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w:t>
      </w:r>
      <w:r>
        <w:rPr>
          <w:rFonts w:hint="eastAsia" w:ascii="宋体" w:hAnsi="宋体"/>
          <w:b/>
          <w:bCs/>
          <w:sz w:val="52"/>
          <w:szCs w:val="52"/>
          <w:lang w:val="en-US" w:eastAsia="zh-CN"/>
        </w:rPr>
        <w:t>小学</w:t>
      </w:r>
      <w:r>
        <w:rPr>
          <w:rFonts w:hint="eastAsia" w:ascii="宋体" w:hAnsi="宋体"/>
          <w:b/>
          <w:bCs/>
          <w:sz w:val="52"/>
          <w:szCs w:val="52"/>
          <w:lang w:eastAsia="zh-CN"/>
        </w:rPr>
        <w:t>四楼科技通廊主题制作采购项目（二次）</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11</w:t>
      </w:r>
      <w:r>
        <w:rPr>
          <w:rFonts w:hint="eastAsia" w:ascii="宋体" w:hAnsi="宋体"/>
          <w:b/>
          <w:bCs/>
          <w:sz w:val="32"/>
          <w:szCs w:val="24"/>
        </w:rPr>
        <w:t>月</w:t>
      </w:r>
      <w:r>
        <w:rPr>
          <w:rFonts w:hint="eastAsia" w:ascii="宋体" w:hAnsi="宋体"/>
          <w:b/>
          <w:bCs/>
          <w:color w:val="auto"/>
          <w:sz w:val="32"/>
          <w:szCs w:val="24"/>
          <w:lang w:val="en-US" w:eastAsia="zh-CN"/>
        </w:rPr>
        <w:t>16</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w:t>
      </w:r>
      <w:r>
        <w:rPr>
          <w:rFonts w:hint="eastAsia" w:ascii="宋体" w:hAnsi="宋体" w:eastAsia="宋体" w:cs="宋体"/>
          <w:b/>
          <w:kern w:val="0"/>
          <w:sz w:val="32"/>
          <w:szCs w:val="32"/>
          <w:lang w:val="en-US" w:eastAsia="zh-CN"/>
        </w:rPr>
        <w:t>小学</w:t>
      </w:r>
      <w:r>
        <w:rPr>
          <w:rFonts w:hint="eastAsia" w:ascii="宋体" w:hAnsi="宋体" w:eastAsia="宋体" w:cs="宋体"/>
          <w:b/>
          <w:kern w:val="0"/>
          <w:sz w:val="32"/>
          <w:szCs w:val="32"/>
          <w:lang w:eastAsia="zh-CN"/>
        </w:rPr>
        <w:t>四楼科技通廊主题制作采购项目（二次）</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星湖四楼科技通廊主题制作采购项目（二次）</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ascii="宋体" w:hAnsi="宋体" w:eastAsia="宋体"/>
          <w:sz w:val="24"/>
          <w:szCs w:val="24"/>
          <w:highlight w:val="none"/>
        </w:rPr>
        <w:t>1</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11</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22</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星湖四楼科技通廊主题制作采购项目（二次）</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南通开发区星湖四楼科技通廊主题制作采购项目（二次）</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6.5</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6.5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星湖四楼科技通廊主题制作项目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rFonts w:hint="eastAsia"/>
          <w:b/>
          <w:highlight w:val="none"/>
          <w:u w:val="single"/>
          <w:shd w:val="clear" w:color="auto" w:fill="FFFFFF"/>
          <w:lang w:val="en-US" w:eastAsia="zh-CN"/>
        </w:rPr>
        <w:t>11</w:t>
      </w:r>
      <w:r>
        <w:rPr>
          <w:rFonts w:hint="eastAsia"/>
          <w:b/>
          <w:highlight w:val="none"/>
          <w:shd w:val="clear" w:color="auto" w:fill="FFFFFF"/>
        </w:rPr>
        <w:t>月</w:t>
      </w:r>
      <w:r>
        <w:rPr>
          <w:rFonts w:hint="eastAsia"/>
          <w:b/>
          <w:color w:val="auto"/>
          <w:highlight w:val="none"/>
          <w:u w:val="single"/>
          <w:shd w:val="clear" w:color="auto" w:fill="FFFFFF"/>
          <w:lang w:val="en-US" w:eastAsia="zh-CN"/>
        </w:rPr>
        <w:t>22日9点30分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南通经济技术开发区星湖小学林翠路39号星灿天地四楼会议室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w:t>
      </w:r>
      <w:r>
        <w:rPr>
          <w:rFonts w:hint="eastAsia" w:ascii="宋体" w:hAnsi="宋体" w:eastAsia="宋体"/>
          <w:b/>
          <w:sz w:val="24"/>
          <w:szCs w:val="24"/>
          <w:highlight w:val="none"/>
          <w:u w:val="single"/>
          <w:lang w:val="en-US" w:eastAsia="zh-CN"/>
        </w:rPr>
        <w:t>11</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22</w:t>
      </w:r>
      <w:bookmarkStart w:id="2" w:name="_GoBack"/>
      <w:bookmarkEnd w:id="2"/>
      <w:r>
        <w:rPr>
          <w:rFonts w:hint="eastAsia" w:ascii="宋体" w:hAnsi="宋体" w:eastAsia="宋体"/>
          <w:b/>
          <w:sz w:val="24"/>
          <w:szCs w:val="24"/>
          <w:highlight w:val="none"/>
          <w:u w:val="single"/>
          <w:lang w:val="en-US" w:eastAsia="zh-CN"/>
        </w:rPr>
        <w:t>日9点30分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11</w:t>
      </w:r>
      <w:r>
        <w:rPr>
          <w:rFonts w:hint="eastAsia" w:ascii="宋体" w:hAnsi="宋体"/>
          <w:b/>
          <w:kern w:val="2"/>
        </w:rPr>
        <w:t>月</w:t>
      </w:r>
      <w:r>
        <w:rPr>
          <w:rFonts w:hint="eastAsia" w:ascii="宋体" w:hAnsi="宋体"/>
          <w:b/>
          <w:color w:val="auto"/>
          <w:kern w:val="2"/>
          <w:lang w:val="en-US" w:eastAsia="zh-CN"/>
        </w:rPr>
        <w:t>16</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tbl>
      <w:tblPr>
        <w:tblStyle w:val="11"/>
        <w:tblW w:w="8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719"/>
        <w:gridCol w:w="951"/>
        <w:gridCol w:w="4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noWrap w:val="0"/>
            <w:vAlign w:val="center"/>
          </w:tcPr>
          <w:p>
            <w:pPr>
              <w:jc w:val="center"/>
              <w:rPr>
                <w:rFonts w:hint="default" w:ascii="微软雅黑" w:hAnsi="微软雅黑" w:eastAsia="微软雅黑"/>
                <w:color w:val="000000"/>
                <w:sz w:val="33"/>
                <w:szCs w:val="33"/>
                <w:vertAlign w:val="baseline"/>
                <w:lang w:val="en-US" w:eastAsia="zh-CN"/>
              </w:rPr>
            </w:pPr>
            <w:r>
              <w:rPr>
                <w:rFonts w:hint="eastAsia" w:ascii="微软雅黑" w:hAnsi="微软雅黑" w:eastAsia="微软雅黑"/>
                <w:color w:val="000000"/>
                <w:sz w:val="22"/>
                <w:szCs w:val="22"/>
                <w:vertAlign w:val="baseline"/>
                <w:lang w:val="en-US" w:eastAsia="zh-CN"/>
              </w:rPr>
              <w:t>项目名称</w:t>
            </w:r>
          </w:p>
        </w:tc>
        <w:tc>
          <w:tcPr>
            <w:tcW w:w="1719" w:type="dxa"/>
            <w:noWrap w:val="0"/>
            <w:vAlign w:val="center"/>
          </w:tcPr>
          <w:p>
            <w:pPr>
              <w:jc w:val="center"/>
              <w:rPr>
                <w:rFonts w:hint="default" w:ascii="微软雅黑" w:hAnsi="微软雅黑" w:eastAsia="微软雅黑"/>
                <w:color w:val="000000"/>
                <w:sz w:val="33"/>
                <w:szCs w:val="33"/>
                <w:vertAlign w:val="baseline"/>
                <w:lang w:val="en-US" w:eastAsia="zh-CN"/>
              </w:rPr>
            </w:pPr>
            <w:r>
              <w:rPr>
                <w:rFonts w:hint="eastAsia" w:ascii="微软雅黑" w:hAnsi="微软雅黑" w:eastAsia="微软雅黑"/>
                <w:color w:val="000000"/>
                <w:sz w:val="22"/>
                <w:szCs w:val="22"/>
                <w:vertAlign w:val="baseline"/>
                <w:lang w:val="en-US" w:eastAsia="zh-CN"/>
              </w:rPr>
              <w:t>描述</w:t>
            </w:r>
          </w:p>
        </w:tc>
        <w:tc>
          <w:tcPr>
            <w:tcW w:w="951"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数量</w:t>
            </w:r>
          </w:p>
        </w:tc>
        <w:tc>
          <w:tcPr>
            <w:tcW w:w="4256"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583" w:type="dxa"/>
            <w:noWrap w:val="0"/>
            <w:vAlign w:val="center"/>
          </w:tcPr>
          <w:p>
            <w:pPr>
              <w:jc w:val="center"/>
              <w:rPr>
                <w:rFonts w:hint="default" w:ascii="微软雅黑" w:hAnsi="微软雅黑" w:eastAsia="微软雅黑"/>
                <w:color w:val="000000"/>
                <w:sz w:val="33"/>
                <w:szCs w:val="33"/>
                <w:vertAlign w:val="baseline"/>
                <w:lang w:val="en-US" w:eastAsia="zh-CN"/>
              </w:rPr>
            </w:pPr>
            <w:r>
              <w:rPr>
                <w:rFonts w:hint="eastAsia" w:ascii="微软雅黑" w:hAnsi="微软雅黑" w:eastAsia="微软雅黑"/>
                <w:color w:val="000000"/>
                <w:sz w:val="22"/>
                <w:szCs w:val="22"/>
                <w:vertAlign w:val="baseline"/>
                <w:lang w:val="en-US" w:eastAsia="zh-CN"/>
              </w:rPr>
              <w:t>Led卡布灯箱</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Times New Roman"/>
                <w:color w:val="000000"/>
                <w:sz w:val="18"/>
                <w:szCs w:val="18"/>
                <w:vertAlign w:val="baseline"/>
                <w:lang w:val="en-US" w:eastAsia="zh-CN"/>
              </w:rPr>
            </w:pPr>
            <w:r>
              <w:rPr>
                <w:rFonts w:hint="default" w:ascii="微软雅黑" w:hAnsi="微软雅黑" w:eastAsia="微软雅黑" w:cs="Times New Roman"/>
                <w:color w:val="000000"/>
                <w:sz w:val="18"/>
                <w:szCs w:val="18"/>
                <w:vertAlign w:val="baseline"/>
                <w:lang w:val="en-US" w:eastAsia="zh-CN"/>
              </w:rPr>
              <w:t>（3.2*4+4*4.49）*3套</w:t>
            </w:r>
          </w:p>
        </w:tc>
        <w:tc>
          <w:tcPr>
            <w:tcW w:w="951"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15"/>
                <w:szCs w:val="15"/>
                <w:vertAlign w:val="baseline"/>
                <w:lang w:val="en-US" w:eastAsia="zh-CN"/>
              </w:rPr>
              <w:t>92.28平方</w:t>
            </w:r>
          </w:p>
        </w:tc>
        <w:tc>
          <w:tcPr>
            <w:tcW w:w="4256" w:type="dxa"/>
            <w:noWrap w:val="0"/>
            <w:vAlign w:val="center"/>
          </w:tcPr>
          <w:p>
            <w:pPr>
              <w:jc w:val="center"/>
              <w:rPr>
                <w:rFonts w:hint="default" w:ascii="微软雅黑" w:hAnsi="微软雅黑" w:eastAsia="微软雅黑"/>
                <w:color w:val="000000"/>
                <w:sz w:val="33"/>
                <w:szCs w:val="33"/>
                <w:vertAlign w:val="baseline"/>
                <w:lang w:val="en-US" w:eastAsia="zh-CN"/>
              </w:rPr>
            </w:pPr>
            <w:r>
              <w:rPr>
                <w:rFonts w:hint="default" w:ascii="微软雅黑" w:hAnsi="微软雅黑" w:eastAsia="微软雅黑"/>
                <w:color w:val="000000"/>
                <w:sz w:val="33"/>
                <w:szCs w:val="33"/>
                <w:vertAlign w:val="baseline"/>
                <w:lang w:val="en-US" w:eastAsia="zh-CN"/>
              </w:rPr>
              <w:drawing>
                <wp:inline distT="0" distB="0" distL="114300" distR="114300">
                  <wp:extent cx="2022475" cy="1518285"/>
                  <wp:effectExtent l="0" t="0" r="15875" b="5715"/>
                  <wp:docPr id="1" name="图片 1" descr="8f3b3c47bb0eadda7b0d0ad2dab10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3b3c47bb0eadda7b0d0ad2dab106d"/>
                          <pic:cNvPicPr>
                            <a:picLocks noChangeAspect="1"/>
                          </pic:cNvPicPr>
                        </pic:nvPicPr>
                        <pic:blipFill>
                          <a:blip r:embed="rId8"/>
                          <a:stretch>
                            <a:fillRect/>
                          </a:stretch>
                        </pic:blipFill>
                        <pic:spPr>
                          <a:xfrm>
                            <a:off x="0" y="0"/>
                            <a:ext cx="2022475" cy="151828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1583"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走廊主题布置</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Times New Roman"/>
                <w:color w:val="000000"/>
                <w:sz w:val="18"/>
                <w:szCs w:val="18"/>
                <w:vertAlign w:val="baseline"/>
                <w:lang w:val="en-US" w:eastAsia="zh-CN"/>
              </w:rPr>
            </w:pPr>
            <w:r>
              <w:rPr>
                <w:rFonts w:hint="default" w:ascii="微软雅黑" w:hAnsi="微软雅黑" w:eastAsia="微软雅黑" w:cs="Times New Roman"/>
                <w:color w:val="000000"/>
                <w:sz w:val="18"/>
                <w:szCs w:val="18"/>
                <w:vertAlign w:val="baseline"/>
                <w:lang w:val="en-US" w:eastAsia="zh-CN"/>
              </w:rPr>
              <w:t>水管、柱子及卷闸门包装</w:t>
            </w:r>
          </w:p>
        </w:tc>
        <w:tc>
          <w:tcPr>
            <w:tcW w:w="951"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1批</w:t>
            </w:r>
          </w:p>
        </w:tc>
        <w:tc>
          <w:tcPr>
            <w:tcW w:w="4256" w:type="dxa"/>
            <w:noWrap w:val="0"/>
            <w:vAlign w:val="center"/>
          </w:tcPr>
          <w:p>
            <w:pPr>
              <w:jc w:val="center"/>
              <w:rPr>
                <w:rFonts w:hint="default" w:ascii="微软雅黑" w:hAnsi="微软雅黑" w:eastAsia="微软雅黑"/>
                <w:color w:val="000000"/>
                <w:sz w:val="33"/>
                <w:szCs w:val="33"/>
                <w:vertAlign w:val="baseline"/>
                <w:lang w:val="en-US" w:eastAsia="zh-CN"/>
              </w:rPr>
            </w:pPr>
            <w:r>
              <w:rPr>
                <w:rFonts w:hint="default" w:ascii="微软雅黑" w:hAnsi="微软雅黑" w:eastAsia="微软雅黑"/>
                <w:color w:val="000000"/>
                <w:sz w:val="33"/>
                <w:szCs w:val="33"/>
                <w:vertAlign w:val="baseline"/>
                <w:lang w:val="en-US" w:eastAsia="zh-CN"/>
              </w:rPr>
              <w:drawing>
                <wp:inline distT="0" distB="0" distL="114300" distR="114300">
                  <wp:extent cx="1196340" cy="1595120"/>
                  <wp:effectExtent l="0" t="0" r="3810" b="5080"/>
                  <wp:docPr id="2" name="图片 2" descr="f730521c405356f2a8f802fe2c9ef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730521c405356f2a8f802fe2c9ef5d"/>
                          <pic:cNvPicPr>
                            <a:picLocks noChangeAspect="1"/>
                          </pic:cNvPicPr>
                        </pic:nvPicPr>
                        <pic:blipFill>
                          <a:blip r:embed="rId9"/>
                          <a:stretch>
                            <a:fillRect/>
                          </a:stretch>
                        </pic:blipFill>
                        <pic:spPr>
                          <a:xfrm>
                            <a:off x="0" y="0"/>
                            <a:ext cx="1196340" cy="1595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石膏板吊顶</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Times New Roman"/>
                <w:color w:val="000000"/>
                <w:sz w:val="18"/>
                <w:szCs w:val="18"/>
                <w:vertAlign w:val="baseline"/>
                <w:lang w:val="en-US" w:eastAsia="zh-CN"/>
              </w:rPr>
            </w:pPr>
            <w:r>
              <w:rPr>
                <w:rFonts w:hint="eastAsia" w:ascii="微软雅黑" w:hAnsi="微软雅黑" w:eastAsia="微软雅黑" w:cs="Times New Roman"/>
                <w:color w:val="000000"/>
                <w:sz w:val="18"/>
                <w:szCs w:val="18"/>
                <w:vertAlign w:val="baseline"/>
                <w:lang w:val="en-US" w:eastAsia="zh-CN"/>
              </w:rPr>
              <w:t>50cm高度+顶板</w:t>
            </w:r>
          </w:p>
        </w:tc>
        <w:tc>
          <w:tcPr>
            <w:tcW w:w="951"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16"/>
                <w:szCs w:val="16"/>
                <w:vertAlign w:val="baseline"/>
                <w:lang w:val="en-US" w:eastAsia="zh-CN"/>
              </w:rPr>
              <w:t>700平方</w:t>
            </w:r>
          </w:p>
        </w:tc>
        <w:tc>
          <w:tcPr>
            <w:tcW w:w="4256" w:type="dxa"/>
            <w:noWrap w:val="0"/>
            <w:vAlign w:val="center"/>
          </w:tcPr>
          <w:p>
            <w:pPr>
              <w:jc w:val="center"/>
              <w:rPr>
                <w:rFonts w:hint="default" w:ascii="微软雅黑" w:hAnsi="微软雅黑" w:eastAsia="微软雅黑"/>
                <w:color w:val="000000"/>
                <w:sz w:val="33"/>
                <w:szCs w:val="3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亚克力门牌</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Times New Roman"/>
                <w:color w:val="000000"/>
                <w:sz w:val="18"/>
                <w:szCs w:val="18"/>
                <w:vertAlign w:val="baseline"/>
                <w:lang w:val="en-US" w:eastAsia="zh-CN"/>
              </w:rPr>
            </w:pPr>
            <w:r>
              <w:rPr>
                <w:rFonts w:hint="eastAsia" w:ascii="微软雅黑" w:hAnsi="微软雅黑" w:eastAsia="微软雅黑" w:cs="Times New Roman"/>
                <w:color w:val="000000"/>
                <w:sz w:val="18"/>
                <w:szCs w:val="18"/>
                <w:vertAlign w:val="baseline"/>
                <w:lang w:val="en-US" w:eastAsia="zh-CN"/>
              </w:rPr>
              <w:t>棱柱型</w:t>
            </w:r>
          </w:p>
        </w:tc>
        <w:tc>
          <w:tcPr>
            <w:tcW w:w="951"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6</w:t>
            </w:r>
          </w:p>
        </w:tc>
        <w:tc>
          <w:tcPr>
            <w:tcW w:w="4256" w:type="dxa"/>
            <w:noWrap w:val="0"/>
            <w:vAlign w:val="center"/>
          </w:tcPr>
          <w:p>
            <w:pPr>
              <w:jc w:val="center"/>
              <w:rPr>
                <w:rFonts w:hint="default" w:ascii="微软雅黑" w:hAnsi="微软雅黑" w:eastAsia="微软雅黑"/>
                <w:color w:val="000000"/>
                <w:sz w:val="33"/>
                <w:szCs w:val="3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互动屏幕</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Times New Roman"/>
                <w:color w:val="000000"/>
                <w:sz w:val="18"/>
                <w:szCs w:val="18"/>
                <w:vertAlign w:val="baseline"/>
                <w:lang w:val="en-US" w:eastAsia="zh-CN"/>
              </w:rPr>
            </w:pPr>
            <w:r>
              <w:rPr>
                <w:rFonts w:hint="eastAsia" w:ascii="微软雅黑" w:hAnsi="微软雅黑" w:eastAsia="微软雅黑" w:cs="Times New Roman"/>
                <w:color w:val="000000"/>
                <w:sz w:val="18"/>
                <w:szCs w:val="18"/>
                <w:vertAlign w:val="baseline"/>
                <w:lang w:val="en-US" w:eastAsia="zh-CN"/>
              </w:rPr>
              <w:t>43寸主题互动（容貌变化、互动答题、互动游戏等）</w:t>
            </w:r>
          </w:p>
        </w:tc>
        <w:tc>
          <w:tcPr>
            <w:tcW w:w="951"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6</w:t>
            </w:r>
          </w:p>
        </w:tc>
        <w:tc>
          <w:tcPr>
            <w:tcW w:w="4256" w:type="dxa"/>
            <w:noWrap w:val="0"/>
            <w:vAlign w:val="center"/>
          </w:tcPr>
          <w:p>
            <w:pPr>
              <w:jc w:val="center"/>
              <w:rPr>
                <w:rFonts w:hint="default" w:ascii="微软雅黑" w:hAnsi="微软雅黑" w:eastAsia="微软雅黑"/>
                <w:color w:val="000000"/>
                <w:sz w:val="33"/>
                <w:szCs w:val="3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noWrap w:val="0"/>
            <w:vAlign w:val="center"/>
          </w:tcPr>
          <w:p>
            <w:pPr>
              <w:jc w:val="center"/>
              <w:rPr>
                <w:rFonts w:hint="eastAsia" w:ascii="微软雅黑" w:hAnsi="微软雅黑" w:eastAsia="微软雅黑" w:cs="Times New Roman"/>
                <w:color w:val="000000"/>
                <w:sz w:val="22"/>
                <w:szCs w:val="22"/>
                <w:vertAlign w:val="baseline"/>
                <w:lang w:val="en-US" w:eastAsia="zh-CN"/>
              </w:rPr>
            </w:pPr>
          </w:p>
        </w:tc>
        <w:tc>
          <w:tcPr>
            <w:tcW w:w="1719" w:type="dxa"/>
            <w:noWrap w:val="0"/>
            <w:vAlign w:val="center"/>
          </w:tcPr>
          <w:p>
            <w:pPr>
              <w:jc w:val="center"/>
              <w:rPr>
                <w:rFonts w:hint="eastAsia" w:ascii="微软雅黑" w:hAnsi="微软雅黑" w:eastAsia="微软雅黑" w:cs="Times New Roman"/>
                <w:color w:val="000000"/>
                <w:sz w:val="22"/>
                <w:szCs w:val="22"/>
                <w:vertAlign w:val="baseline"/>
                <w:lang w:val="en-US" w:eastAsia="zh-CN"/>
              </w:rPr>
            </w:pPr>
          </w:p>
        </w:tc>
        <w:tc>
          <w:tcPr>
            <w:tcW w:w="951" w:type="dxa"/>
            <w:noWrap w:val="0"/>
            <w:vAlign w:val="center"/>
          </w:tcPr>
          <w:p>
            <w:pPr>
              <w:jc w:val="center"/>
              <w:rPr>
                <w:rFonts w:hint="eastAsia" w:ascii="微软雅黑" w:hAnsi="微软雅黑" w:eastAsia="微软雅黑" w:cs="Times New Roman"/>
                <w:color w:val="000000"/>
                <w:sz w:val="22"/>
                <w:szCs w:val="22"/>
                <w:vertAlign w:val="baseline"/>
                <w:lang w:val="en-US" w:eastAsia="zh-CN"/>
              </w:rPr>
            </w:pPr>
          </w:p>
        </w:tc>
        <w:tc>
          <w:tcPr>
            <w:tcW w:w="4256" w:type="dxa"/>
            <w:noWrap w:val="0"/>
            <w:vAlign w:val="center"/>
          </w:tcPr>
          <w:p>
            <w:pPr>
              <w:jc w:val="center"/>
              <w:rPr>
                <w:rFonts w:hint="default" w:ascii="微软雅黑" w:hAnsi="微软雅黑" w:eastAsia="微软雅黑"/>
                <w:color w:val="000000"/>
                <w:sz w:val="33"/>
                <w:szCs w:val="33"/>
                <w:vertAlign w:val="baseline"/>
                <w:lang w:val="en-US" w:eastAsia="zh-CN"/>
              </w:rPr>
            </w:pPr>
          </w:p>
        </w:tc>
      </w:tr>
    </w:tbl>
    <w:p>
      <w:pPr>
        <w:pStyle w:val="5"/>
        <w:snapToGrid w:val="0"/>
        <w:spacing w:before="120" w:after="120" w:line="440" w:lineRule="exact"/>
        <w:rPr>
          <w:rFonts w:hAnsi="宋体"/>
          <w:b/>
          <w:bCs/>
          <w:sz w:val="24"/>
          <w:szCs w:val="24"/>
        </w:rPr>
      </w:pPr>
      <w:bookmarkStart w:id="1" w:name="_Toc482279881"/>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南通开发区星湖四楼科技通廊主题制作采购项目（二次）</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南通开发区星湖四楼科技通廊主题制作采购项目（二次）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南通开发区星湖四楼科技通廊主题制作采购项目（二次）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D83757"/>
    <w:rsid w:val="092C7C5B"/>
    <w:rsid w:val="0AC67231"/>
    <w:rsid w:val="0BA53987"/>
    <w:rsid w:val="0D4A1C50"/>
    <w:rsid w:val="0E195485"/>
    <w:rsid w:val="0E1B4E92"/>
    <w:rsid w:val="0EED74D6"/>
    <w:rsid w:val="101A7331"/>
    <w:rsid w:val="10C23766"/>
    <w:rsid w:val="12405819"/>
    <w:rsid w:val="1366623E"/>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7F42655"/>
    <w:rsid w:val="29E54BA8"/>
    <w:rsid w:val="2ABA1ACE"/>
    <w:rsid w:val="2B227577"/>
    <w:rsid w:val="2D421F49"/>
    <w:rsid w:val="2D604645"/>
    <w:rsid w:val="322B13C4"/>
    <w:rsid w:val="32524BFD"/>
    <w:rsid w:val="325564F4"/>
    <w:rsid w:val="32941625"/>
    <w:rsid w:val="34713E2B"/>
    <w:rsid w:val="3566165A"/>
    <w:rsid w:val="37F05A73"/>
    <w:rsid w:val="397B7834"/>
    <w:rsid w:val="3DA6550E"/>
    <w:rsid w:val="403E55C3"/>
    <w:rsid w:val="417E5498"/>
    <w:rsid w:val="42F950A7"/>
    <w:rsid w:val="447B1D0E"/>
    <w:rsid w:val="46106D55"/>
    <w:rsid w:val="47AE46D7"/>
    <w:rsid w:val="47C35A5D"/>
    <w:rsid w:val="47CD1513"/>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430FF2"/>
    <w:rsid w:val="53B660D6"/>
    <w:rsid w:val="547D7D04"/>
    <w:rsid w:val="54BA6B11"/>
    <w:rsid w:val="54EA4E2E"/>
    <w:rsid w:val="56F905DC"/>
    <w:rsid w:val="581205EB"/>
    <w:rsid w:val="59576BBE"/>
    <w:rsid w:val="59FF74EB"/>
    <w:rsid w:val="5CF02C41"/>
    <w:rsid w:val="5D7C7E6A"/>
    <w:rsid w:val="5D852366"/>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42</TotalTime>
  <ScaleCrop>false</ScaleCrop>
  <LinksUpToDate>false</LinksUpToDate>
  <CharactersWithSpaces>11047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2021-11-16T06:10:37Z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E60576554B894AFFA461557EAEA6CF8E</vt:lpwstr>
  </property>
</Properties>
</file>