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南通经济技术开发区星湖小学</w:t>
      </w:r>
    </w:p>
    <w:p>
      <w:pPr>
        <w:pStyle w:val="18"/>
        <w:ind w:firstLine="0"/>
        <w:jc w:val="center"/>
        <w:rPr>
          <w:rFonts w:ascii="宋体" w:hAnsi="宋体"/>
          <w:b/>
          <w:bCs/>
          <w:sz w:val="52"/>
          <w:szCs w:val="52"/>
        </w:rPr>
      </w:pPr>
      <w:r>
        <w:rPr>
          <w:rFonts w:hint="eastAsia" w:ascii="宋体" w:hAnsi="宋体"/>
          <w:b/>
          <w:bCs/>
          <w:sz w:val="52"/>
          <w:szCs w:val="52"/>
          <w:lang w:eastAsia="zh-CN"/>
        </w:rPr>
        <w:t>云计算机教室</w:t>
      </w:r>
      <w:r>
        <w:rPr>
          <w:rFonts w:hint="eastAsia" w:ascii="宋体" w:hAnsi="宋体"/>
          <w:b/>
          <w:bCs/>
          <w:sz w:val="52"/>
          <w:szCs w:val="52"/>
        </w:rPr>
        <w:t>设备采购项目</w:t>
      </w:r>
    </w:p>
    <w:p>
      <w:pPr>
        <w:pStyle w:val="18"/>
        <w:ind w:firstLine="0"/>
        <w:jc w:val="center"/>
        <w:rPr>
          <w:rFonts w:ascii="宋体" w:hAnsi="宋体"/>
          <w:b/>
          <w:bCs/>
          <w:sz w:val="52"/>
          <w:szCs w:val="52"/>
        </w:rPr>
      </w:pPr>
      <w:bookmarkStart w:id="2" w:name="_GoBack"/>
      <w:bookmarkEnd w:id="2"/>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南通经济技术开发区星湖小学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ascii="宋体" w:hAnsi="宋体"/>
          <w:b/>
          <w:bCs/>
          <w:sz w:val="32"/>
          <w:szCs w:val="24"/>
        </w:rPr>
        <w:t>8</w:t>
      </w:r>
      <w:r>
        <w:rPr>
          <w:rFonts w:hint="eastAsia" w:ascii="宋体" w:hAnsi="宋体"/>
          <w:b/>
          <w:bCs/>
          <w:sz w:val="32"/>
          <w:szCs w:val="24"/>
        </w:rPr>
        <w:t>月6日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南通经济技术开发区星湖小学</w:t>
      </w:r>
      <w:r>
        <w:rPr>
          <w:rFonts w:hint="eastAsia" w:ascii="宋体" w:hAnsi="宋体" w:eastAsia="宋体" w:cs="宋体"/>
          <w:b/>
          <w:kern w:val="0"/>
          <w:sz w:val="32"/>
          <w:szCs w:val="32"/>
          <w:lang w:eastAsia="zh-CN"/>
        </w:rPr>
        <w:t>云计算机教室</w:t>
      </w:r>
      <w:r>
        <w:rPr>
          <w:rFonts w:hint="eastAsia" w:ascii="宋体" w:hAnsi="宋体" w:eastAsia="宋体" w:cs="宋体"/>
          <w:b/>
          <w:kern w:val="0"/>
          <w:sz w:val="32"/>
          <w:szCs w:val="32"/>
        </w:rPr>
        <w:t>设备采购项目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南通经济技术开发区星湖小学</w:t>
      </w:r>
      <w:r>
        <w:rPr>
          <w:rFonts w:hint="eastAsia" w:ascii="宋体" w:hAnsi="宋体" w:eastAsia="宋体"/>
          <w:b/>
          <w:bCs/>
          <w:sz w:val="24"/>
          <w:szCs w:val="24"/>
          <w:u w:val="single"/>
          <w:lang w:eastAsia="zh-CN"/>
        </w:rPr>
        <w:t>云计算机教室</w:t>
      </w:r>
      <w:r>
        <w:rPr>
          <w:rFonts w:hint="eastAsia" w:ascii="宋体" w:hAnsi="宋体" w:eastAsia="宋体"/>
          <w:b/>
          <w:bCs/>
          <w:sz w:val="24"/>
          <w:szCs w:val="24"/>
          <w:u w:val="single"/>
        </w:rPr>
        <w:t>设备采购项目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sz w:val="24"/>
          <w:szCs w:val="24"/>
          <w:highlight w:val="none"/>
          <w:u w:val="single"/>
        </w:rPr>
        <w:t>12日</w:t>
      </w:r>
      <w:r>
        <w:rPr>
          <w:rFonts w:ascii="宋体" w:hAnsi="宋体" w:eastAsia="宋体"/>
          <w:bCs/>
          <w:sz w:val="24"/>
          <w:szCs w:val="24"/>
          <w:highlight w:val="none"/>
          <w:u w:val="single"/>
        </w:rPr>
        <w:t>09</w:t>
      </w:r>
      <w:r>
        <w:rPr>
          <w:rFonts w:hint="eastAsia" w:ascii="宋体" w:hAnsi="宋体" w:eastAsia="宋体"/>
          <w:bCs/>
          <w:sz w:val="24"/>
          <w:szCs w:val="24"/>
          <w:highlight w:val="none"/>
          <w:u w:val="single"/>
        </w:rPr>
        <w:t>点</w:t>
      </w:r>
      <w:r>
        <w:rPr>
          <w:rFonts w:ascii="宋体" w:hAnsi="宋体" w:eastAsia="宋体"/>
          <w:bCs/>
          <w:sz w:val="24"/>
          <w:szCs w:val="24"/>
          <w:highlight w:val="none"/>
          <w:u w:val="single"/>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南通经济技术开发区星湖小学</w:t>
      </w:r>
      <w:r>
        <w:rPr>
          <w:rFonts w:hint="eastAsia" w:ascii="宋体" w:hAnsi="宋体" w:eastAsia="宋体"/>
          <w:sz w:val="24"/>
          <w:szCs w:val="24"/>
        </w:rPr>
        <w:t>的委托，决定就</w:t>
      </w:r>
      <w:r>
        <w:rPr>
          <w:rFonts w:hint="eastAsia" w:ascii="宋体" w:hAnsi="宋体" w:eastAsia="宋体" w:cs="仿宋"/>
          <w:b/>
          <w:bCs/>
          <w:sz w:val="24"/>
          <w:szCs w:val="24"/>
          <w:u w:val="single"/>
        </w:rPr>
        <w:t>南通经济技术开发区星湖小学</w:t>
      </w:r>
      <w:r>
        <w:rPr>
          <w:rFonts w:hint="eastAsia" w:ascii="宋体" w:hAnsi="宋体" w:eastAsia="宋体" w:cs="仿宋"/>
          <w:b/>
          <w:bCs/>
          <w:sz w:val="24"/>
          <w:szCs w:val="24"/>
          <w:u w:val="single"/>
          <w:lang w:eastAsia="zh-CN"/>
        </w:rPr>
        <w:t>云计算机教室</w:t>
      </w:r>
      <w:r>
        <w:rPr>
          <w:rFonts w:hint="eastAsia" w:ascii="宋体" w:hAnsi="宋体" w:eastAsia="宋体" w:cs="仿宋"/>
          <w:b/>
          <w:bCs/>
          <w:sz w:val="24"/>
          <w:szCs w:val="24"/>
          <w:u w:val="single"/>
        </w:rPr>
        <w:t>设备采购项目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南通经济技术开发区星湖小学</w:t>
      </w:r>
      <w:r>
        <w:rPr>
          <w:rFonts w:hint="eastAsia" w:ascii="宋体" w:hAnsi="宋体" w:eastAsia="宋体"/>
          <w:b/>
          <w:bCs/>
          <w:sz w:val="24"/>
          <w:szCs w:val="24"/>
          <w:u w:val="single"/>
          <w:lang w:eastAsia="zh-CN"/>
        </w:rPr>
        <w:t>云计算机教室</w:t>
      </w:r>
      <w:r>
        <w:rPr>
          <w:rFonts w:hint="eastAsia" w:ascii="宋体" w:hAnsi="宋体" w:eastAsia="宋体"/>
          <w:b/>
          <w:bCs/>
          <w:sz w:val="24"/>
          <w:szCs w:val="24"/>
          <w:u w:val="single"/>
        </w:rPr>
        <w:t>设备采购项目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rPr>
        <w:t>29.</w:t>
      </w:r>
      <w:r>
        <w:rPr>
          <w:rFonts w:hint="eastAsia" w:ascii="宋体" w:hAnsi="宋体" w:eastAsia="宋体"/>
          <w:sz w:val="24"/>
          <w:szCs w:val="24"/>
          <w:u w:val="single"/>
          <w:lang w:val="en-US" w:eastAsia="zh-CN"/>
        </w:rPr>
        <w:t>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rPr>
        <w:t>29.</w:t>
      </w:r>
      <w:r>
        <w:rPr>
          <w:rFonts w:hint="eastAsia" w:ascii="宋体" w:hAnsi="宋体" w:eastAsia="宋体"/>
          <w:sz w:val="24"/>
          <w:szCs w:val="24"/>
          <w:u w:val="single"/>
          <w:lang w:val="en-US" w:eastAsia="zh-CN"/>
        </w:rPr>
        <w:t>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、采购需求：星湖小学</w:t>
      </w:r>
      <w:r>
        <w:rPr>
          <w:rFonts w:hint="eastAsia" w:ascii="宋体" w:hAnsi="宋体" w:eastAsia="宋体"/>
          <w:sz w:val="24"/>
          <w:szCs w:val="24"/>
          <w:lang w:eastAsia="zh-CN"/>
        </w:rPr>
        <w:t>云计算机教室</w:t>
      </w:r>
      <w:r>
        <w:rPr>
          <w:rFonts w:hint="eastAsia" w:ascii="宋体" w:hAnsi="宋体" w:eastAsia="宋体"/>
          <w:sz w:val="24"/>
          <w:szCs w:val="24"/>
        </w:rPr>
        <w:t>设备设备采购、安装、调试及后续服务，详见询价文件附件。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自合同签定之日起30天内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highlight w:val="none"/>
          <w:u w:val="single"/>
          <w:shd w:val="clear" w:color="auto" w:fill="FFFFFF"/>
        </w:rPr>
        <w:t>12</w:t>
      </w:r>
      <w:r>
        <w:rPr>
          <w:rFonts w:hint="eastAsia"/>
          <w:b/>
          <w:highlight w:val="none"/>
          <w:shd w:val="clear" w:color="auto" w:fill="FFFFFF"/>
        </w:rPr>
        <w:t>日</w:t>
      </w:r>
      <w:r>
        <w:rPr>
          <w:b/>
          <w:highlight w:val="none"/>
          <w:u w:val="single"/>
          <w:shd w:val="clear" w:color="auto" w:fill="FFFFFF"/>
        </w:rPr>
        <w:t>09</w:t>
      </w:r>
      <w:r>
        <w:rPr>
          <w:rFonts w:hint="eastAsia"/>
          <w:b/>
          <w:highlight w:val="none"/>
          <w:shd w:val="clear" w:color="auto" w:fill="FFFFFF"/>
        </w:rPr>
        <w:t>时</w:t>
      </w:r>
      <w:r>
        <w:rPr>
          <w:b/>
          <w:highlight w:val="none"/>
          <w:u w:val="single"/>
          <w:shd w:val="clear" w:color="auto" w:fill="FFFFFF"/>
        </w:rPr>
        <w:t>30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highlight w:val="none"/>
          <w:shd w:val="clear" w:color="auto" w:fill="FFFFFF"/>
        </w:rPr>
      </w:pPr>
      <w:r>
        <w:rPr>
          <w:rFonts w:hint="eastAsia"/>
          <w:highlight w:val="none"/>
          <w:shd w:val="clear" w:color="auto" w:fill="FFFFFF"/>
        </w:rPr>
        <w:t>地点：</w:t>
      </w:r>
      <w:r>
        <w:rPr>
          <w:rFonts w:hint="eastAsia"/>
          <w:b/>
          <w:bCs/>
          <w:highlight w:val="none"/>
          <w:u w:val="single"/>
          <w:shd w:val="clear" w:color="auto" w:fill="FFFFFF"/>
        </w:rPr>
        <w:t xml:space="preserve">南通经济技术开发区星湖小学四楼党支部活动室 </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shd w:val="clear" w:color="auto" w:fill="FFFFFF"/>
        </w:rPr>
        <w:t>2021年</w:t>
      </w:r>
      <w:r>
        <w:rPr>
          <w:rFonts w:ascii="宋体" w:hAnsi="宋体" w:eastAsia="宋体"/>
          <w:b/>
          <w:sz w:val="24"/>
          <w:szCs w:val="24"/>
          <w:highlight w:val="none"/>
          <w:u w:val="single"/>
          <w:shd w:val="clear" w:color="auto" w:fill="FFFFFF"/>
        </w:rPr>
        <w:t>8</w:t>
      </w:r>
      <w:r>
        <w:rPr>
          <w:rFonts w:hint="eastAsia" w:ascii="宋体" w:hAnsi="宋体" w:eastAsia="宋体"/>
          <w:b/>
          <w:sz w:val="24"/>
          <w:szCs w:val="24"/>
          <w:highlight w:val="none"/>
          <w:u w:val="single"/>
          <w:shd w:val="clear" w:color="auto" w:fill="FFFFFF"/>
        </w:rPr>
        <w:t>月12日09时30分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cs="Times New Roman"/>
          <w:bCs/>
          <w:kern w:val="2"/>
        </w:rPr>
        <w:t>南通经济技术开发区星湖小学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蒋老师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rPr>
          <w:rFonts w:cs="Times New Roman"/>
          <w:kern w:val="2"/>
        </w:rPr>
        <w:t>0513-51086003</w:t>
      </w:r>
    </w:p>
    <w:p>
      <w:pPr>
        <w:pStyle w:val="9"/>
        <w:shd w:val="clear" w:color="auto" w:fill="FFFFFF"/>
        <w:spacing w:before="0" w:beforeAutospacing="0" w:after="0" w:afterAutospacing="0" w:line="440" w:lineRule="exact"/>
        <w:ind w:right="1928"/>
        <w:rPr>
          <w:rFonts w:cs="微软雅黑"/>
          <w:sz w:val="21"/>
          <w:szCs w:val="21"/>
        </w:rPr>
      </w:pPr>
    </w:p>
    <w:p>
      <w:pPr>
        <w:pStyle w:val="9"/>
        <w:shd w:val="clear" w:color="auto" w:fill="FFFFFF"/>
        <w:spacing w:before="0" w:beforeAutospacing="0" w:after="0" w:afterAutospacing="0" w:line="440" w:lineRule="exact"/>
        <w:ind w:right="1928" w:firstLine="3132" w:firstLineChars="1300"/>
        <w:rPr>
          <w:rFonts w:cs="Times New Roman"/>
          <w:b/>
          <w:kern w:val="2"/>
        </w:rPr>
      </w:pPr>
      <w:r>
        <w:rPr>
          <w:rFonts w:hint="eastAsia" w:cs="Times New Roman"/>
          <w:b/>
          <w:kern w:val="2"/>
        </w:rPr>
        <w:t>南通经济技术开发区星湖小学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月6日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085" w:type="dxa"/>
        <w:tblInd w:w="95" w:type="dxa"/>
        <w:tblLayout w:type="fixed"/>
        <w:tblCellMar>
          <w:top w:w="0" w:type="dxa"/>
          <w:left w:w="108" w:type="dxa"/>
          <w:bottom w:w="0" w:type="dxa"/>
          <w:right w:w="108" w:type="dxa"/>
        </w:tblCellMar>
      </w:tblPr>
      <w:tblGrid>
        <w:gridCol w:w="653"/>
        <w:gridCol w:w="1061"/>
        <w:gridCol w:w="1345"/>
        <w:gridCol w:w="4609"/>
        <w:gridCol w:w="709"/>
        <w:gridCol w:w="708"/>
      </w:tblGrid>
      <w:tr>
        <w:tblPrEx>
          <w:tblCellMar>
            <w:top w:w="0" w:type="dxa"/>
            <w:left w:w="108" w:type="dxa"/>
            <w:bottom w:w="0" w:type="dxa"/>
            <w:right w:w="108" w:type="dxa"/>
          </w:tblCellMar>
        </w:tblPrEx>
        <w:trPr>
          <w:trHeight w:val="360" w:hRule="atLeast"/>
        </w:trPr>
        <w:tc>
          <w:tcPr>
            <w:tcW w:w="653"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0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产品名称</w:t>
            </w:r>
          </w:p>
        </w:tc>
        <w:tc>
          <w:tcPr>
            <w:tcW w:w="1345"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建议品牌</w:t>
            </w:r>
          </w:p>
        </w:tc>
        <w:tc>
          <w:tcPr>
            <w:tcW w:w="4609"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招标参数</w:t>
            </w:r>
          </w:p>
        </w:tc>
        <w:tc>
          <w:tcPr>
            <w:tcW w:w="709"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数量</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单位</w:t>
            </w:r>
          </w:p>
        </w:tc>
      </w:tr>
      <w:tr>
        <w:tblPrEx>
          <w:tblCellMar>
            <w:top w:w="0" w:type="dxa"/>
            <w:left w:w="108" w:type="dxa"/>
            <w:bottom w:w="0" w:type="dxa"/>
            <w:right w:w="108" w:type="dxa"/>
          </w:tblCellMar>
        </w:tblPrEx>
        <w:trPr>
          <w:trHeight w:val="90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p>
        </w:tc>
        <w:tc>
          <w:tcPr>
            <w:tcW w:w="10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云课堂主机</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single" w:color="000000" w:sz="4" w:space="0"/>
              <w:left w:val="nil"/>
              <w:bottom w:val="single" w:color="000000" w:sz="4" w:space="0"/>
              <w:right w:val="single" w:color="000000"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1）服务器要求为2U机架式服务器，CPU：配置2颗AMD ROME 处理器，每颗CPU≥32核心64线程，主频≥2.5Ghz；内存：服务器提供≥32个内存插槽，配置≥256G内存（16G*16）；硬盘：具备≥12个前置硬盘盘位能力，整机配置2块 480G SSD;配置≥3*2T 3.5寸 HDD硬盘；网口：提供≥4个千兆网口；电源：提供1个1200W电源模块。</w:t>
            </w:r>
            <w:r>
              <w:rPr>
                <w:rFonts w:hint="eastAsia" w:ascii="宋体" w:hAnsi="宋体" w:eastAsia="宋体" w:cs="宋体"/>
                <w:kern w:val="0"/>
                <w:szCs w:val="21"/>
              </w:rPr>
              <w:br w:type="textWrapping"/>
            </w:r>
            <w:r>
              <w:rPr>
                <w:rFonts w:hint="eastAsia" w:ascii="宋体" w:hAnsi="宋体" w:eastAsia="宋体" w:cs="宋体"/>
                <w:kern w:val="0"/>
                <w:szCs w:val="21"/>
              </w:rPr>
              <w:t>2）★为了保证产品质量，所投云服务器需要具备国家强制性CCC认证并提供证书的复印件。（中标后提供证书复印件）</w:t>
            </w:r>
            <w:r>
              <w:rPr>
                <w:rFonts w:hint="eastAsia" w:ascii="宋体" w:hAnsi="宋体" w:eastAsia="宋体" w:cs="宋体"/>
                <w:kern w:val="0"/>
                <w:szCs w:val="21"/>
              </w:rPr>
              <w:br w:type="textWrapping"/>
            </w:r>
            <w:r>
              <w:rPr>
                <w:rFonts w:hint="eastAsia" w:ascii="宋体" w:hAnsi="宋体" w:eastAsia="宋体" w:cs="宋体"/>
                <w:kern w:val="0"/>
                <w:szCs w:val="21"/>
              </w:rPr>
              <w:t>3）★为了保证产品质量，所投云服务器需要具备国家检测中心出具节能认证并提供证书的复印件。（中标后提供证书复印件）</w:t>
            </w:r>
            <w:r>
              <w:rPr>
                <w:rFonts w:hint="eastAsia" w:ascii="宋体" w:hAnsi="宋体" w:eastAsia="宋体" w:cs="宋体"/>
                <w:kern w:val="0"/>
                <w:szCs w:val="21"/>
              </w:rPr>
              <w:br w:type="textWrapping"/>
            </w:r>
            <w:r>
              <w:rPr>
                <w:rFonts w:hint="eastAsia" w:ascii="宋体" w:hAnsi="宋体" w:eastAsia="宋体" w:cs="宋体"/>
                <w:kern w:val="0"/>
                <w:szCs w:val="21"/>
              </w:rPr>
              <w:t>4）★为保证产品质量，在电源输入端两极与输出端子可触及金属件之间，施加50Hz，1500V，1min，应无击穿和飞弧现象。在电源输入端两极与金属外壳之间，施加50Hz，1500V，1min，应无击穿和飞弧现象。中标后提供针对此功能需提供国家级权威测试机构（如：国家电子计算机质量监督检验中心、国家电子标签产品质量监督检验中心、国家电子信息产品质量监督体验中心、国家电子计算机外部设备质量监督检验中心等）出具的报告复印件。</w:t>
            </w:r>
            <w:r>
              <w:rPr>
                <w:rFonts w:hint="eastAsia" w:ascii="宋体" w:hAnsi="宋体" w:eastAsia="宋体" w:cs="宋体"/>
                <w:kern w:val="0"/>
                <w:szCs w:val="21"/>
              </w:rPr>
              <w:br w:type="textWrapping"/>
            </w:r>
            <w:r>
              <w:rPr>
                <w:rFonts w:hint="eastAsia" w:ascii="宋体" w:hAnsi="宋体" w:eastAsia="宋体" w:cs="宋体"/>
                <w:kern w:val="0"/>
                <w:szCs w:val="21"/>
              </w:rPr>
              <w:t>5）★要求云课堂主机、学生云终端、教师云终端、教学管理软件为同一品牌，保证平台联动时的兼容性和可靠性。</w:t>
            </w:r>
          </w:p>
        </w:tc>
        <w:tc>
          <w:tcPr>
            <w:tcW w:w="70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00" w:hRule="atLeast"/>
        </w:trPr>
        <w:tc>
          <w:tcPr>
            <w:tcW w:w="6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p>
        </w:tc>
        <w:tc>
          <w:tcPr>
            <w:tcW w:w="1061" w:type="dxa"/>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云课堂主机CUP授权</w:t>
            </w:r>
          </w:p>
        </w:tc>
        <w:tc>
          <w:tcPr>
            <w:tcW w:w="13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1）采用超融合架构，软件平台内包服务器主机节点、计算集群、存储集群、高可用集群、虚拟交换机等功能模块；管理平台为B/S架构，中文界面，同一管理界面中可实现对计算、存储、网络等功能的配置操作；</w:t>
            </w:r>
            <w:r>
              <w:rPr>
                <w:rFonts w:hint="eastAsia" w:ascii="宋体" w:hAnsi="宋体" w:eastAsia="宋体" w:cs="宋体"/>
                <w:kern w:val="0"/>
                <w:szCs w:val="21"/>
              </w:rPr>
              <w:br w:type="textWrapping"/>
            </w:r>
            <w:r>
              <w:rPr>
                <w:rFonts w:hint="eastAsia" w:ascii="宋体" w:hAnsi="宋体" w:eastAsia="宋体" w:cs="宋体"/>
                <w:kern w:val="0"/>
                <w:szCs w:val="21"/>
              </w:rPr>
              <w:t>2）软件平台支持添加、移除服务器主机节点，最多可支持添加≥64个主机节点；</w:t>
            </w:r>
            <w:r>
              <w:rPr>
                <w:rFonts w:hint="eastAsia" w:ascii="宋体" w:hAnsi="宋体" w:eastAsia="宋体" w:cs="宋体"/>
                <w:kern w:val="0"/>
                <w:szCs w:val="21"/>
              </w:rPr>
              <w:br w:type="textWrapping"/>
            </w:r>
            <w:r>
              <w:rPr>
                <w:rFonts w:hint="eastAsia" w:ascii="宋体" w:hAnsi="宋体" w:eastAsia="宋体" w:cs="宋体"/>
                <w:kern w:val="0"/>
                <w:szCs w:val="21"/>
              </w:rPr>
              <w:t>3）采用分布式存储架构，将节点服务器本地磁盘融合为统一存储资源空间，节点间无主次之分,无计算、存储、管理节点之分，任一节点故障，不影响数据的正常访问，存储系统仍然保证数据100%完整，并且不会停机中断服务；</w:t>
            </w:r>
            <w:r>
              <w:rPr>
                <w:rFonts w:hint="eastAsia" w:ascii="宋体" w:hAnsi="宋体" w:eastAsia="宋体" w:cs="宋体"/>
                <w:kern w:val="0"/>
                <w:szCs w:val="21"/>
              </w:rPr>
              <w:br w:type="textWrapping"/>
            </w:r>
            <w:r>
              <w:rPr>
                <w:rFonts w:hint="eastAsia" w:ascii="宋体" w:hAnsi="宋体" w:eastAsia="宋体" w:cs="宋体"/>
                <w:kern w:val="0"/>
                <w:szCs w:val="21"/>
              </w:rPr>
              <w:t>4）★为提升磁盘得盘率，要求所投产品支持纠删码等方式，进行数据存储，要求可用硬盘空间的利用率超过66%。中标后需要提供产品功能截图；</w:t>
            </w:r>
            <w:r>
              <w:rPr>
                <w:rFonts w:hint="eastAsia" w:ascii="宋体" w:hAnsi="宋体" w:eastAsia="宋体" w:cs="宋体"/>
                <w:kern w:val="0"/>
                <w:szCs w:val="21"/>
              </w:rPr>
              <w:br w:type="textWrapping"/>
            </w:r>
            <w:r>
              <w:rPr>
                <w:rFonts w:hint="eastAsia" w:ascii="宋体" w:hAnsi="宋体" w:eastAsia="宋体" w:cs="宋体"/>
                <w:kern w:val="0"/>
                <w:szCs w:val="21"/>
              </w:rPr>
              <w:t>5）★为避免用户数据外泄，要求分布式存储采用块虚拟化技术，将用户的文件切分成多个小数据块，以裸数据的形式分别保存在不同服务器的不同硬盘上。避免硬盘故障维修时，原故障硬盘被第三方公司/人带走，导致数据外泄。中标后需要提供产品功能截图；</w:t>
            </w:r>
            <w:r>
              <w:rPr>
                <w:rFonts w:hint="eastAsia" w:ascii="宋体" w:hAnsi="宋体" w:eastAsia="宋体" w:cs="宋体"/>
                <w:kern w:val="0"/>
                <w:szCs w:val="21"/>
              </w:rPr>
              <w:br w:type="textWrapping"/>
            </w:r>
            <w:r>
              <w:rPr>
                <w:rFonts w:hint="eastAsia" w:ascii="宋体" w:hAnsi="宋体" w:eastAsia="宋体" w:cs="宋体"/>
                <w:kern w:val="0"/>
                <w:szCs w:val="21"/>
              </w:rPr>
              <w:t>6）支持Docker Swarm技术实现服务器高可靠。 当服务器数量为3台时，支持任意1台服务器故障，可自动恢复并继续提供服务；当服务器数量为7台时，支持任意3台服务器故障，可自动恢复并继续提供服务；</w:t>
            </w:r>
            <w:r>
              <w:rPr>
                <w:rFonts w:hint="eastAsia" w:ascii="宋体" w:hAnsi="宋体" w:eastAsia="宋体" w:cs="宋体"/>
                <w:kern w:val="0"/>
                <w:szCs w:val="21"/>
              </w:rPr>
              <w:br w:type="textWrapping"/>
            </w:r>
            <w:r>
              <w:rPr>
                <w:rFonts w:hint="eastAsia" w:ascii="宋体" w:hAnsi="宋体" w:eastAsia="宋体" w:cs="宋体"/>
                <w:kern w:val="0"/>
                <w:szCs w:val="21"/>
              </w:rPr>
              <w:t>7）★为了提高工作效率，要求软件支持用户端可以主动报障功能。管理平台上可高亮显示报障信息，管理员可方便针对故障PC进行远程协助，排除故障需要提供截图证明；</w:t>
            </w:r>
            <w:r>
              <w:rPr>
                <w:rFonts w:hint="eastAsia" w:ascii="宋体" w:hAnsi="宋体" w:eastAsia="宋体" w:cs="宋体"/>
                <w:kern w:val="0"/>
                <w:szCs w:val="21"/>
              </w:rPr>
              <w:br w:type="textWrapping"/>
            </w:r>
            <w:r>
              <w:rPr>
                <w:rFonts w:hint="eastAsia" w:ascii="宋体" w:hAnsi="宋体" w:eastAsia="宋体" w:cs="宋体"/>
                <w:kern w:val="0"/>
                <w:szCs w:val="21"/>
              </w:rPr>
              <w:t>8）提供个人存储空间，实现个人云盘文件的存储、分享等功能，以上功能需提供实际操作截图；</w:t>
            </w:r>
            <w:r>
              <w:rPr>
                <w:rFonts w:hint="eastAsia" w:ascii="宋体" w:hAnsi="宋体" w:eastAsia="宋体" w:cs="宋体"/>
                <w:kern w:val="0"/>
                <w:szCs w:val="21"/>
              </w:rPr>
              <w:br w:type="textWrapping"/>
            </w:r>
            <w:r>
              <w:rPr>
                <w:rFonts w:hint="eastAsia" w:ascii="宋体" w:hAnsi="宋体" w:eastAsia="宋体" w:cs="宋体"/>
                <w:kern w:val="0"/>
                <w:szCs w:val="21"/>
              </w:rPr>
              <w:t>9）</w:t>
            </w:r>
            <w:r>
              <w:rPr>
                <w:rFonts w:hint="eastAsia" w:ascii="宋体" w:hAnsi="宋体" w:eastAsia="宋体" w:cs="宋体"/>
                <w:kern w:val="0"/>
                <w:szCs w:val="21"/>
                <w:lang w:eastAsia="zh-CN"/>
              </w:rPr>
              <w:t>云计算机教室</w:t>
            </w:r>
            <w:r>
              <w:rPr>
                <w:rFonts w:hint="eastAsia" w:ascii="宋体" w:hAnsi="宋体" w:eastAsia="宋体" w:cs="宋体"/>
                <w:kern w:val="0"/>
                <w:szCs w:val="21"/>
              </w:rPr>
              <w:t>控制平台软件，采用B/S架构，提供</w:t>
            </w:r>
            <w:r>
              <w:rPr>
                <w:rFonts w:hint="eastAsia" w:ascii="宋体" w:hAnsi="宋体" w:eastAsia="宋体" w:cs="宋体"/>
                <w:kern w:val="0"/>
                <w:szCs w:val="21"/>
                <w:lang w:eastAsia="zh-CN"/>
              </w:rPr>
              <w:t>云计算机教室</w:t>
            </w:r>
            <w:r>
              <w:rPr>
                <w:rFonts w:hint="eastAsia" w:ascii="宋体" w:hAnsi="宋体" w:eastAsia="宋体" w:cs="宋体"/>
                <w:kern w:val="0"/>
                <w:szCs w:val="21"/>
              </w:rPr>
              <w:t>管理、镜像管理、用户管理、终端管理、策略管理等功能模块；</w:t>
            </w:r>
          </w:p>
          <w:p>
            <w:pPr>
              <w:widowControl/>
              <w:jc w:val="left"/>
              <w:rPr>
                <w:rFonts w:ascii="宋体" w:hAnsi="宋体" w:eastAsia="宋体" w:cs="宋体"/>
                <w:kern w:val="0"/>
                <w:szCs w:val="21"/>
              </w:rPr>
            </w:pPr>
            <w:r>
              <w:rPr>
                <w:rFonts w:hint="eastAsia" w:ascii="宋体" w:hAnsi="宋体" w:eastAsia="宋体" w:cs="宋体"/>
                <w:kern w:val="0"/>
                <w:szCs w:val="21"/>
              </w:rPr>
              <w:t>10）支持“个性”、“还原”、“应用分发”等三种类型</w:t>
            </w:r>
            <w:r>
              <w:rPr>
                <w:rFonts w:hint="eastAsia" w:ascii="宋体" w:hAnsi="宋体" w:eastAsia="宋体" w:cs="宋体"/>
                <w:kern w:val="0"/>
                <w:szCs w:val="21"/>
                <w:lang w:eastAsia="zh-CN"/>
              </w:rPr>
              <w:t>云计算机教室</w:t>
            </w:r>
            <w:r>
              <w:rPr>
                <w:rFonts w:hint="eastAsia" w:ascii="宋体" w:hAnsi="宋体" w:eastAsia="宋体" w:cs="宋体"/>
                <w:kern w:val="0"/>
                <w:szCs w:val="21"/>
              </w:rPr>
              <w:t>。个性桌面：关闭</w:t>
            </w:r>
            <w:r>
              <w:rPr>
                <w:rFonts w:hint="eastAsia" w:ascii="宋体" w:hAnsi="宋体" w:eastAsia="宋体" w:cs="宋体"/>
                <w:kern w:val="0"/>
                <w:szCs w:val="21"/>
                <w:lang w:eastAsia="zh-CN"/>
              </w:rPr>
              <w:t>云计算机教室</w:t>
            </w:r>
            <w:r>
              <w:rPr>
                <w:rFonts w:hint="eastAsia" w:ascii="宋体" w:hAnsi="宋体" w:eastAsia="宋体" w:cs="宋体"/>
                <w:kern w:val="0"/>
                <w:szCs w:val="21"/>
              </w:rPr>
              <w:t>后系统盘不会还原到初始状态，用户的个性化配置与数据不会丢失；还原桌面：每次关闭</w:t>
            </w:r>
            <w:r>
              <w:rPr>
                <w:rFonts w:hint="eastAsia" w:ascii="宋体" w:hAnsi="宋体" w:eastAsia="宋体" w:cs="宋体"/>
                <w:kern w:val="0"/>
                <w:szCs w:val="21"/>
                <w:lang w:eastAsia="zh-CN"/>
              </w:rPr>
              <w:t>云计算机教室</w:t>
            </w:r>
            <w:r>
              <w:rPr>
                <w:rFonts w:hint="eastAsia" w:ascii="宋体" w:hAnsi="宋体" w:eastAsia="宋体" w:cs="宋体"/>
                <w:kern w:val="0"/>
                <w:szCs w:val="21"/>
              </w:rPr>
              <w:t>后自动还原系统盘到初始状态；应用分发：系统层+个性层的方式生成操作系统，</w:t>
            </w:r>
            <w:r>
              <w:rPr>
                <w:rFonts w:hint="eastAsia" w:ascii="宋体" w:hAnsi="宋体" w:eastAsia="宋体" w:cs="宋体"/>
                <w:kern w:val="0"/>
                <w:szCs w:val="21"/>
                <w:lang w:eastAsia="zh-CN"/>
              </w:rPr>
              <w:t>云计算机教室</w:t>
            </w:r>
            <w:r>
              <w:rPr>
                <w:rFonts w:hint="eastAsia" w:ascii="宋体" w:hAnsi="宋体" w:eastAsia="宋体" w:cs="宋体"/>
                <w:kern w:val="0"/>
                <w:szCs w:val="21"/>
              </w:rPr>
              <w:t>运行后生成的个性化数据存放在个性化层中，系统层与</w:t>
            </w:r>
            <w:r>
              <w:rPr>
                <w:rFonts w:hint="eastAsia" w:ascii="宋体" w:hAnsi="宋体" w:eastAsia="宋体" w:cs="宋体"/>
                <w:kern w:val="0"/>
                <w:szCs w:val="21"/>
                <w:lang w:eastAsia="zh-CN"/>
              </w:rPr>
              <w:t>云计算机教室</w:t>
            </w:r>
            <w:r>
              <w:rPr>
                <w:rFonts w:hint="eastAsia" w:ascii="宋体" w:hAnsi="宋体" w:eastAsia="宋体" w:cs="宋体"/>
                <w:kern w:val="0"/>
                <w:szCs w:val="21"/>
              </w:rPr>
              <w:t>绑定后可以再次编辑，从而不影响</w:t>
            </w:r>
            <w:r>
              <w:rPr>
                <w:rFonts w:hint="eastAsia" w:ascii="宋体" w:hAnsi="宋体" w:eastAsia="宋体" w:cs="宋体"/>
                <w:kern w:val="0"/>
                <w:szCs w:val="21"/>
                <w:lang w:eastAsia="zh-CN"/>
              </w:rPr>
              <w:t>云计算机教室</w:t>
            </w:r>
            <w:r>
              <w:rPr>
                <w:rFonts w:hint="eastAsia" w:ascii="宋体" w:hAnsi="宋体" w:eastAsia="宋体" w:cs="宋体"/>
                <w:kern w:val="0"/>
                <w:szCs w:val="21"/>
              </w:rPr>
              <w:t>个性层的数据。提供产品截图；</w:t>
            </w:r>
          </w:p>
          <w:p>
            <w:pPr>
              <w:widowControl/>
              <w:jc w:val="left"/>
              <w:rPr>
                <w:rFonts w:ascii="宋体" w:hAnsi="宋体" w:eastAsia="宋体" w:cs="宋体"/>
                <w:kern w:val="0"/>
                <w:szCs w:val="21"/>
              </w:rPr>
            </w:pPr>
            <w:r>
              <w:rPr>
                <w:rFonts w:hint="eastAsia" w:ascii="宋体" w:hAnsi="宋体" w:eastAsia="宋体" w:cs="宋体"/>
                <w:kern w:val="0"/>
                <w:szCs w:val="21"/>
              </w:rPr>
              <w:t>11）★为保障用户桌面数据安全可靠，要求办公桌面管理平台支持桌面回收站功能，删除</w:t>
            </w:r>
            <w:r>
              <w:rPr>
                <w:rFonts w:hint="eastAsia" w:ascii="宋体" w:hAnsi="宋体" w:eastAsia="宋体" w:cs="宋体"/>
                <w:kern w:val="0"/>
                <w:szCs w:val="21"/>
                <w:lang w:eastAsia="zh-CN"/>
              </w:rPr>
              <w:t>云计算机教室</w:t>
            </w:r>
            <w:r>
              <w:rPr>
                <w:rFonts w:hint="eastAsia" w:ascii="宋体" w:hAnsi="宋体" w:eastAsia="宋体" w:cs="宋体"/>
                <w:kern w:val="0"/>
                <w:szCs w:val="21"/>
              </w:rPr>
              <w:t>时保存到回收站中，可以手动或定期回收站中的</w:t>
            </w:r>
            <w:r>
              <w:rPr>
                <w:rFonts w:hint="eastAsia" w:ascii="宋体" w:hAnsi="宋体" w:eastAsia="宋体" w:cs="宋体"/>
                <w:kern w:val="0"/>
                <w:szCs w:val="21"/>
                <w:lang w:eastAsia="zh-CN"/>
              </w:rPr>
              <w:t>云计算机教室</w:t>
            </w:r>
            <w:r>
              <w:rPr>
                <w:rFonts w:hint="eastAsia" w:ascii="宋体" w:hAnsi="宋体" w:eastAsia="宋体" w:cs="宋体"/>
                <w:kern w:val="0"/>
                <w:szCs w:val="21"/>
              </w:rPr>
              <w:t>。同时可将回收站里的</w:t>
            </w:r>
            <w:r>
              <w:rPr>
                <w:rFonts w:hint="eastAsia" w:ascii="宋体" w:hAnsi="宋体" w:eastAsia="宋体" w:cs="宋体"/>
                <w:kern w:val="0"/>
                <w:szCs w:val="21"/>
                <w:lang w:eastAsia="zh-CN"/>
              </w:rPr>
              <w:t>云计算机教室</w:t>
            </w:r>
            <w:r>
              <w:rPr>
                <w:rFonts w:hint="eastAsia" w:ascii="宋体" w:hAnsi="宋体" w:eastAsia="宋体" w:cs="宋体"/>
                <w:kern w:val="0"/>
                <w:szCs w:val="21"/>
              </w:rPr>
              <w:t>恢复至管理员指定的用户名下。提供产品截图；</w:t>
            </w:r>
            <w:r>
              <w:rPr>
                <w:rFonts w:hint="eastAsia" w:ascii="宋体" w:hAnsi="宋体" w:eastAsia="宋体" w:cs="宋体"/>
                <w:kern w:val="0"/>
                <w:szCs w:val="21"/>
              </w:rPr>
              <w:br w:type="textWrapping"/>
            </w:r>
            <w:r>
              <w:rPr>
                <w:rFonts w:hint="eastAsia" w:ascii="宋体" w:hAnsi="宋体" w:eastAsia="宋体" w:cs="宋体"/>
                <w:kern w:val="0"/>
                <w:szCs w:val="21"/>
              </w:rPr>
              <w:t>12）★为提升桌面数据安全，要求平台可配置全局屏幕水印功能。水印显示信息包括：用户名，</w:t>
            </w:r>
            <w:r>
              <w:rPr>
                <w:rFonts w:hint="eastAsia" w:ascii="宋体" w:hAnsi="宋体" w:eastAsia="宋体" w:cs="宋体"/>
                <w:kern w:val="0"/>
                <w:szCs w:val="21"/>
                <w:lang w:eastAsia="zh-CN"/>
              </w:rPr>
              <w:t>云计算机教室</w:t>
            </w:r>
            <w:r>
              <w:rPr>
                <w:rFonts w:hint="eastAsia" w:ascii="宋体" w:hAnsi="宋体" w:eastAsia="宋体" w:cs="宋体"/>
                <w:kern w:val="0"/>
                <w:szCs w:val="21"/>
              </w:rPr>
              <w:t>名，IP，MAC地址，自定义显示。支持透明度，角度，字体大小和颜色的设置，提供产品截图；</w:t>
            </w:r>
            <w:r>
              <w:rPr>
                <w:rFonts w:hint="eastAsia" w:ascii="宋体" w:hAnsi="宋体" w:eastAsia="宋体" w:cs="宋体"/>
                <w:kern w:val="0"/>
                <w:szCs w:val="21"/>
              </w:rPr>
              <w:br w:type="textWrapping"/>
            </w:r>
            <w:r>
              <w:rPr>
                <w:rFonts w:hint="eastAsia" w:ascii="宋体" w:hAnsi="宋体" w:eastAsia="宋体" w:cs="宋体"/>
                <w:kern w:val="0"/>
                <w:szCs w:val="21"/>
              </w:rPr>
              <w:t>13）★支持多终端纳入管理如普通windows系统的PC、X86架构的IDV终端以及PC客户端软件，其中IDV终端包括盒式终端、一体机。为防止虚拟应标，要求提供平台统一管理操作界面截图。</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7800" w:hRule="atLeast"/>
        </w:trPr>
        <w:tc>
          <w:tcPr>
            <w:tcW w:w="653"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3</w:t>
            </w:r>
          </w:p>
        </w:tc>
        <w:tc>
          <w:tcPr>
            <w:tcW w:w="1061"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教师云终端</w:t>
            </w:r>
          </w:p>
        </w:tc>
        <w:tc>
          <w:tcPr>
            <w:tcW w:w="13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single" w:color="000000" w:sz="4" w:space="0"/>
              <w:bottom w:val="single" w:color="auto" w:sz="4" w:space="0"/>
              <w:right w:val="single" w:color="000000"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1）★软硬件一体化设备，内置虚拟化系统和软件。中标后提供虚拟化系统软件著作权证书复印件。</w:t>
            </w:r>
            <w:r>
              <w:rPr>
                <w:rFonts w:hint="eastAsia" w:ascii="宋体" w:hAnsi="宋体" w:eastAsia="宋体" w:cs="宋体"/>
                <w:kern w:val="0"/>
                <w:szCs w:val="21"/>
              </w:rPr>
              <w:br w:type="textWrapping"/>
            </w:r>
            <w:r>
              <w:rPr>
                <w:rFonts w:hint="eastAsia" w:ascii="宋体" w:hAnsi="宋体" w:eastAsia="宋体" w:cs="宋体"/>
                <w:kern w:val="0"/>
                <w:szCs w:val="21"/>
              </w:rPr>
              <w:t>2）★配置≥Intel第十代i3四核八线程处理器（处理器主频≥3.6GHz）；内存≥8GB，显卡≥Intel UHD 630；本地存储≥256 GB SSD；</w:t>
            </w:r>
            <w:r>
              <w:rPr>
                <w:rFonts w:hint="eastAsia" w:ascii="宋体" w:hAnsi="宋体" w:eastAsia="宋体" w:cs="宋体"/>
                <w:kern w:val="0"/>
                <w:szCs w:val="21"/>
              </w:rPr>
              <w:br w:type="textWrapping"/>
            </w:r>
            <w:r>
              <w:rPr>
                <w:rFonts w:hint="eastAsia" w:ascii="宋体" w:hAnsi="宋体" w:eastAsia="宋体" w:cs="宋体"/>
                <w:kern w:val="0"/>
                <w:szCs w:val="21"/>
              </w:rPr>
              <w:t>3）USB接口≥8个（包含≥4个USB 3.0接口），≥1个千兆网口，≥1个VGA接口，≥1个HDMI接口，≥1对音频输入输出接口，且支持4段式耳机音频输入及输出；配置≥1个内存扩展槽，配置≥1个硬盘扩展槽；</w:t>
            </w:r>
            <w:r>
              <w:rPr>
                <w:rFonts w:hint="eastAsia" w:ascii="宋体" w:hAnsi="宋体" w:eastAsia="宋体" w:cs="宋体"/>
                <w:kern w:val="0"/>
                <w:szCs w:val="21"/>
              </w:rPr>
              <w:br w:type="textWrapping"/>
            </w:r>
            <w:r>
              <w:rPr>
                <w:rFonts w:hint="eastAsia" w:ascii="宋体" w:hAnsi="宋体" w:eastAsia="宋体" w:cs="宋体"/>
                <w:kern w:val="0"/>
                <w:szCs w:val="21"/>
              </w:rPr>
              <w:t>4）★为保障所投设备质量优异，可靠性高，要求所投设备平均故障间隔时间（MTBF）不低于120000小时，中标后提供第三方权威证书复印件并加盖厂商公章，其中证书需官方可查并提供官方查询链接，测试报告需具备CNAS标识；</w:t>
            </w:r>
            <w:r>
              <w:rPr>
                <w:rFonts w:hint="eastAsia" w:ascii="宋体" w:hAnsi="宋体" w:eastAsia="宋体" w:cs="宋体"/>
                <w:kern w:val="0"/>
                <w:szCs w:val="21"/>
              </w:rPr>
              <w:br w:type="textWrapping"/>
            </w:r>
            <w:r>
              <w:rPr>
                <w:rFonts w:hint="eastAsia" w:ascii="宋体" w:hAnsi="宋体" w:eastAsia="宋体" w:cs="宋体"/>
                <w:kern w:val="0"/>
                <w:szCs w:val="21"/>
              </w:rPr>
              <w:t>5）★为了便于终端部署讲台桌面底部，终端需提供外延电源开关接口，方便开关机。要求提供实际操作截图。</w:t>
            </w:r>
            <w:r>
              <w:rPr>
                <w:rFonts w:hint="eastAsia" w:ascii="宋体" w:hAnsi="宋体" w:eastAsia="宋体" w:cs="宋体"/>
                <w:kern w:val="0"/>
                <w:szCs w:val="21"/>
              </w:rPr>
              <w:br w:type="textWrapping"/>
            </w:r>
            <w:r>
              <w:rPr>
                <w:rFonts w:hint="eastAsia" w:ascii="宋体" w:hAnsi="宋体" w:eastAsia="宋体" w:cs="宋体"/>
                <w:kern w:val="0"/>
                <w:szCs w:val="21"/>
              </w:rPr>
              <w:t>6）为保障教学业务的连续性，要求终端可在网络中断的情况下，依然支持离线使用虚拟</w:t>
            </w:r>
            <w:r>
              <w:rPr>
                <w:rFonts w:hint="eastAsia" w:ascii="宋体" w:hAnsi="宋体" w:eastAsia="宋体" w:cs="宋体"/>
                <w:kern w:val="0"/>
                <w:szCs w:val="21"/>
                <w:lang w:eastAsia="zh-CN"/>
              </w:rPr>
              <w:t>云计算机教室</w:t>
            </w:r>
            <w:r>
              <w:rPr>
                <w:rFonts w:hint="eastAsia" w:ascii="宋体" w:hAnsi="宋体" w:eastAsia="宋体" w:cs="宋体"/>
                <w:kern w:val="0"/>
                <w:szCs w:val="21"/>
              </w:rPr>
              <w:t>。要求提供实际操作截图）</w:t>
            </w:r>
            <w:r>
              <w:rPr>
                <w:rFonts w:hint="eastAsia" w:ascii="宋体" w:hAnsi="宋体" w:eastAsia="宋体" w:cs="宋体"/>
                <w:kern w:val="0"/>
                <w:szCs w:val="21"/>
              </w:rPr>
              <w:br w:type="textWrapping"/>
            </w:r>
            <w:r>
              <w:rPr>
                <w:rFonts w:hint="eastAsia" w:ascii="宋体" w:hAnsi="宋体" w:eastAsia="宋体" w:cs="宋体"/>
                <w:kern w:val="0"/>
                <w:szCs w:val="21"/>
              </w:rPr>
              <w:t>7）★为保障</w:t>
            </w:r>
            <w:r>
              <w:rPr>
                <w:rFonts w:hint="eastAsia" w:ascii="宋体" w:hAnsi="宋体" w:eastAsia="宋体" w:cs="宋体"/>
                <w:kern w:val="0"/>
                <w:szCs w:val="21"/>
                <w:lang w:eastAsia="zh-CN"/>
              </w:rPr>
              <w:t>云计算机教室</w:t>
            </w:r>
            <w:r>
              <w:rPr>
                <w:rFonts w:hint="eastAsia" w:ascii="宋体" w:hAnsi="宋体" w:eastAsia="宋体" w:cs="宋体"/>
                <w:kern w:val="0"/>
                <w:szCs w:val="21"/>
              </w:rPr>
              <w:t>设备产品成熟、可靠，要求本次所投</w:t>
            </w:r>
            <w:r>
              <w:rPr>
                <w:rFonts w:hint="eastAsia" w:ascii="宋体" w:hAnsi="宋体" w:eastAsia="宋体" w:cs="宋体"/>
                <w:kern w:val="0"/>
                <w:szCs w:val="21"/>
                <w:lang w:eastAsia="zh-CN"/>
              </w:rPr>
              <w:t>云计算机教室</w:t>
            </w:r>
            <w:r>
              <w:rPr>
                <w:rFonts w:hint="eastAsia" w:ascii="宋体" w:hAnsi="宋体" w:eastAsia="宋体" w:cs="宋体"/>
                <w:kern w:val="0"/>
                <w:szCs w:val="21"/>
              </w:rPr>
              <w:t>设备（IDV架构）在国内市场有广泛应用、市场口碑好。要求所投设备需为IDV用户首选品牌。（中标后提供国内权威机构颁发的荣誉证书复印件）</w:t>
            </w:r>
            <w:r>
              <w:rPr>
                <w:rFonts w:hint="eastAsia" w:ascii="宋体" w:hAnsi="宋体" w:eastAsia="宋体" w:cs="宋体"/>
                <w:kern w:val="0"/>
                <w:szCs w:val="21"/>
              </w:rPr>
              <w:br w:type="textWrapping"/>
            </w:r>
            <w:r>
              <w:rPr>
                <w:rFonts w:hint="eastAsia" w:ascii="宋体" w:hAnsi="宋体" w:eastAsia="宋体" w:cs="宋体"/>
                <w:kern w:val="0"/>
                <w:szCs w:val="21"/>
              </w:rPr>
              <w:t>8）实配要求：配置对应数量的虚拟桌面授权。</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nil"/>
              <w:left w:val="nil"/>
              <w:bottom w:val="single" w:color="auto"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66" w:hRule="atLeast"/>
        </w:trPr>
        <w:tc>
          <w:tcPr>
            <w:tcW w:w="653"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4</w:t>
            </w:r>
          </w:p>
        </w:tc>
        <w:tc>
          <w:tcPr>
            <w:tcW w:w="1061"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学生云终端</w:t>
            </w:r>
          </w:p>
        </w:tc>
        <w:tc>
          <w:tcPr>
            <w:tcW w:w="13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single" w:color="000000" w:sz="4" w:space="0"/>
              <w:bottom w:val="single" w:color="auto" w:sz="4" w:space="0"/>
              <w:right w:val="single" w:color="000000" w:sz="4" w:space="0"/>
            </w:tcBorders>
            <w:shd w:val="clear" w:color="auto" w:fill="auto"/>
          </w:tcPr>
          <w:p>
            <w:pPr>
              <w:jc w:val="left"/>
              <w:outlineLvl w:val="0"/>
              <w:rPr>
                <w:rFonts w:ascii="宋体" w:hAnsi="宋体" w:eastAsia="宋体" w:cs="宋体"/>
                <w:szCs w:val="21"/>
              </w:rPr>
            </w:pPr>
            <w:r>
              <w:rPr>
                <w:rFonts w:hint="eastAsia" w:ascii="宋体" w:hAnsi="宋体" w:eastAsia="宋体" w:cs="宋体"/>
                <w:szCs w:val="21"/>
              </w:rPr>
              <w:t>1）★软硬件一体化设备，内置虚拟化系统和软件，为保证软件运行的兼容稳定，需采用X86架构的云终端；</w:t>
            </w:r>
          </w:p>
          <w:p>
            <w:pPr>
              <w:jc w:val="left"/>
              <w:outlineLvl w:val="0"/>
              <w:rPr>
                <w:rFonts w:ascii="宋体" w:hAnsi="宋体" w:eastAsia="宋体" w:cs="宋体"/>
                <w:szCs w:val="21"/>
              </w:rPr>
            </w:pPr>
            <w:r>
              <w:rPr>
                <w:rFonts w:hint="eastAsia" w:ascii="宋体" w:hAnsi="宋体" w:eastAsia="宋体" w:cs="宋体"/>
                <w:szCs w:val="21"/>
              </w:rPr>
              <w:t>2）处理器不得低于四核，处理器主频不得低于1.44GHz,睿频可达1.92G Hz，内存容量不低于2GB；</w:t>
            </w:r>
          </w:p>
          <w:p>
            <w:pPr>
              <w:jc w:val="left"/>
              <w:outlineLvl w:val="0"/>
              <w:rPr>
                <w:rFonts w:ascii="宋体" w:hAnsi="宋体" w:eastAsia="宋体" w:cs="宋体"/>
                <w:szCs w:val="21"/>
              </w:rPr>
            </w:pPr>
            <w:r>
              <w:rPr>
                <w:rFonts w:hint="eastAsia" w:ascii="宋体" w:hAnsi="宋体" w:eastAsia="宋体" w:cs="宋体"/>
                <w:szCs w:val="21"/>
              </w:rPr>
              <w:t>3）提供接口不少于5个USB 2.0接口、1个USB3.0口、1个GE口、1对音频输入输出接口、1个VGA接口、1个HDMI口（要求提供官网截图）</w:t>
            </w:r>
          </w:p>
          <w:p>
            <w:pPr>
              <w:jc w:val="left"/>
              <w:outlineLvl w:val="0"/>
              <w:rPr>
                <w:rFonts w:ascii="宋体" w:hAnsi="宋体" w:eastAsia="宋体" w:cs="宋体"/>
                <w:szCs w:val="21"/>
              </w:rPr>
            </w:pPr>
            <w:r>
              <w:rPr>
                <w:rFonts w:hint="eastAsia" w:ascii="宋体" w:hAnsi="宋体" w:eastAsia="宋体" w:cs="宋体"/>
                <w:szCs w:val="21"/>
              </w:rPr>
              <w:t>4）★具备防盗设计的显示器背挂架，需提供产品截图。</w:t>
            </w:r>
          </w:p>
          <w:p>
            <w:pPr>
              <w:jc w:val="left"/>
              <w:outlineLvl w:val="0"/>
              <w:rPr>
                <w:rFonts w:ascii="宋体" w:hAnsi="宋体" w:eastAsia="宋体" w:cs="宋体"/>
                <w:szCs w:val="21"/>
              </w:rPr>
            </w:pPr>
            <w:r>
              <w:rPr>
                <w:rFonts w:hint="eastAsia" w:ascii="宋体" w:hAnsi="宋体" w:eastAsia="宋体" w:cs="宋体"/>
                <w:szCs w:val="21"/>
              </w:rPr>
              <w:t>5）★支持上电自启动功能，中标后提供实际操作截图，需加盖厂商印章。</w:t>
            </w:r>
          </w:p>
          <w:p>
            <w:pPr>
              <w:jc w:val="left"/>
              <w:outlineLvl w:val="0"/>
              <w:rPr>
                <w:rFonts w:ascii="宋体" w:hAnsi="宋体" w:eastAsia="宋体" w:cs="宋体"/>
                <w:szCs w:val="21"/>
              </w:rPr>
            </w:pPr>
            <w:r>
              <w:rPr>
                <w:rFonts w:hint="eastAsia" w:ascii="宋体" w:hAnsi="宋体" w:eastAsia="宋体" w:cs="宋体"/>
                <w:szCs w:val="21"/>
              </w:rPr>
              <w:t>6）支持锁屏功能，用户可以通过锁屏键从虚拟桌面退回到登陆界面，防止用户离开座位时系统被他人误操作，要求提供实际操作截图。</w:t>
            </w:r>
          </w:p>
          <w:p>
            <w:pPr>
              <w:jc w:val="left"/>
              <w:outlineLvl w:val="0"/>
              <w:rPr>
                <w:rFonts w:ascii="宋体" w:hAnsi="宋体" w:eastAsia="宋体" w:cs="宋体"/>
                <w:szCs w:val="21"/>
              </w:rPr>
            </w:pPr>
            <w:r>
              <w:rPr>
                <w:rFonts w:hint="eastAsia" w:ascii="宋体" w:hAnsi="宋体" w:eastAsia="宋体" w:cs="宋体"/>
                <w:szCs w:val="21"/>
              </w:rPr>
              <w:t>7）★为防止人体触电，要求所投终端产品满足抗电强度要求：（1）电源初级与地之间施加AC1500V产品无击穿现象；（2）电源初级与次级之间施加AC3000V产品无击穿现象；（3）电源初级与机壳之间施加AC3000V产品无击穿现象，针对此功能中标后需提供国家级权威测试机构（如：国家电子计算机质量监督检验中心、国家电子标签产品质量监督检验中心、国家电子计算机外部设备质量监督检验中心等）出具的证书复印件。</w:t>
            </w:r>
          </w:p>
          <w:p>
            <w:pPr>
              <w:jc w:val="left"/>
              <w:outlineLvl w:val="0"/>
              <w:rPr>
                <w:rFonts w:ascii="宋体" w:hAnsi="宋体" w:eastAsia="宋体" w:cs="宋体"/>
                <w:szCs w:val="21"/>
              </w:rPr>
            </w:pPr>
            <w:r>
              <w:rPr>
                <w:rFonts w:hint="eastAsia" w:ascii="宋体" w:hAnsi="宋体" w:eastAsia="宋体" w:cs="宋体"/>
                <w:szCs w:val="21"/>
              </w:rPr>
              <w:t>8）★为保障使用体验，要求所投设备应产品成熟，在国内市场有广泛应用。为防止虚假应标要求出具IDC近5年所投VDI设备品牌的企业级市场占有率排名证明。（中标后提供证书复印件，需加盖厂商印章）</w:t>
            </w:r>
          </w:p>
          <w:p>
            <w:pPr>
              <w:jc w:val="left"/>
              <w:outlineLvl w:val="0"/>
              <w:rPr>
                <w:rFonts w:ascii="宋体" w:hAnsi="宋体" w:eastAsia="宋体" w:cs="宋体"/>
                <w:szCs w:val="21"/>
              </w:rPr>
            </w:pPr>
            <w:r>
              <w:rPr>
                <w:rFonts w:hint="eastAsia" w:ascii="宋体" w:hAnsi="宋体" w:eastAsia="宋体" w:cs="宋体"/>
                <w:szCs w:val="21"/>
              </w:rPr>
              <w:t>9）投标所选终端中标后需提供3C认证证书及中国节能产品认证证书复印件。</w:t>
            </w:r>
          </w:p>
          <w:p>
            <w:pPr>
              <w:jc w:val="left"/>
              <w:outlineLvl w:val="0"/>
              <w:rPr>
                <w:rFonts w:ascii="宋体" w:hAnsi="宋体" w:eastAsia="宋体" w:cs="宋体"/>
                <w:szCs w:val="21"/>
              </w:rPr>
            </w:pPr>
            <w:r>
              <w:rPr>
                <w:rFonts w:hint="eastAsia" w:ascii="宋体" w:hAnsi="宋体" w:eastAsia="宋体" w:cs="宋体"/>
                <w:szCs w:val="21"/>
              </w:rPr>
              <w:t>10）实配要求：配置对应数量的虚拟桌面授权。</w:t>
            </w:r>
          </w:p>
        </w:tc>
        <w:tc>
          <w:tcPr>
            <w:tcW w:w="709" w:type="dxa"/>
            <w:tcBorders>
              <w:top w:val="nil"/>
              <w:left w:val="nil"/>
              <w:bottom w:val="single" w:color="auto" w:sz="4" w:space="0"/>
              <w:right w:val="single" w:color="000000" w:sz="4" w:space="0"/>
            </w:tcBorders>
            <w:shd w:val="clear" w:color="auto" w:fill="auto"/>
            <w:vAlign w:val="center"/>
          </w:tcPr>
          <w:p>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52</w:t>
            </w:r>
          </w:p>
        </w:tc>
        <w:tc>
          <w:tcPr>
            <w:tcW w:w="708" w:type="dxa"/>
            <w:tcBorders>
              <w:top w:val="nil"/>
              <w:left w:val="nil"/>
              <w:bottom w:val="single" w:color="auto"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5</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教学管理软件</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1）要求提供C/S架构教学管理软件平台，平台至少需要包含教师端和学生端，并且教师端和学生端能够进行互动教学。</w:t>
            </w:r>
            <w:r>
              <w:rPr>
                <w:rFonts w:hint="eastAsia" w:ascii="宋体" w:hAnsi="宋体" w:eastAsia="宋体" w:cs="宋体"/>
                <w:kern w:val="0"/>
                <w:szCs w:val="21"/>
              </w:rPr>
              <w:br w:type="textWrapping"/>
            </w:r>
            <w:r>
              <w:rPr>
                <w:rFonts w:hint="eastAsia" w:ascii="宋体" w:hAnsi="宋体" w:eastAsia="宋体" w:cs="宋体"/>
                <w:kern w:val="0"/>
                <w:szCs w:val="21"/>
              </w:rPr>
              <w:t>2）★为简化管理和使用方面，要求一套教学管理软件能够实现教学业务，同时能够进行终端管理，比如禁网、终端参数配置、终端编号等，不接受在教师机上安装多个软件来实现教学管理和终端管理功能，要求提供界面截图。</w:t>
            </w:r>
            <w:r>
              <w:rPr>
                <w:rFonts w:hint="eastAsia" w:ascii="宋体" w:hAnsi="宋体" w:eastAsia="宋体" w:cs="宋体"/>
                <w:kern w:val="0"/>
                <w:szCs w:val="21"/>
              </w:rPr>
              <w:br w:type="textWrapping"/>
            </w:r>
            <w:r>
              <w:rPr>
                <w:rFonts w:hint="eastAsia" w:ascii="宋体" w:hAnsi="宋体" w:eastAsia="宋体" w:cs="宋体"/>
                <w:kern w:val="0"/>
                <w:szCs w:val="21"/>
              </w:rPr>
              <w:t>3）★为方便在老师屏幕广播时，学生可以根据老师的演示同步进行学习操作，需提供窗口化广播模式，即在使窗口化广播时，学生可以调整老师广播屏幕大小，以便自由操作学生云终端的系统进行自由跟学，针对此功能中标后需提供国家级权威测试机构出具的检验报告复印件。</w:t>
            </w:r>
            <w:r>
              <w:rPr>
                <w:rFonts w:hint="eastAsia" w:ascii="宋体" w:hAnsi="宋体" w:eastAsia="宋体" w:cs="宋体"/>
                <w:kern w:val="0"/>
                <w:szCs w:val="21"/>
              </w:rPr>
              <w:br w:type="textWrapping"/>
            </w:r>
            <w:r>
              <w:rPr>
                <w:rFonts w:hint="eastAsia" w:ascii="宋体" w:hAnsi="宋体" w:eastAsia="宋体" w:cs="宋体"/>
                <w:kern w:val="0"/>
                <w:szCs w:val="21"/>
              </w:rPr>
              <w:t>4）为方便教学控制，支持通过教学管理软件实现一键禁止任意学生上网，禁网同时需要支持屏幕广播、屏幕查看等正常教学应用。</w:t>
            </w:r>
            <w:r>
              <w:rPr>
                <w:rFonts w:hint="eastAsia" w:ascii="宋体" w:hAnsi="宋体" w:eastAsia="宋体" w:cs="宋体"/>
                <w:kern w:val="0"/>
                <w:szCs w:val="21"/>
              </w:rPr>
              <w:br w:type="textWrapping"/>
            </w:r>
            <w:r>
              <w:rPr>
                <w:rFonts w:hint="eastAsia" w:ascii="宋体" w:hAnsi="宋体" w:eastAsia="宋体" w:cs="宋体"/>
                <w:kern w:val="0"/>
                <w:szCs w:val="21"/>
              </w:rPr>
              <w:t>5）★教学管理软件默认提供作业布置、批改、管理和成绩统计功能组件，提供学生作业的归档和打包下载， 提供业务教学功能扩展模块，方便以后进行教学业务扩展，不需要访问云主机后台进行繁琐操作，只需要在C/S教学管理软件上完成即可。为保证后续使用效果需提供上述功能截图。</w:t>
            </w:r>
            <w:r>
              <w:rPr>
                <w:rFonts w:hint="eastAsia" w:ascii="宋体" w:hAnsi="宋体" w:eastAsia="宋体" w:cs="宋体"/>
                <w:kern w:val="0"/>
                <w:szCs w:val="21"/>
              </w:rPr>
              <w:br w:type="textWrapping"/>
            </w:r>
            <w:r>
              <w:rPr>
                <w:rFonts w:hint="eastAsia" w:ascii="宋体" w:hAnsi="宋体" w:eastAsia="宋体" w:cs="宋体"/>
                <w:kern w:val="0"/>
                <w:szCs w:val="21"/>
              </w:rPr>
              <w:t>6）★作业空间内置网盘功能，学生可通过作业空间账号直接登录，学生没有做完的作业或文件，可以上传到在作业空间中独立的存储空间中，方便下次上课使用，网盘支持上传和下载，针对此功能中标后需提供国家级权威测试机构出具的检验报告复印件。</w:t>
            </w:r>
            <w:r>
              <w:rPr>
                <w:rFonts w:hint="eastAsia" w:ascii="宋体" w:hAnsi="宋体" w:eastAsia="宋体" w:cs="宋体"/>
                <w:kern w:val="0"/>
                <w:szCs w:val="21"/>
              </w:rPr>
              <w:br w:type="textWrapping"/>
            </w:r>
            <w:r>
              <w:rPr>
                <w:rFonts w:hint="eastAsia" w:ascii="宋体" w:hAnsi="宋体" w:eastAsia="宋体" w:cs="宋体"/>
                <w:kern w:val="0"/>
                <w:szCs w:val="21"/>
              </w:rPr>
              <w:t>7）★分组教学：支持老师对学生进行分组，分组时老师可以在软件界面根据学生姓名分组，每个班可以保存分组信息。老师可以指定小组组长，组名可以由组长和老师重命名。可记录小组总得分与小组内成员对小组的贡献值，同一组内的学生可以相互传送文件，针对此功能中标后需提供国家级权威测试机构出具的检验报告复印件。</w:t>
            </w:r>
            <w:r>
              <w:rPr>
                <w:rFonts w:hint="eastAsia" w:ascii="宋体" w:hAnsi="宋体" w:eastAsia="宋体" w:cs="宋体"/>
                <w:kern w:val="0"/>
                <w:szCs w:val="21"/>
              </w:rPr>
              <w:br w:type="textWrapping"/>
            </w:r>
            <w:r>
              <w:rPr>
                <w:rFonts w:hint="eastAsia" w:ascii="宋体" w:hAnsi="宋体" w:eastAsia="宋体" w:cs="宋体"/>
                <w:kern w:val="0"/>
                <w:szCs w:val="21"/>
              </w:rPr>
              <w:t>8）随堂测试出题可支持单选、多选、判断、问答等多种课堂测试，为保证后续使用效果需提供上述功能截图；持多种出题方式：截屏出题、口述出题；教师可以通过全班答题、抢答等多种方式发起测试。</w:t>
            </w:r>
            <w:r>
              <w:rPr>
                <w:rFonts w:hint="eastAsia" w:ascii="宋体" w:hAnsi="宋体" w:eastAsia="宋体" w:cs="宋体"/>
                <w:kern w:val="0"/>
                <w:szCs w:val="21"/>
              </w:rPr>
              <w:br w:type="textWrapping"/>
            </w:r>
            <w:r>
              <w:rPr>
                <w:rFonts w:hint="eastAsia" w:ascii="宋体" w:hAnsi="宋体" w:eastAsia="宋体" w:cs="宋体"/>
                <w:kern w:val="0"/>
                <w:szCs w:val="21"/>
              </w:rPr>
              <w:t xml:space="preserve">9）支持答题结果统计：可以通过多种维度统计学生答题结果。按题统计：可以查看每道题学生选项分布情况；按人统计：可查看每个学生的总得分和正确率；按组统计：在分组状态下，可以查看每组得分和组内学生贡献值； </w:t>
            </w:r>
            <w:r>
              <w:rPr>
                <w:rFonts w:hint="eastAsia" w:ascii="宋体" w:hAnsi="宋体" w:eastAsia="宋体" w:cs="宋体"/>
                <w:kern w:val="0"/>
                <w:szCs w:val="21"/>
              </w:rPr>
              <w:br w:type="textWrapping"/>
            </w:r>
            <w:r>
              <w:rPr>
                <w:rFonts w:hint="eastAsia" w:ascii="宋体" w:hAnsi="宋体" w:eastAsia="宋体" w:cs="宋体"/>
                <w:kern w:val="0"/>
                <w:szCs w:val="21"/>
              </w:rPr>
              <w:t>10）★为避免U-Key丢失和兼容性以及安全性问题，授权方式必须为文件授权方式，而非U-Key授权的方式。针对授权方式需要提供服务器文件授权界面截图。</w:t>
            </w:r>
            <w:r>
              <w:rPr>
                <w:rFonts w:hint="eastAsia" w:ascii="宋体" w:hAnsi="宋体" w:eastAsia="宋体" w:cs="宋体"/>
                <w:kern w:val="0"/>
                <w:szCs w:val="21"/>
              </w:rPr>
              <w:br w:type="textWrapping"/>
            </w:r>
            <w:r>
              <w:rPr>
                <w:rFonts w:hint="eastAsia" w:ascii="宋体" w:hAnsi="宋体" w:eastAsia="宋体" w:cs="宋体"/>
                <w:kern w:val="0"/>
                <w:szCs w:val="21"/>
              </w:rPr>
              <w:t>11）语音对话：老师开启或关闭单个或多个学生麦克风，实现生生 对话或者师生对话，并且学生可以在学生机上看到此时正在发言的学生。</w:t>
            </w:r>
            <w:r>
              <w:rPr>
                <w:rFonts w:hint="eastAsia" w:ascii="宋体" w:hAnsi="宋体" w:eastAsia="宋体" w:cs="宋体"/>
                <w:kern w:val="0"/>
                <w:szCs w:val="21"/>
              </w:rPr>
              <w:br w:type="textWrapping"/>
            </w:r>
            <w:r>
              <w:rPr>
                <w:rFonts w:hint="eastAsia" w:ascii="宋体" w:hAnsi="宋体" w:eastAsia="宋体" w:cs="宋体"/>
                <w:kern w:val="0"/>
                <w:szCs w:val="21"/>
              </w:rPr>
              <w:t>12）★教学管理软件必须为自主研发，非OEM 产品，中标后需提供中华人民共和国国家版权局颁发的软件著作权登记证证书复印件。</w:t>
            </w:r>
            <w:r>
              <w:rPr>
                <w:rFonts w:hint="eastAsia" w:ascii="宋体" w:hAnsi="宋体" w:eastAsia="宋体" w:cs="宋体"/>
                <w:kern w:val="0"/>
                <w:szCs w:val="21"/>
              </w:rPr>
              <w:br w:type="textWrapping"/>
            </w:r>
            <w:r>
              <w:rPr>
                <w:rFonts w:hint="eastAsia" w:ascii="宋体" w:hAnsi="宋体" w:eastAsia="宋体" w:cs="宋体"/>
                <w:kern w:val="0"/>
                <w:szCs w:val="21"/>
              </w:rPr>
              <w:t>13）★要求云课堂主机、学生云终端、教师云终端、教学管理软件为同一品牌，保证平台联动时的兼容性和可靠性。</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6</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键盘鼠标</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国标</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有线键鼠套装，内含有线键盘、鼠标、鼠标垫。</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53</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7</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显示器</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国标</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液晶显示器，21.5寸，IPS屏幕，LED背光，三年质保。</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53</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48口接入交换机</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1）★交换容量≥432Gbps，转发性能≥87Mpps；（以官网最小值为准，要求提供官网截图）</w:t>
            </w:r>
            <w:r>
              <w:rPr>
                <w:rFonts w:hint="eastAsia" w:ascii="宋体" w:hAnsi="宋体" w:eastAsia="宋体" w:cs="宋体"/>
                <w:kern w:val="0"/>
                <w:szCs w:val="21"/>
              </w:rPr>
              <w:br w:type="textWrapping"/>
            </w:r>
            <w:r>
              <w:rPr>
                <w:rFonts w:hint="eastAsia" w:ascii="宋体" w:hAnsi="宋体" w:eastAsia="宋体" w:cs="宋体"/>
                <w:kern w:val="0"/>
                <w:szCs w:val="21"/>
              </w:rPr>
              <w:t>2）★固化10/100/1000M以太网端口≥48，固化1G SFP光接口≥4个；整机最大可用千兆口≥52；</w:t>
            </w:r>
            <w:r>
              <w:rPr>
                <w:rFonts w:hint="eastAsia" w:ascii="宋体" w:hAnsi="宋体" w:eastAsia="宋体" w:cs="宋体"/>
                <w:kern w:val="0"/>
                <w:szCs w:val="21"/>
              </w:rPr>
              <w:br w:type="textWrapping"/>
            </w:r>
            <w:r>
              <w:rPr>
                <w:rFonts w:hint="eastAsia" w:ascii="宋体" w:hAnsi="宋体" w:eastAsia="宋体" w:cs="宋体"/>
                <w:kern w:val="0"/>
                <w:szCs w:val="21"/>
              </w:rPr>
              <w:t>3）工作温度0-50°；</w:t>
            </w:r>
            <w:r>
              <w:rPr>
                <w:rFonts w:hint="eastAsia" w:ascii="宋体" w:hAnsi="宋体" w:eastAsia="宋体" w:cs="宋体"/>
                <w:kern w:val="0"/>
                <w:szCs w:val="21"/>
              </w:rPr>
              <w:br w:type="textWrapping"/>
            </w:r>
            <w:r>
              <w:rPr>
                <w:rFonts w:hint="eastAsia" w:ascii="宋体" w:hAnsi="宋体" w:eastAsia="宋体" w:cs="宋体"/>
                <w:kern w:val="0"/>
                <w:szCs w:val="21"/>
              </w:rPr>
              <w:t>4）★支持快速链路检测协议（RLDP），可快速检测链路的通断和光纤链路的单向性，并支持端口下的环路检测功能，要求提供官网截图及快速链路检测协议技术白皮书；</w:t>
            </w:r>
            <w:r>
              <w:rPr>
                <w:rFonts w:hint="eastAsia" w:ascii="宋体" w:hAnsi="宋体" w:eastAsia="宋体" w:cs="宋体"/>
                <w:kern w:val="0"/>
                <w:szCs w:val="21"/>
              </w:rPr>
              <w:br w:type="textWrapping"/>
            </w:r>
            <w:r>
              <w:rPr>
                <w:rFonts w:hint="eastAsia" w:ascii="宋体" w:hAnsi="宋体" w:eastAsia="宋体" w:cs="宋体"/>
                <w:kern w:val="0"/>
                <w:szCs w:val="21"/>
              </w:rPr>
              <w:t>5）支持公有以太网多环保护技术，国际标准为核心以太网设计的二层链路冗余备份协议；</w:t>
            </w:r>
            <w:r>
              <w:rPr>
                <w:rFonts w:hint="eastAsia" w:ascii="宋体" w:hAnsi="宋体" w:eastAsia="宋体" w:cs="宋体"/>
                <w:kern w:val="0"/>
                <w:szCs w:val="21"/>
              </w:rPr>
              <w:br w:type="textWrapping"/>
            </w:r>
            <w:r>
              <w:rPr>
                <w:rFonts w:hint="eastAsia" w:ascii="宋体" w:hAnsi="宋体" w:eastAsia="宋体" w:cs="宋体"/>
                <w:kern w:val="0"/>
                <w:szCs w:val="21"/>
              </w:rPr>
              <w:t>6）支持高效节能以太网（EEE），端口如果在连续一段时间之内空闲，系统会将该端口设置为节能模式；</w:t>
            </w:r>
            <w:r>
              <w:rPr>
                <w:rFonts w:hint="eastAsia" w:ascii="宋体" w:hAnsi="宋体" w:eastAsia="宋体" w:cs="宋体"/>
                <w:kern w:val="0"/>
                <w:szCs w:val="21"/>
              </w:rPr>
              <w:br w:type="textWrapping"/>
            </w:r>
            <w:r>
              <w:rPr>
                <w:rFonts w:hint="eastAsia" w:ascii="宋体" w:hAnsi="宋体" w:eastAsia="宋体" w:cs="宋体"/>
                <w:kern w:val="0"/>
                <w:szCs w:val="21"/>
              </w:rPr>
              <w:t>7）★支持专门基础网络保护机制，增强设备防攻击能力，即使在受到攻击的情况下，也能保护系统各种服务的正常运行，保持较低的CPU负载，从而保障整个网络的稳定运行；（要求提供官网截图）</w:t>
            </w:r>
            <w:r>
              <w:rPr>
                <w:rFonts w:hint="eastAsia" w:ascii="宋体" w:hAnsi="宋体" w:eastAsia="宋体" w:cs="宋体"/>
                <w:kern w:val="0"/>
                <w:szCs w:val="21"/>
              </w:rPr>
              <w:br w:type="textWrapping"/>
            </w:r>
            <w:r>
              <w:rPr>
                <w:rFonts w:hint="eastAsia" w:ascii="宋体" w:hAnsi="宋体" w:eastAsia="宋体" w:cs="宋体"/>
                <w:kern w:val="0"/>
                <w:szCs w:val="21"/>
              </w:rPr>
              <w:t>8）支持SNMPv1/v2C/v3、CLI(Telnet/Console)、RMON(1,2,3,9)、Syslog、Web；</w:t>
            </w:r>
            <w:r>
              <w:rPr>
                <w:rFonts w:hint="eastAsia" w:ascii="宋体" w:hAnsi="宋体" w:eastAsia="宋体" w:cs="宋体"/>
                <w:kern w:val="0"/>
                <w:szCs w:val="21"/>
              </w:rPr>
              <w:br w:type="textWrapping"/>
            </w:r>
            <w:r>
              <w:rPr>
                <w:rFonts w:hint="eastAsia" w:ascii="宋体" w:hAnsi="宋体" w:eastAsia="宋体" w:cs="宋体"/>
                <w:kern w:val="0"/>
                <w:szCs w:val="21"/>
              </w:rPr>
              <w:t>9）★提供工信部设备进网许可证；</w:t>
            </w:r>
            <w:r>
              <w:rPr>
                <w:rFonts w:hint="eastAsia" w:ascii="宋体" w:hAnsi="宋体" w:eastAsia="宋体" w:cs="宋体"/>
                <w:kern w:val="0"/>
                <w:szCs w:val="21"/>
              </w:rPr>
              <w:br w:type="textWrapping"/>
            </w:r>
            <w:r>
              <w:rPr>
                <w:rFonts w:hint="eastAsia" w:ascii="宋体" w:hAnsi="宋体" w:eastAsia="宋体" w:cs="宋体"/>
                <w:kern w:val="0"/>
                <w:szCs w:val="21"/>
              </w:rPr>
              <w:t>10）★要求所投设备遵守国家标准的设计规则，中标后提供中国质量认证中心出具的《中国国家强制性产品认证证书》。</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9</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24口接入交换机</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nil"/>
              <w:bottom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szCs w:val="21"/>
              </w:rPr>
              <w:t>1）★交换容量≥336Gbps，转发性能≥51Mpps；（以官网最小值为准，要求提供官网截图）</w:t>
            </w:r>
            <w:r>
              <w:rPr>
                <w:rFonts w:hint="eastAsia" w:ascii="宋体" w:hAnsi="宋体" w:eastAsia="宋体"/>
                <w:szCs w:val="21"/>
              </w:rPr>
              <w:br w:type="textWrapping"/>
            </w:r>
            <w:r>
              <w:rPr>
                <w:rFonts w:hint="eastAsia" w:ascii="宋体" w:hAnsi="宋体" w:eastAsia="宋体"/>
                <w:szCs w:val="21"/>
              </w:rPr>
              <w:t>2）★固化10/100/1000M以太网端口≥24，固化1G SFP光接口≥4个，整机最大可用千兆口≥28；</w:t>
            </w:r>
            <w:r>
              <w:rPr>
                <w:rFonts w:hint="eastAsia" w:ascii="宋体" w:hAnsi="宋体" w:eastAsia="宋体"/>
                <w:szCs w:val="21"/>
              </w:rPr>
              <w:br w:type="textWrapping"/>
            </w:r>
            <w:r>
              <w:rPr>
                <w:rFonts w:hint="eastAsia" w:ascii="宋体" w:hAnsi="宋体" w:eastAsia="宋体"/>
                <w:szCs w:val="21"/>
              </w:rPr>
              <w:t>3）工作温度0-50°；</w:t>
            </w:r>
            <w:r>
              <w:rPr>
                <w:rFonts w:hint="eastAsia" w:ascii="宋体" w:hAnsi="宋体" w:eastAsia="宋体"/>
                <w:szCs w:val="21"/>
              </w:rPr>
              <w:br w:type="textWrapping"/>
            </w:r>
            <w:r>
              <w:rPr>
                <w:rFonts w:hint="eastAsia" w:ascii="宋体" w:hAnsi="宋体" w:eastAsia="宋体"/>
                <w:szCs w:val="21"/>
              </w:rPr>
              <w:t>4）★支持快速链路检测协议（RLDP），可快速检测链路的通断和光纤链路的单向性，并支持端口下的环路检测功能，要求提供官网截图及快速链路检测协议技术白皮书；</w:t>
            </w:r>
            <w:r>
              <w:rPr>
                <w:rFonts w:hint="eastAsia" w:ascii="宋体" w:hAnsi="宋体" w:eastAsia="宋体"/>
                <w:szCs w:val="21"/>
              </w:rPr>
              <w:br w:type="textWrapping"/>
            </w:r>
            <w:r>
              <w:rPr>
                <w:rFonts w:hint="eastAsia" w:ascii="宋体" w:hAnsi="宋体" w:eastAsia="宋体"/>
                <w:szCs w:val="21"/>
              </w:rPr>
              <w:t>5）支持公有以太网多环保护技术，国际标准为核心以太网设计的二层链路冗余备份协议；</w:t>
            </w:r>
            <w:r>
              <w:rPr>
                <w:rFonts w:hint="eastAsia" w:ascii="宋体" w:hAnsi="宋体" w:eastAsia="宋体"/>
                <w:szCs w:val="21"/>
              </w:rPr>
              <w:br w:type="textWrapping"/>
            </w:r>
            <w:r>
              <w:rPr>
                <w:rFonts w:hint="eastAsia" w:ascii="宋体" w:hAnsi="宋体" w:eastAsia="宋体"/>
                <w:szCs w:val="21"/>
              </w:rPr>
              <w:t>6）支持高效节能以太网（EEE），端口如果在连续一段时间之内空闲，系统会将该端口设置为节能模式；</w:t>
            </w:r>
            <w:r>
              <w:rPr>
                <w:rFonts w:hint="eastAsia" w:ascii="宋体" w:hAnsi="宋体" w:eastAsia="宋体"/>
                <w:szCs w:val="21"/>
              </w:rPr>
              <w:br w:type="textWrapping"/>
            </w:r>
            <w:r>
              <w:rPr>
                <w:rFonts w:hint="eastAsia" w:ascii="宋体" w:hAnsi="宋体" w:eastAsia="宋体"/>
                <w:szCs w:val="21"/>
              </w:rPr>
              <w:t>7）★支持专门基础网络保护机制，增强设备防攻击能力，即使在受到攻击的情况下，也能保护系统各种服务的正常运行，保持较低的CPU负载，从而保障整个网络的稳定运行；（要求提供官网截图）</w:t>
            </w:r>
            <w:r>
              <w:rPr>
                <w:rFonts w:hint="eastAsia" w:ascii="宋体" w:hAnsi="宋体" w:eastAsia="宋体"/>
                <w:szCs w:val="21"/>
              </w:rPr>
              <w:br w:type="textWrapping"/>
            </w:r>
            <w:r>
              <w:rPr>
                <w:rFonts w:hint="eastAsia" w:ascii="宋体" w:hAnsi="宋体" w:eastAsia="宋体"/>
                <w:szCs w:val="21"/>
              </w:rPr>
              <w:t>8）支持SNMPv1/v2C/v3、CLI(Telnet/Console)、RMON(1,2,3,9)、Syslog、Web；</w:t>
            </w:r>
            <w:r>
              <w:rPr>
                <w:rFonts w:hint="eastAsia" w:ascii="宋体" w:hAnsi="宋体" w:eastAsia="宋体"/>
                <w:szCs w:val="21"/>
              </w:rPr>
              <w:br w:type="textWrapping"/>
            </w:r>
            <w:r>
              <w:rPr>
                <w:rFonts w:hint="eastAsia" w:ascii="宋体" w:hAnsi="宋体" w:eastAsia="宋体"/>
                <w:szCs w:val="21"/>
              </w:rPr>
              <w:t>9）★提供工信部设备进网许可证；</w:t>
            </w:r>
            <w:r>
              <w:rPr>
                <w:rFonts w:hint="eastAsia" w:ascii="宋体" w:hAnsi="宋体" w:eastAsia="宋体"/>
                <w:szCs w:val="21"/>
              </w:rPr>
              <w:br w:type="textWrapping"/>
            </w:r>
            <w:r>
              <w:rPr>
                <w:rFonts w:hint="eastAsia" w:ascii="宋体" w:hAnsi="宋体" w:eastAsia="宋体"/>
                <w:szCs w:val="21"/>
              </w:rPr>
              <w:t>10）★要求所投设备遵守国家标准的设计规则，中标后提供中国质量认证中心出具的《中国国家强制性产品认证证书》。</w:t>
            </w:r>
          </w:p>
        </w:tc>
        <w:tc>
          <w:tcPr>
            <w:tcW w:w="709" w:type="dxa"/>
            <w:tcBorders>
              <w:top w:val="nil"/>
              <w:left w:val="nil"/>
              <w:bottom w:val="single" w:color="000000"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nil"/>
              <w:left w:val="single" w:color="auto" w:sz="4" w:space="0"/>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10</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千兆单模光模块</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rPr>
            </w:pPr>
            <w:r>
              <w:rPr>
                <w:rFonts w:hint="eastAsia" w:ascii="宋体" w:hAnsi="宋体" w:eastAsia="宋体" w:cs="宋体"/>
                <w:bCs/>
                <w:kern w:val="0"/>
                <w:szCs w:val="21"/>
              </w:rPr>
              <w:t>锐捷</w:t>
            </w:r>
          </w:p>
          <w:p>
            <w:pPr>
              <w:widowControl/>
              <w:jc w:val="center"/>
              <w:rPr>
                <w:rFonts w:hint="eastAsia" w:ascii="宋体" w:hAnsi="宋体" w:eastAsia="宋体" w:cs="宋体"/>
                <w:bCs/>
                <w:kern w:val="0"/>
                <w:szCs w:val="21"/>
              </w:rPr>
            </w:pPr>
            <w:r>
              <w:rPr>
                <w:rFonts w:hint="eastAsia" w:ascii="宋体" w:hAnsi="宋体" w:eastAsia="宋体" w:cs="宋体"/>
                <w:bCs/>
                <w:kern w:val="0"/>
                <w:szCs w:val="21"/>
              </w:rPr>
              <w:t>华为</w:t>
            </w:r>
          </w:p>
          <w:p>
            <w:pPr>
              <w:widowControl/>
              <w:jc w:val="center"/>
              <w:rPr>
                <w:rFonts w:ascii="宋体" w:hAnsi="宋体" w:eastAsia="宋体" w:cs="宋体"/>
                <w:bCs/>
                <w:kern w:val="0"/>
                <w:szCs w:val="21"/>
              </w:rPr>
            </w:pPr>
            <w:r>
              <w:rPr>
                <w:rFonts w:hint="eastAsia" w:ascii="宋体" w:hAnsi="宋体" w:eastAsia="宋体" w:cs="宋体"/>
                <w:bCs/>
                <w:kern w:val="0"/>
                <w:szCs w:val="21"/>
              </w:rPr>
              <w:t>升腾</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1000BASE-LX mini GBIC转换模块（1310nm），10km，单模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r>
      <w:tr>
        <w:tblPrEx>
          <w:tblCellMar>
            <w:top w:w="0" w:type="dxa"/>
            <w:left w:w="108" w:type="dxa"/>
            <w:bottom w:w="0" w:type="dxa"/>
            <w:right w:w="108" w:type="dxa"/>
          </w:tblCellMar>
        </w:tblPrEx>
        <w:trPr>
          <w:trHeight w:val="49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11</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机柜</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国标</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600*</w:t>
            </w:r>
            <w:r>
              <w:rPr>
                <w:rFonts w:hint="eastAsia" w:ascii="宋体" w:hAnsi="宋体" w:eastAsia="宋体" w:cs="宋体"/>
                <w:kern w:val="0"/>
                <w:szCs w:val="21"/>
              </w:rPr>
              <w:t>80</w:t>
            </w:r>
            <w:r>
              <w:rPr>
                <w:rFonts w:ascii="宋体" w:hAnsi="宋体" w:eastAsia="宋体" w:cs="宋体"/>
                <w:kern w:val="0"/>
                <w:szCs w:val="21"/>
              </w:rPr>
              <w:t>0*1200mm</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lang w:eastAsia="zh-CN"/>
              </w:rPr>
            </w:pPr>
            <w:r>
              <w:rPr>
                <w:rFonts w:hint="eastAsia" w:ascii="宋体" w:hAnsi="宋体" w:eastAsia="宋体" w:cs="宋体"/>
                <w:bCs/>
                <w:kern w:val="0"/>
                <w:szCs w:val="21"/>
              </w:rPr>
              <w:t>1</w:t>
            </w:r>
            <w:r>
              <w:rPr>
                <w:rFonts w:hint="eastAsia" w:ascii="宋体" w:hAnsi="宋体" w:eastAsia="宋体" w:cs="宋体"/>
                <w:bCs/>
                <w:kern w:val="0"/>
                <w:szCs w:val="21"/>
                <w:lang w:val="en-US" w:eastAsia="zh-CN"/>
              </w:rPr>
              <w:t>2</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电脑桌</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定制</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面板规格1240*570*25mm，采用灰色放火板压单边鸭边，三面外用30*50*1.2mm方管相框；两块散热板前面一块用自攻螺丝固定于两侧，下边固定于底板方管伤口，上面固定面板下板。后面一块可开启，下端焊φ10mm铁销，上端用门锁，两头装吸铁碰珠，所用板材为Q235冷轧板每块板冲90mm宽散热孔30只。门板用Q235冷轧板折边，配拉手，内部装吸铁碰珠；主机箱两端方管延伸到脚，主机箱门板上方开孔，便于启动主机。安装说明：底板两头和山头片用φ10mm螺丝固定，山头片顶部与面板用螺丝固定，底部装25mm高调节脚；颜色：钢管及冷轧板军需经酸洗淋化后静电喷塑。</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27</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w:t>
            </w:r>
          </w:p>
        </w:tc>
      </w:tr>
      <w:tr>
        <w:tblPrEx>
          <w:tblCellMar>
            <w:top w:w="0" w:type="dxa"/>
            <w:left w:w="108" w:type="dxa"/>
            <w:bottom w:w="0" w:type="dxa"/>
            <w:right w:w="108" w:type="dxa"/>
          </w:tblCellMar>
        </w:tblPrEx>
        <w:trPr>
          <w:trHeight w:val="90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lang w:eastAsia="zh-CN"/>
              </w:rPr>
            </w:pPr>
            <w:r>
              <w:rPr>
                <w:rFonts w:hint="eastAsia" w:ascii="宋体" w:hAnsi="宋体" w:eastAsia="宋体" w:cs="宋体"/>
                <w:bCs/>
                <w:kern w:val="0"/>
                <w:szCs w:val="21"/>
              </w:rPr>
              <w:t>1</w:t>
            </w:r>
            <w:r>
              <w:rPr>
                <w:rFonts w:hint="eastAsia" w:ascii="宋体" w:hAnsi="宋体" w:eastAsia="宋体" w:cs="宋体"/>
                <w:bCs/>
                <w:kern w:val="0"/>
                <w:szCs w:val="21"/>
                <w:lang w:val="en-US" w:eastAsia="zh-CN"/>
              </w:rPr>
              <w:t>3</w:t>
            </w:r>
          </w:p>
        </w:tc>
        <w:tc>
          <w:tcPr>
            <w:tcW w:w="1061" w:type="dxa"/>
            <w:tcBorders>
              <w:top w:val="nil"/>
              <w:left w:val="nil"/>
              <w:bottom w:val="single" w:color="000000" w:sz="4" w:space="0"/>
              <w:right w:val="single" w:color="auto"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方凳</w:t>
            </w:r>
          </w:p>
        </w:tc>
        <w:tc>
          <w:tcPr>
            <w:tcW w:w="1345" w:type="dxa"/>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定制</w:t>
            </w:r>
          </w:p>
        </w:tc>
        <w:tc>
          <w:tcPr>
            <w:tcW w:w="4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 xml:space="preserve">1面材：1mm厚E1级防火板（颜色：灰白色），双圆二方，两侧PVC近色封边 ； 基材：25mm厚的E1级刨花板；   </w:t>
            </w:r>
          </w:p>
          <w:p>
            <w:pPr>
              <w:widowControl/>
              <w:jc w:val="left"/>
              <w:rPr>
                <w:rFonts w:ascii="宋体" w:hAnsi="宋体" w:eastAsia="宋体" w:cs="宋体"/>
                <w:kern w:val="0"/>
                <w:szCs w:val="21"/>
              </w:rPr>
            </w:pPr>
            <w:r>
              <w:rPr>
                <w:rFonts w:ascii="宋体" w:hAnsi="宋体" w:eastAsia="宋体" w:cs="宋体"/>
                <w:kern w:val="0"/>
                <w:szCs w:val="21"/>
              </w:rPr>
              <w:t>管材：立脚25X25X1.0mm厚的的方管；配塑料脚套；                              表面处理：酸洗、磷化、静电喷涂处理（米白色）</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53</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w:t>
            </w:r>
          </w:p>
        </w:tc>
      </w:tr>
      <w:tr>
        <w:tblPrEx>
          <w:tblCellMar>
            <w:top w:w="0" w:type="dxa"/>
            <w:left w:w="108" w:type="dxa"/>
            <w:bottom w:w="0" w:type="dxa"/>
            <w:right w:w="108" w:type="dxa"/>
          </w:tblCellMar>
        </w:tblPrEx>
        <w:trPr>
          <w:trHeight w:val="9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Cs/>
                <w:kern w:val="0"/>
                <w:szCs w:val="21"/>
                <w:lang w:eastAsia="zh-CN"/>
              </w:rPr>
            </w:pPr>
            <w:r>
              <w:rPr>
                <w:rFonts w:hint="eastAsia" w:ascii="宋体" w:hAnsi="宋体" w:eastAsia="宋体" w:cs="宋体"/>
                <w:bCs/>
                <w:kern w:val="0"/>
                <w:szCs w:val="21"/>
              </w:rPr>
              <w:t>1</w:t>
            </w:r>
            <w:r>
              <w:rPr>
                <w:rFonts w:hint="eastAsia" w:ascii="宋体" w:hAnsi="宋体" w:eastAsia="宋体" w:cs="宋体"/>
                <w:bCs/>
                <w:kern w:val="0"/>
                <w:szCs w:val="21"/>
                <w:lang w:val="en-US" w:eastAsia="zh-CN"/>
              </w:rPr>
              <w:t>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集成</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国标</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整体机柜（墙排，用于放置交换机）</w:t>
            </w:r>
          </w:p>
          <w:p>
            <w:pPr>
              <w:widowControl/>
              <w:jc w:val="left"/>
              <w:rPr>
                <w:rFonts w:ascii="宋体" w:hAnsi="宋体" w:eastAsia="宋体" w:cs="宋体"/>
                <w:kern w:val="0"/>
                <w:szCs w:val="21"/>
              </w:rPr>
            </w:pPr>
            <w:r>
              <w:rPr>
                <w:rFonts w:ascii="宋体" w:hAnsi="宋体" w:eastAsia="宋体" w:cs="宋体"/>
                <w:kern w:val="0"/>
                <w:szCs w:val="21"/>
              </w:rPr>
              <w:t>2．附材（包括六类非屏蔽4对室内线缆、六类配线架、理线架(标准1U) 、BV2.5MM电源线、配电箱、公牛双排3孔位插座、接头、过线盒、水晶头等、显示器数据线插座、网线插座,开关等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15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静电地板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0"/>
                <w:szCs w:val="20"/>
                <w:u w:val="none"/>
                <w:lang w:val="en-US" w:eastAsia="zh-CN" w:bidi="ar"/>
              </w:rPr>
              <w:t>国产</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地板结构：由全钢外壳、发泡水泥、HPL贴面组成。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地板规格：600*600*35mm。 贴面：1.0 HPL“美亚”防静电贴面 防静电阻值为106Ω到109Ω之间。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地板厚度极限公差：35 ±0.3mm。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地板边长极限公差：600±0.2mm。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地板表面对角线平面度≦0.4mm。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地板集中载荷（每片板的中心点受力）：≥300KG 时挠度≤2.0mm，地板均布荷载（每平方板受力）：≥1500KG。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地板上必须有制造厂家的名称或标志。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地板钢板外壳环氧树脂粉喷涂，颜色为深灰色，采用一级新粉。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表面耐磨性能：≥3000转。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防火等级A级，总体满足《建筑防火设计规范》 GBJ 16及《建筑内部装修设计防火规范》GB 50222。所有产品符合A类不燃材料。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封边电阻值：106∽109Ω（测试电压100v左右）。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封边完全接触贴面、不松动或脱落。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水泥孔盖打开后观察水泥完全饱满并保证水泥坚硬。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支撑架（缩管支架）：由上托板、圆管、螺杆、螺母、底板组成。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支撑表面须镀白锌处理，以防止氧化生锈，镀锌层厚≥10μm。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地板表面柔光、不打滑、耐磨、耐污染。</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80</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平方</w:t>
            </w:r>
          </w:p>
        </w:tc>
      </w:tr>
      <w:tr>
        <w:tblPrEx>
          <w:tblCellMar>
            <w:top w:w="0" w:type="dxa"/>
            <w:left w:w="108" w:type="dxa"/>
            <w:bottom w:w="0" w:type="dxa"/>
            <w:right w:w="108" w:type="dxa"/>
          </w:tblCellMar>
        </w:tblPrEx>
        <w:trPr>
          <w:trHeight w:val="9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16</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窗帘</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0"/>
                <w:szCs w:val="20"/>
                <w:u w:val="none"/>
                <w:lang w:val="en-US" w:eastAsia="zh-CN" w:bidi="ar"/>
              </w:rPr>
              <w:t>定制</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1"/>
                <w:szCs w:val="21"/>
                <w:u w:val="none"/>
                <w:lang w:val="en-US" w:eastAsia="zh-CN" w:bidi="ar"/>
              </w:rPr>
              <w:t>棉纺布窗帘,大于等于220cm*360cm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个</w:t>
            </w:r>
          </w:p>
        </w:tc>
      </w:tr>
    </w:tbl>
    <w:p>
      <w:pPr>
        <w:spacing w:line="480" w:lineRule="exact"/>
        <w:ind w:right="-477" w:rightChars="-227" w:firstLine="422" w:firstLineChars="200"/>
        <w:rPr>
          <w:rFonts w:ascii="宋体" w:hAnsi="宋体" w:eastAsia="宋体"/>
          <w:b/>
        </w:rPr>
      </w:pPr>
      <w:r>
        <w:rPr>
          <w:rFonts w:hint="eastAsia" w:ascii="宋体" w:hAnsi="宋体" w:eastAsia="宋体"/>
          <w:b/>
        </w:rPr>
        <w:t>标★的为重要参数，中标供应商需在中标后3日内前往客户处进行系统演示，不能演示或只能部分演示将取消其中标资格，并追究其法律责任。投标同时上传针对此项目的原厂质保服务承诺函及参数确认函（加盖厂商公章），原件在签订合同时提供。</w:t>
      </w:r>
    </w:p>
    <w:p>
      <w:pPr>
        <w:pStyle w:val="5"/>
        <w:snapToGrid w:val="0"/>
        <w:spacing w:before="120" w:after="120" w:line="440" w:lineRule="exact"/>
        <w:rPr>
          <w:rFonts w:hAnsi="宋体"/>
          <w:b/>
          <w:bCs/>
          <w:sz w:val="24"/>
          <w:szCs w:val="24"/>
        </w:rPr>
      </w:pPr>
      <w:bookmarkStart w:id="1" w:name="_Toc482279881"/>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00" w:lineRule="exact"/>
        <w:ind w:firstLine="310" w:firstLineChars="147"/>
        <w:rPr>
          <w:rFonts w:ascii="宋体" w:hAnsi="宋体" w:eastAsia="宋体" w:cs="宋体"/>
          <w:b/>
          <w:color w:val="000000"/>
          <w:kern w:val="0"/>
        </w:rPr>
      </w:pPr>
      <w:r>
        <w:rPr>
          <w:rFonts w:hint="eastAsia" w:ascii="宋体" w:hAnsi="宋体" w:eastAsia="宋体" w:cs="宋体"/>
          <w:b/>
          <w:color w:val="000000"/>
          <w:kern w:val="0"/>
        </w:rPr>
        <w:t>人员培训:</w:t>
      </w:r>
    </w:p>
    <w:p>
      <w:pPr>
        <w:spacing w:line="400" w:lineRule="exact"/>
        <w:ind w:firstLine="420" w:firstLineChars="200"/>
        <w:rPr>
          <w:rFonts w:ascii="宋体" w:hAnsi="宋体" w:eastAsia="宋体" w:cs="宋体"/>
          <w:color w:val="000000"/>
          <w:kern w:val="0"/>
        </w:rPr>
      </w:pPr>
      <w:r>
        <w:rPr>
          <w:rFonts w:hint="eastAsia" w:ascii="宋体" w:hAnsi="宋体" w:eastAsia="宋体" w:cs="宋体"/>
          <w:color w:val="000000"/>
          <w:kern w:val="0"/>
        </w:rPr>
        <w:t>在系统试运行之前，中标人应提供培训课程，确保业主的工作人员能掌握系统运行各方面的情况，</w:t>
      </w:r>
      <w:r>
        <w:rPr>
          <w:rFonts w:ascii="宋体" w:hAnsi="宋体" w:eastAsia="宋体" w:cs="宋体"/>
          <w:color w:val="000000"/>
          <w:kern w:val="0"/>
        </w:rPr>
        <w:t xml:space="preserve">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rPr>
        <w:t>南通经济技术开发区星湖小学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南通经济技术开发区星湖小学</w:t>
            </w:r>
            <w:r>
              <w:rPr>
                <w:rFonts w:hint="eastAsia" w:ascii="宋体" w:hAnsi="宋体" w:eastAsia="宋体" w:cs="宋体"/>
                <w:sz w:val="24"/>
                <w:szCs w:val="24"/>
                <w:lang w:eastAsia="zh-CN"/>
              </w:rPr>
              <w:t>云计算机教室</w:t>
            </w:r>
            <w:r>
              <w:rPr>
                <w:rFonts w:hint="eastAsia" w:ascii="宋体" w:hAnsi="宋体" w:eastAsia="宋体" w:cs="宋体"/>
                <w:sz w:val="24"/>
                <w:szCs w:val="24"/>
              </w:rPr>
              <w:t>设备采购项目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sz w:val="24"/>
          <w:szCs w:val="24"/>
          <w:u w:val="single"/>
        </w:rPr>
        <w:t>南通经济技术开发区星湖小学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本项目耗材等一般配件免费质保期为</w:t>
      </w:r>
      <w:r>
        <w:rPr>
          <w:rFonts w:hint="eastAsia" w:ascii="宋体" w:hAnsi="宋体" w:eastAsia="宋体" w:cs="新宋体"/>
          <w:sz w:val="24"/>
          <w:szCs w:val="24"/>
          <w:u w:val="single"/>
        </w:rPr>
        <w:t xml:space="preserve"> 壹 </w:t>
      </w:r>
      <w:r>
        <w:rPr>
          <w:rFonts w:hint="eastAsia" w:ascii="宋体" w:hAnsi="宋体" w:eastAsia="宋体" w:cs="新宋体"/>
          <w:sz w:val="24"/>
          <w:szCs w:val="24"/>
        </w:rPr>
        <w:t>年，电脑免费质保期为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年，电子黑板免费质保期为</w:t>
      </w:r>
      <w:r>
        <w:rPr>
          <w:rFonts w:hint="eastAsia" w:ascii="宋体" w:hAnsi="宋体" w:eastAsia="宋体" w:cs="新宋体"/>
          <w:sz w:val="24"/>
          <w:szCs w:val="24"/>
          <w:u w:val="single"/>
        </w:rPr>
        <w:t xml:space="preserve"> 伍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南通经济技术开发区星湖小学</w:t>
    </w:r>
    <w:r>
      <w:rPr>
        <w:rFonts w:hint="eastAsia"/>
        <w:lang w:eastAsia="zh-CN"/>
      </w:rPr>
      <w:t>云计算机教室</w:t>
    </w:r>
    <w:r>
      <w:rPr>
        <w:rFonts w:hint="eastAsia"/>
      </w:rPr>
      <w:t>设备采购项目询价文件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南通经济技术开发区星湖小学</w:t>
    </w:r>
    <w:r>
      <w:rPr>
        <w:rFonts w:hint="eastAsia"/>
        <w:lang w:eastAsia="zh-CN"/>
      </w:rPr>
      <w:t>云计算机教室</w:t>
    </w:r>
    <w:r>
      <w:rPr>
        <w:rFonts w:hint="eastAsia"/>
      </w:rPr>
      <w:t>备采购项目询价文件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47A657B"/>
    <w:rsid w:val="15FF11DD"/>
    <w:rsid w:val="22DE15F0"/>
    <w:rsid w:val="417E5498"/>
    <w:rsid w:val="47AE46D7"/>
    <w:rsid w:val="4E5A31CA"/>
    <w:rsid w:val="51454113"/>
    <w:rsid w:val="581205EB"/>
    <w:rsid w:val="63A54E09"/>
    <w:rsid w:val="722E2A61"/>
    <w:rsid w:val="7471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83</TotalTime>
  <ScaleCrop>false</ScaleCrop>
  <LinksUpToDate>false</LinksUpToDate>
  <CharactersWithSpaces>11047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2021-08-06T06:10:33Z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5CAAA33BC110460F92C947585B5DCA3E</vt:lpwstr>
  </property>
</Properties>
</file>