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20"/>
        <w:ind w:firstLine="0"/>
        <w:jc w:val="center"/>
        <w:rPr>
          <w:rFonts w:hint="default" w:ascii="宋体" w:hAnsi="宋体" w:eastAsia="宋体"/>
          <w:b/>
          <w:bCs/>
          <w:sz w:val="52"/>
          <w:szCs w:val="52"/>
          <w:lang w:val="en-US" w:eastAsia="zh-CN"/>
        </w:rPr>
      </w:pPr>
      <w:r>
        <w:rPr>
          <w:rFonts w:hint="eastAsia" w:ascii="宋体" w:hAnsi="宋体"/>
          <w:b/>
          <w:bCs/>
          <w:sz w:val="52"/>
          <w:szCs w:val="52"/>
        </w:rPr>
        <w:t>南通</w:t>
      </w:r>
      <w:r>
        <w:rPr>
          <w:rFonts w:ascii="宋体" w:hAnsi="宋体"/>
          <w:b/>
          <w:bCs/>
          <w:sz w:val="52"/>
          <w:szCs w:val="52"/>
        </w:rPr>
        <w:t>市经济技术开发区</w:t>
      </w:r>
      <w:r>
        <w:rPr>
          <w:rFonts w:hint="eastAsia" w:ascii="宋体" w:hAnsi="宋体"/>
          <w:b/>
          <w:bCs/>
          <w:sz w:val="52"/>
          <w:szCs w:val="52"/>
        </w:rPr>
        <w:t>实验</w:t>
      </w:r>
      <w:r>
        <w:rPr>
          <w:rFonts w:ascii="宋体" w:hAnsi="宋体"/>
          <w:b/>
          <w:bCs/>
          <w:sz w:val="52"/>
          <w:szCs w:val="52"/>
        </w:rPr>
        <w:t>小学</w:t>
      </w:r>
      <w:r>
        <w:rPr>
          <w:rFonts w:hint="eastAsia" w:ascii="宋体" w:hAnsi="宋体"/>
          <w:b/>
          <w:bCs/>
          <w:sz w:val="52"/>
          <w:szCs w:val="52"/>
        </w:rPr>
        <w:t>食堂早点点心采购项目</w:t>
      </w:r>
      <w:r>
        <w:rPr>
          <w:rFonts w:hint="eastAsia" w:ascii="宋体" w:hAnsi="宋体"/>
          <w:b/>
          <w:bCs/>
          <w:sz w:val="52"/>
          <w:szCs w:val="52"/>
          <w:lang w:eastAsia="zh-CN"/>
        </w:rPr>
        <w:t>（</w:t>
      </w:r>
      <w:r>
        <w:rPr>
          <w:rFonts w:hint="eastAsia" w:ascii="宋体" w:hAnsi="宋体"/>
          <w:b/>
          <w:bCs/>
          <w:sz w:val="52"/>
          <w:szCs w:val="52"/>
          <w:lang w:val="en-US" w:eastAsia="zh-CN"/>
        </w:rPr>
        <w:t>二次）</w:t>
      </w: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r>
        <w:rPr>
          <w:rFonts w:hint="eastAsia" w:ascii="宋体" w:hAnsi="宋体"/>
          <w:b/>
          <w:bCs/>
          <w:sz w:val="52"/>
          <w:szCs w:val="52"/>
        </w:rPr>
        <w:t>询价采购文件</w:t>
      </w:r>
    </w:p>
    <w:p>
      <w:pPr>
        <w:pStyle w:val="20"/>
        <w:ind w:firstLine="0"/>
        <w:jc w:val="center"/>
        <w:rPr>
          <w:rFonts w:ascii="宋体" w:hAnsi="宋体"/>
          <w:b/>
          <w:bCs/>
          <w:sz w:val="84"/>
        </w:rPr>
      </w:pPr>
    </w:p>
    <w:p>
      <w:pPr>
        <w:pStyle w:val="20"/>
        <w:ind w:right="-907" w:rightChars="-432" w:firstLine="1372" w:firstLineChars="427"/>
        <w:rPr>
          <w:rFonts w:ascii="宋体" w:hAnsi="宋体"/>
          <w:b/>
          <w:bCs/>
          <w:sz w:val="32"/>
        </w:rPr>
      </w:pPr>
    </w:p>
    <w:p>
      <w:pPr>
        <w:pStyle w:val="20"/>
        <w:ind w:firstLine="1372" w:firstLineChars="427"/>
        <w:rPr>
          <w:rFonts w:ascii="宋体" w:hAnsi="宋体"/>
          <w:b/>
          <w:bCs/>
          <w:sz w:val="32"/>
        </w:rPr>
      </w:pPr>
    </w:p>
    <w:p>
      <w:pPr>
        <w:pStyle w:val="20"/>
        <w:ind w:firstLine="1372" w:firstLineChars="427"/>
        <w:rPr>
          <w:rFonts w:ascii="宋体" w:hAnsi="宋体"/>
          <w:b/>
          <w:bCs/>
          <w:sz w:val="32"/>
        </w:rPr>
      </w:pPr>
    </w:p>
    <w:p>
      <w:pPr>
        <w:pStyle w:val="20"/>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rPr>
        <w:t>南通市</w:t>
      </w:r>
      <w:r>
        <w:rPr>
          <w:rFonts w:ascii="宋体" w:hAnsi="宋体"/>
          <w:b/>
          <w:bCs/>
          <w:sz w:val="32"/>
          <w:u w:val="single"/>
        </w:rPr>
        <w:t>经济技术开发区实验小学教育集团</w:t>
      </w:r>
    </w:p>
    <w:p>
      <w:pPr>
        <w:pStyle w:val="7"/>
        <w:spacing w:line="360" w:lineRule="auto"/>
        <w:ind w:firstLine="560"/>
        <w:jc w:val="center"/>
        <w:rPr>
          <w:rFonts w:ascii="宋体" w:hAnsi="宋体"/>
          <w:b/>
          <w:sz w:val="28"/>
          <w:szCs w:val="24"/>
        </w:rPr>
      </w:pPr>
    </w:p>
    <w:p>
      <w:pPr>
        <w:pStyle w:val="7"/>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9</w:t>
      </w:r>
      <w:r>
        <w:rPr>
          <w:rFonts w:hint="eastAsia" w:ascii="宋体" w:hAnsi="宋体"/>
          <w:b/>
          <w:bCs/>
          <w:sz w:val="32"/>
          <w:szCs w:val="24"/>
        </w:rPr>
        <w:t>月</w:t>
      </w:r>
      <w:r>
        <w:rPr>
          <w:rFonts w:hint="eastAsia" w:ascii="宋体" w:hAnsi="宋体"/>
          <w:b/>
          <w:bCs/>
          <w:color w:val="000000" w:themeColor="text1"/>
          <w:sz w:val="32"/>
          <w:szCs w:val="24"/>
          <w:lang w:val="en-US" w:eastAsia="zh-CN"/>
          <w14:textFill>
            <w14:solidFill>
              <w14:schemeClr w14:val="tx1"/>
            </w14:solidFill>
          </w14:textFill>
        </w:rPr>
        <w:t>6</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南通市</w:t>
      </w:r>
      <w:r>
        <w:rPr>
          <w:rFonts w:ascii="宋体" w:hAnsi="宋体" w:eastAsia="宋体" w:cs="宋体"/>
          <w:b/>
          <w:kern w:val="0"/>
          <w:sz w:val="32"/>
          <w:szCs w:val="32"/>
        </w:rPr>
        <w:t>经济技术开发区实验小学教育集团</w:t>
      </w:r>
      <w:r>
        <w:rPr>
          <w:rFonts w:hint="eastAsia" w:ascii="宋体" w:hAnsi="宋体" w:eastAsia="宋体" w:cs="宋体"/>
          <w:b/>
          <w:kern w:val="0"/>
          <w:sz w:val="32"/>
          <w:szCs w:val="32"/>
        </w:rPr>
        <w:t>食堂早点点心采购项目询价采购文件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rPr>
        <w:t>南通市</w:t>
      </w:r>
      <w:r>
        <w:rPr>
          <w:rFonts w:ascii="宋体" w:hAnsi="宋体" w:eastAsia="宋体"/>
          <w:b/>
          <w:bCs/>
          <w:sz w:val="24"/>
          <w:szCs w:val="24"/>
          <w:u w:val="single"/>
        </w:rPr>
        <w:t>经济技术开发区实验小学教育集团</w:t>
      </w:r>
      <w:r>
        <w:rPr>
          <w:rFonts w:hint="eastAsia" w:ascii="宋体" w:hAnsi="宋体" w:eastAsia="宋体"/>
          <w:b/>
          <w:bCs/>
          <w:sz w:val="24"/>
          <w:szCs w:val="24"/>
          <w:u w:val="single"/>
        </w:rPr>
        <w:t>食堂早点点心采购项目</w:t>
      </w:r>
      <w:r>
        <w:rPr>
          <w:rFonts w:hint="eastAsia" w:ascii="宋体" w:hAnsi="宋体" w:eastAsia="宋体"/>
          <w:sz w:val="24"/>
          <w:szCs w:val="24"/>
        </w:rPr>
        <w:t>潜在供应商登陆南通开发区教育网（</w:t>
      </w:r>
      <w:r>
        <w:fldChar w:fldCharType="begin"/>
      </w:r>
      <w:r>
        <w:instrText xml:space="preserve"> HYPERLINK "http://www.ntkfqjy.com/），下载询价文件，并于2021年8月" </w:instrText>
      </w:r>
      <w:r>
        <w:fldChar w:fldCharType="separate"/>
      </w:r>
      <w:r>
        <w:rPr>
          <w:rStyle w:val="14"/>
          <w:rFonts w:hint="eastAsia" w:ascii="宋体" w:hAnsi="宋体" w:eastAsia="宋体"/>
          <w:sz w:val="24"/>
          <w:szCs w:val="24"/>
        </w:rPr>
        <w:t>http://www.ntkfqjy.com/），下载询价文件，并于202</w:t>
      </w:r>
      <w:r>
        <w:rPr>
          <w:rStyle w:val="14"/>
          <w:rFonts w:ascii="宋体" w:hAnsi="宋体" w:eastAsia="宋体"/>
          <w:sz w:val="24"/>
          <w:szCs w:val="24"/>
        </w:rPr>
        <w:t>1</w:t>
      </w:r>
      <w:r>
        <w:rPr>
          <w:rStyle w:val="14"/>
          <w:rFonts w:hint="eastAsia" w:ascii="宋体" w:hAnsi="宋体" w:eastAsia="宋体"/>
          <w:bCs/>
          <w:sz w:val="24"/>
          <w:szCs w:val="24"/>
        </w:rPr>
        <w:t>年</w:t>
      </w:r>
      <w:r>
        <w:rPr>
          <w:rStyle w:val="14"/>
          <w:rFonts w:hint="eastAsia" w:ascii="宋体" w:hAnsi="宋体" w:eastAsia="宋体"/>
          <w:bCs/>
          <w:sz w:val="24"/>
          <w:szCs w:val="24"/>
          <w:lang w:val="en-US" w:eastAsia="zh-CN"/>
        </w:rPr>
        <w:t>9</w:t>
      </w:r>
      <w:r>
        <w:rPr>
          <w:rStyle w:val="14"/>
          <w:rFonts w:hint="eastAsia" w:ascii="宋体" w:hAnsi="宋体" w:eastAsia="宋体"/>
          <w:bCs/>
          <w:sz w:val="24"/>
          <w:szCs w:val="24"/>
        </w:rPr>
        <w:t>月</w:t>
      </w:r>
      <w:r>
        <w:rPr>
          <w:rStyle w:val="14"/>
          <w:rFonts w:hint="eastAsia" w:ascii="宋体" w:hAnsi="宋体" w:eastAsia="宋体"/>
          <w:bCs/>
          <w:sz w:val="24"/>
          <w:szCs w:val="24"/>
        </w:rPr>
        <w:fldChar w:fldCharType="end"/>
      </w:r>
      <w:r>
        <w:rPr>
          <w:rFonts w:hint="eastAsia" w:ascii="宋体" w:hAnsi="宋体" w:eastAsia="宋体"/>
          <w:bCs/>
          <w:color w:val="FF0000"/>
          <w:sz w:val="24"/>
          <w:szCs w:val="24"/>
          <w:u w:val="single"/>
          <w:lang w:val="en-US" w:eastAsia="zh-CN"/>
        </w:rPr>
        <w:t>10</w:t>
      </w:r>
      <w:r>
        <w:rPr>
          <w:rFonts w:hint="eastAsia" w:ascii="宋体" w:hAnsi="宋体" w:eastAsia="宋体"/>
          <w:bCs/>
          <w:sz w:val="24"/>
          <w:szCs w:val="24"/>
          <w:u w:val="single"/>
        </w:rPr>
        <w:t>日</w:t>
      </w:r>
      <w:r>
        <w:rPr>
          <w:rFonts w:hint="eastAsia" w:ascii="宋体" w:hAnsi="宋体" w:eastAsia="宋体"/>
          <w:bCs/>
          <w:sz w:val="24"/>
          <w:szCs w:val="24"/>
          <w:u w:val="single"/>
          <w:lang w:val="en-US" w:eastAsia="zh-CN"/>
        </w:rPr>
        <w:t>8</w:t>
      </w:r>
      <w:r>
        <w:rPr>
          <w:rFonts w:hint="eastAsia" w:ascii="宋体" w:hAnsi="宋体" w:eastAsia="宋体"/>
          <w:bCs/>
          <w:sz w:val="24"/>
          <w:szCs w:val="24"/>
          <w:u w:val="single"/>
        </w:rPr>
        <w:t>点0</w:t>
      </w:r>
      <w:r>
        <w:rPr>
          <w:rFonts w:ascii="宋体" w:hAnsi="宋体" w:eastAsia="宋体"/>
          <w:bCs/>
          <w:sz w:val="24"/>
          <w:szCs w:val="24"/>
          <w:u w:val="single"/>
        </w:rPr>
        <w:t>0</w:t>
      </w:r>
      <w:r>
        <w:rPr>
          <w:rFonts w:hint="eastAsia" w:ascii="宋体" w:hAnsi="宋体" w:eastAsia="宋体"/>
          <w:bCs/>
          <w:sz w:val="24"/>
          <w:szCs w:val="24"/>
          <w:u w:val="single"/>
        </w:rPr>
        <w:t>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2"/>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rPr>
        <w:t>南通市</w:t>
      </w:r>
      <w:r>
        <w:rPr>
          <w:rFonts w:ascii="宋体" w:hAnsi="宋体" w:eastAsia="宋体" w:cs="仿宋"/>
          <w:b/>
          <w:bCs/>
          <w:sz w:val="24"/>
          <w:szCs w:val="24"/>
          <w:u w:val="single"/>
        </w:rPr>
        <w:t>经济技术开发区实验小学教育集团</w:t>
      </w:r>
      <w:r>
        <w:rPr>
          <w:rFonts w:hint="eastAsia" w:ascii="宋体" w:hAnsi="宋体" w:eastAsia="宋体"/>
          <w:sz w:val="24"/>
          <w:szCs w:val="24"/>
        </w:rPr>
        <w:t>的委托，决定就</w:t>
      </w:r>
      <w:r>
        <w:rPr>
          <w:rFonts w:hint="eastAsia" w:ascii="宋体" w:hAnsi="宋体" w:eastAsia="宋体"/>
          <w:b/>
          <w:bCs/>
          <w:sz w:val="24"/>
          <w:szCs w:val="24"/>
          <w:u w:val="single"/>
        </w:rPr>
        <w:t>南通市</w:t>
      </w:r>
      <w:r>
        <w:rPr>
          <w:rFonts w:ascii="宋体" w:hAnsi="宋体" w:eastAsia="宋体"/>
          <w:b/>
          <w:bCs/>
          <w:sz w:val="24"/>
          <w:szCs w:val="24"/>
          <w:u w:val="single"/>
        </w:rPr>
        <w:t>经济技术开发区实验小学教育集团</w:t>
      </w:r>
      <w:r>
        <w:rPr>
          <w:rFonts w:hint="eastAsia" w:ascii="宋体" w:hAnsi="宋体" w:eastAsia="宋体"/>
          <w:b/>
          <w:bCs/>
          <w:sz w:val="24"/>
          <w:szCs w:val="24"/>
          <w:u w:val="single"/>
        </w:rPr>
        <w:t>食堂早点点心采购项目</w:t>
      </w:r>
      <w:r>
        <w:rPr>
          <w:rFonts w:hint="eastAsia" w:ascii="宋体" w:hAnsi="宋体" w:eastAsia="宋体" w:cs="仿宋"/>
          <w:sz w:val="24"/>
          <w:szCs w:val="24"/>
        </w:rPr>
        <w:t>实施询价采购，欢迎符合条件的供应商参加。</w:t>
      </w:r>
    </w:p>
    <w:p>
      <w:pPr>
        <w:pStyle w:val="2"/>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kern w:val="0"/>
          <w:sz w:val="24"/>
          <w:szCs w:val="24"/>
          <w:u w:val="single"/>
        </w:rPr>
        <w:t>南通市</w:t>
      </w:r>
      <w:r>
        <w:rPr>
          <w:rFonts w:ascii="宋体" w:hAnsi="宋体" w:eastAsia="宋体"/>
          <w:b/>
          <w:bCs/>
          <w:kern w:val="0"/>
          <w:sz w:val="24"/>
          <w:szCs w:val="24"/>
          <w:u w:val="single"/>
        </w:rPr>
        <w:t>经济技术开发区实验小学教育集团</w:t>
      </w:r>
      <w:r>
        <w:rPr>
          <w:rFonts w:hint="eastAsia" w:ascii="宋体" w:hAnsi="宋体" w:eastAsia="宋体"/>
          <w:b/>
          <w:bCs/>
          <w:kern w:val="0"/>
          <w:sz w:val="24"/>
          <w:szCs w:val="24"/>
          <w:u w:val="single"/>
        </w:rPr>
        <w:t>食堂早点采购</w:t>
      </w:r>
      <w:r>
        <w:rPr>
          <w:rFonts w:hint="eastAsia" w:ascii="宋体" w:hAnsi="宋体" w:eastAsia="宋体"/>
          <w:b/>
          <w:bCs/>
          <w:sz w:val="24"/>
          <w:szCs w:val="24"/>
          <w:u w:val="single"/>
        </w:rPr>
        <w:t>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cs="Arial"/>
          <w:bCs/>
          <w:kern w:val="0"/>
          <w:sz w:val="24"/>
        </w:rPr>
      </w:pPr>
      <w:r>
        <w:rPr>
          <w:rFonts w:hint="eastAsia" w:ascii="宋体" w:hAnsi="宋体" w:eastAsia="宋体"/>
          <w:sz w:val="24"/>
          <w:szCs w:val="24"/>
        </w:rPr>
        <w:t>3、限价：</w:t>
      </w:r>
      <w:r>
        <w:rPr>
          <w:rFonts w:hint="eastAsia" w:ascii="仿宋" w:hAnsi="仿宋" w:eastAsia="仿宋" w:cs="仿宋"/>
          <w:sz w:val="28"/>
          <w:szCs w:val="28"/>
        </w:rPr>
        <w:t>本项目报价为折扣率报价，投标折扣率报价最高限价为90.00%，投标折扣率数值小于或等于90.00%的为有效报价（如89.88%、79.88%），大于90.00%的为无效报价（如90.01%、96.88%）。</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4、项目内容：南通市</w:t>
      </w:r>
      <w:r>
        <w:rPr>
          <w:rFonts w:ascii="宋体" w:hAnsi="宋体" w:eastAsia="宋体"/>
          <w:sz w:val="24"/>
          <w:szCs w:val="24"/>
        </w:rPr>
        <w:t>经济技术开发区实验小学教育集团</w:t>
      </w:r>
      <w:r>
        <w:rPr>
          <w:rFonts w:hint="eastAsia" w:ascii="宋体" w:hAnsi="宋体" w:eastAsia="宋体"/>
          <w:sz w:val="24"/>
          <w:szCs w:val="24"/>
        </w:rPr>
        <w:t>食堂早点点心采购询价项目，单位应具有完善的售后服务体系，能够对提供产品提供全面长期优质的售后服务。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5、服务期：2021年</w:t>
      </w:r>
      <w:r>
        <w:rPr>
          <w:rFonts w:hint="eastAsia" w:ascii="宋体" w:hAnsi="宋体" w:eastAsia="宋体"/>
          <w:sz w:val="24"/>
          <w:szCs w:val="24"/>
          <w:lang w:val="en-US" w:eastAsia="zh-CN"/>
        </w:rPr>
        <w:t>8</w:t>
      </w:r>
      <w:r>
        <w:rPr>
          <w:rFonts w:hint="eastAsia" w:ascii="宋体" w:hAnsi="宋体" w:eastAsia="宋体"/>
          <w:sz w:val="24"/>
          <w:szCs w:val="24"/>
        </w:rPr>
        <w:t>月</w:t>
      </w:r>
      <w:r>
        <w:rPr>
          <w:rFonts w:hint="eastAsia" w:ascii="宋体" w:hAnsi="宋体" w:eastAsia="宋体"/>
          <w:sz w:val="24"/>
          <w:szCs w:val="24"/>
          <w:lang w:val="en-US" w:eastAsia="zh-CN"/>
        </w:rPr>
        <w:t>30</w:t>
      </w:r>
      <w:r>
        <w:rPr>
          <w:rFonts w:hint="eastAsia" w:ascii="宋体" w:hAnsi="宋体" w:eastAsia="宋体"/>
          <w:sz w:val="24"/>
          <w:szCs w:val="24"/>
        </w:rPr>
        <w:t>日-202</w:t>
      </w:r>
      <w:r>
        <w:rPr>
          <w:rFonts w:ascii="宋体" w:hAnsi="宋体" w:eastAsia="宋体"/>
          <w:sz w:val="24"/>
          <w:szCs w:val="24"/>
        </w:rPr>
        <w:t>3</w:t>
      </w:r>
      <w:r>
        <w:rPr>
          <w:rFonts w:hint="eastAsia" w:ascii="宋体" w:hAnsi="宋体" w:eastAsia="宋体"/>
          <w:sz w:val="24"/>
          <w:szCs w:val="24"/>
        </w:rPr>
        <w:t>年08月31日，合同</w:t>
      </w:r>
      <w:r>
        <w:rPr>
          <w:rFonts w:ascii="宋体" w:hAnsi="宋体" w:eastAsia="宋体"/>
          <w:sz w:val="24"/>
          <w:szCs w:val="24"/>
        </w:rPr>
        <w:t>一</w:t>
      </w:r>
      <w:r>
        <w:rPr>
          <w:rFonts w:hint="eastAsia" w:ascii="宋体" w:hAnsi="宋体" w:eastAsia="宋体"/>
          <w:sz w:val="24"/>
          <w:szCs w:val="24"/>
        </w:rPr>
        <w:t>年</w:t>
      </w:r>
      <w:r>
        <w:rPr>
          <w:rFonts w:ascii="宋体" w:hAnsi="宋体" w:eastAsia="宋体"/>
          <w:sz w:val="24"/>
          <w:szCs w:val="24"/>
        </w:rPr>
        <w:t>一签，</w:t>
      </w:r>
      <w:r>
        <w:rPr>
          <w:rFonts w:hint="eastAsia" w:ascii="宋体" w:hAnsi="宋体" w:eastAsia="宋体"/>
          <w:sz w:val="24"/>
          <w:szCs w:val="24"/>
        </w:rPr>
        <w:t>如合同期内优质完成合同所规定内容，次年直接续签合同。</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6、质量标准：合格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pStyle w:val="4"/>
        <w:keepNext w:val="0"/>
        <w:keepLines w:val="0"/>
        <w:pageBreakBefore w:val="0"/>
        <w:numPr>
          <w:ilvl w:val="0"/>
          <w:numId w:val="0"/>
        </w:numPr>
        <w:kinsoku/>
        <w:wordWrap/>
        <w:overflowPunct/>
        <w:topLinePunct w:val="0"/>
        <w:autoSpaceDE/>
        <w:autoSpaceDN/>
        <w:bidi w:val="0"/>
        <w:adjustRightInd/>
        <w:snapToGrid/>
        <w:spacing w:after="0"/>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w:t>
      </w:r>
      <w:r>
        <w:rPr>
          <w:rFonts w:ascii="宋体" w:hAnsi="宋体" w:eastAsia="宋体" w:cs="宋体"/>
          <w:kern w:val="0"/>
          <w:sz w:val="24"/>
          <w:szCs w:val="24"/>
          <w:shd w:val="clear" w:color="auto" w:fill="FFFFFF"/>
          <w:lang w:val="en-US" w:eastAsia="zh-CN" w:bidi="ar-SA"/>
        </w:rPr>
        <w:t>需提供食品经营许可证</w:t>
      </w:r>
      <w:r>
        <w:rPr>
          <w:rFonts w:hint="eastAsia" w:ascii="宋体" w:hAnsi="宋体" w:eastAsia="宋体" w:cs="宋体"/>
          <w:kern w:val="0"/>
          <w:sz w:val="24"/>
          <w:szCs w:val="24"/>
          <w:shd w:val="clear" w:color="auto" w:fill="FFFFFF"/>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w:t>
      </w:r>
      <w:r>
        <w:rPr>
          <w:rFonts w:ascii="宋体" w:hAnsi="宋体" w:eastAsia="宋体" w:cs="宋体"/>
          <w:kern w:val="0"/>
          <w:sz w:val="24"/>
          <w:szCs w:val="24"/>
          <w:shd w:val="clear" w:color="auto" w:fill="FFFFFF"/>
          <w:lang w:val="en-US" w:eastAsia="zh-CN" w:bidi="ar-SA"/>
        </w:rPr>
        <w:t>具有独立承担民事责任的能力；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w:t>
      </w:r>
      <w:r>
        <w:rPr>
          <w:rFonts w:ascii="宋体" w:hAnsi="宋体" w:eastAsia="宋体" w:cs="宋体"/>
          <w:kern w:val="0"/>
          <w:sz w:val="24"/>
          <w:szCs w:val="24"/>
          <w:shd w:val="clear" w:color="auto" w:fill="FFFFFF"/>
          <w:lang w:val="en-US" w:eastAsia="zh-CN" w:bidi="ar-SA"/>
        </w:rPr>
        <w:t>具有良好的商业信誉和健全的财务会计制度；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5.</w:t>
      </w:r>
      <w:r>
        <w:rPr>
          <w:rFonts w:ascii="宋体" w:hAnsi="宋体" w:eastAsia="宋体" w:cs="宋体"/>
          <w:kern w:val="0"/>
          <w:sz w:val="24"/>
          <w:szCs w:val="24"/>
          <w:shd w:val="clear" w:color="auto" w:fill="FFFFFF"/>
          <w:lang w:val="en-US" w:eastAsia="zh-CN" w:bidi="ar-SA"/>
        </w:rPr>
        <w:t>具有履行合同所必需的设备和专业技术能力；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6.</w:t>
      </w:r>
      <w:r>
        <w:rPr>
          <w:rFonts w:ascii="宋体" w:hAnsi="宋体" w:eastAsia="宋体" w:cs="宋体"/>
          <w:kern w:val="0"/>
          <w:sz w:val="24"/>
          <w:szCs w:val="24"/>
          <w:shd w:val="clear" w:color="auto" w:fill="FFFFFF"/>
          <w:lang w:val="en-US" w:eastAsia="zh-CN" w:bidi="ar-SA"/>
        </w:rPr>
        <w:t>有依法缴纳税收和社会保障资金的良好记录；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bidi="ar-SA"/>
        </w:rPr>
        <w:t>6、</w:t>
      </w:r>
      <w:r>
        <w:rPr>
          <w:rFonts w:ascii="宋体" w:hAnsi="宋体" w:eastAsia="宋体" w:cs="宋体"/>
          <w:kern w:val="0"/>
          <w:sz w:val="24"/>
          <w:szCs w:val="24"/>
          <w:shd w:val="clear" w:color="auto" w:fill="FFFFFF"/>
          <w:lang w:val="en-US" w:eastAsia="zh-CN" w:bidi="ar-SA"/>
        </w:rPr>
        <w:t>参加政府采购活动前三年内，在经</w:t>
      </w:r>
      <w:r>
        <w:rPr>
          <w:rFonts w:ascii="宋体" w:hAnsi="宋体" w:eastAsia="宋体" w:cs="宋体"/>
          <w:kern w:val="0"/>
          <w:sz w:val="24"/>
          <w:szCs w:val="24"/>
          <w:shd w:val="clear" w:color="auto" w:fill="FFFFFF"/>
        </w:rPr>
        <w:t>营活动中没有重大违法记录。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rPr>
      </w:pPr>
      <w:r>
        <w:rPr>
          <w:rFonts w:hint="eastAsia" w:ascii="宋体" w:hAnsi="宋体" w:eastAsia="宋体" w:cs="宋体"/>
          <w:kern w:val="0"/>
          <w:sz w:val="24"/>
          <w:szCs w:val="24"/>
          <w:shd w:val="clear" w:color="auto" w:fill="FFFFFF"/>
          <w:lang w:val="en-US" w:eastAsia="zh-CN"/>
        </w:rPr>
        <w:t>7.</w:t>
      </w:r>
      <w:r>
        <w:rPr>
          <w:rFonts w:hint="eastAsia" w:ascii="宋体" w:hAnsi="宋体" w:eastAsia="宋体" w:cs="宋体"/>
          <w:kern w:val="0"/>
          <w:sz w:val="24"/>
          <w:szCs w:val="24"/>
          <w:shd w:val="clear" w:color="auto" w:fill="FFFFFF"/>
        </w:rPr>
        <w:t>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w:t>
      </w:r>
      <w:r>
        <w:rPr>
          <w:rFonts w:hint="eastAsia" w:cs="Times New Roman"/>
          <w:b/>
          <w:bCs/>
          <w:color w:val="FF0000"/>
          <w:shd w:val="clear" w:color="auto" w:fill="FFFFFF"/>
        </w:rPr>
        <w:t>折扣率最低中标</w:t>
      </w:r>
      <w:r>
        <w:rPr>
          <w:rFonts w:cs="Times New Roman"/>
          <w:shd w:val="clear" w:color="auto" w:fill="FFFFFF"/>
        </w:rPr>
        <w:t>的原则，确定成交供应商。</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w:t>
      </w:r>
      <w:r>
        <w:rPr>
          <w:b/>
          <w:u w:val="single"/>
          <w:shd w:val="clear" w:color="auto" w:fill="FFFFFF"/>
        </w:rPr>
        <w:t>1</w:t>
      </w:r>
      <w:r>
        <w:rPr>
          <w:rFonts w:hint="eastAsia"/>
          <w:b/>
          <w:shd w:val="clear" w:color="auto" w:fill="FFFFFF"/>
        </w:rPr>
        <w:t>年</w:t>
      </w:r>
      <w:r>
        <w:rPr>
          <w:rFonts w:hint="eastAsia"/>
          <w:b/>
          <w:shd w:val="clear" w:color="auto" w:fill="FFFFFF"/>
          <w:lang w:val="en-US" w:eastAsia="zh-CN"/>
        </w:rPr>
        <w:t>9</w:t>
      </w:r>
      <w:r>
        <w:rPr>
          <w:rFonts w:hint="eastAsia"/>
          <w:b/>
          <w:shd w:val="clear" w:color="auto" w:fill="FFFFFF"/>
        </w:rPr>
        <w:t>月</w:t>
      </w:r>
      <w:r>
        <w:rPr>
          <w:rFonts w:hint="eastAsia"/>
          <w:b/>
          <w:color w:val="FF0000"/>
          <w:u w:val="single"/>
          <w:shd w:val="clear" w:color="auto" w:fill="FFFFFF"/>
          <w:lang w:val="en-US" w:eastAsia="zh-CN"/>
        </w:rPr>
        <w:t>10</w:t>
      </w:r>
      <w:r>
        <w:rPr>
          <w:rFonts w:hint="eastAsia"/>
          <w:b/>
          <w:shd w:val="clear" w:color="auto" w:fill="FFFFFF"/>
        </w:rPr>
        <w:t>日</w:t>
      </w:r>
      <w:r>
        <w:rPr>
          <w:rFonts w:hint="eastAsia"/>
          <w:b/>
          <w:u w:val="single"/>
          <w:shd w:val="clear" w:color="auto" w:fill="FFFFFF"/>
          <w:lang w:val="en-US" w:eastAsia="zh-CN"/>
        </w:rPr>
        <w:t>8</w:t>
      </w:r>
      <w:r>
        <w:rPr>
          <w:rFonts w:hint="eastAsia"/>
          <w:b/>
          <w:shd w:val="clear" w:color="auto" w:fill="FFFFFF"/>
        </w:rPr>
        <w:t>时0</w:t>
      </w:r>
      <w:r>
        <w:rPr>
          <w:b/>
          <w:u w:val="single"/>
          <w:shd w:val="clear" w:color="auto" w:fill="FFFFFF"/>
        </w:rPr>
        <w:t>0</w:t>
      </w:r>
      <w:r>
        <w:rPr>
          <w:rFonts w:hint="eastAsia"/>
          <w:b/>
          <w:u w:val="single"/>
          <w:shd w:val="clear" w:color="auto" w:fill="FFFFFF"/>
        </w:rPr>
        <w:t>分</w:t>
      </w:r>
      <w:r>
        <w:rPr>
          <w:rFonts w:hint="eastAsia"/>
          <w:shd w:val="clear" w:color="auto" w:fill="FFFFFF"/>
        </w:rPr>
        <w:t>，逾期送达的询价响应文件将不予接收。</w:t>
      </w:r>
    </w:p>
    <w:p>
      <w:pPr>
        <w:pStyle w:val="10"/>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shd w:val="clear" w:color="auto" w:fill="FFFFFF"/>
        </w:rPr>
        <w:t>南通市</w:t>
      </w:r>
      <w:r>
        <w:rPr>
          <w:rFonts w:cs="Times New Roman"/>
          <w:shd w:val="clear" w:color="auto" w:fill="FFFFFF"/>
        </w:rPr>
        <w:t>经济技术开发区实验小学教育集团</w:t>
      </w:r>
      <w:r>
        <w:rPr>
          <w:rFonts w:hint="eastAsia" w:cs="Times New Roman"/>
          <w:shd w:val="clear" w:color="auto" w:fill="FFFFFF"/>
        </w:rPr>
        <w:t>新</w:t>
      </w:r>
      <w:r>
        <w:rPr>
          <w:rFonts w:cs="Times New Roman"/>
          <w:shd w:val="clear" w:color="auto" w:fill="FFFFFF"/>
        </w:rPr>
        <w:t>河校区四</w:t>
      </w:r>
      <w:r>
        <w:rPr>
          <w:rFonts w:hint="eastAsia" w:cs="Times New Roman"/>
          <w:shd w:val="clear" w:color="auto" w:fill="FFFFFF"/>
        </w:rPr>
        <w:t>楼会议室。</w:t>
      </w:r>
    </w:p>
    <w:p>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2021年</w:t>
      </w:r>
      <w:r>
        <w:rPr>
          <w:rFonts w:hint="eastAsia" w:ascii="宋体" w:hAnsi="宋体" w:eastAsia="宋体"/>
          <w:b/>
          <w:sz w:val="24"/>
          <w:szCs w:val="24"/>
          <w:u w:val="single"/>
          <w:lang w:val="en-US" w:eastAsia="zh-CN"/>
        </w:rPr>
        <w:t>9</w:t>
      </w:r>
      <w:r>
        <w:rPr>
          <w:rFonts w:hint="eastAsia" w:ascii="宋体" w:hAnsi="宋体" w:eastAsia="宋体"/>
          <w:b/>
          <w:sz w:val="24"/>
          <w:szCs w:val="24"/>
          <w:u w:val="single"/>
        </w:rPr>
        <w:t>月</w:t>
      </w:r>
      <w:r>
        <w:rPr>
          <w:rFonts w:hint="eastAsia" w:ascii="宋体" w:hAnsi="宋体" w:eastAsia="宋体"/>
          <w:b/>
          <w:sz w:val="24"/>
          <w:szCs w:val="24"/>
          <w:u w:val="single"/>
          <w:lang w:val="en-US" w:eastAsia="zh-CN"/>
        </w:rPr>
        <w:t>10</w:t>
      </w:r>
      <w:r>
        <w:rPr>
          <w:rFonts w:hint="eastAsia" w:ascii="宋体" w:hAnsi="宋体" w:eastAsia="宋体"/>
          <w:b/>
          <w:sz w:val="24"/>
          <w:szCs w:val="24"/>
          <w:u w:val="single"/>
        </w:rPr>
        <w:t>日</w:t>
      </w:r>
      <w:r>
        <w:rPr>
          <w:rFonts w:hint="eastAsia" w:ascii="宋体" w:hAnsi="宋体" w:eastAsia="宋体"/>
          <w:b/>
          <w:sz w:val="24"/>
          <w:szCs w:val="24"/>
          <w:u w:val="single"/>
          <w:lang w:val="en-US" w:eastAsia="zh-CN"/>
        </w:rPr>
        <w:t>8</w:t>
      </w:r>
      <w:r>
        <w:rPr>
          <w:rFonts w:hint="eastAsia" w:ascii="宋体" w:hAnsi="宋体" w:eastAsia="宋体"/>
          <w:b/>
          <w:sz w:val="24"/>
          <w:szCs w:val="24"/>
          <w:u w:val="single"/>
        </w:rPr>
        <w:t>时00分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自本公告发布之日起1个工作日。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1、按照质量和服务均能满足询价采购文件实质性响应要求且折扣率最低中标的原则，确定各成交供应商。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成交方式：</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1、按照质量和服务均能满足询价采购文件实质性响应要求且</w:t>
      </w:r>
      <w:r>
        <w:rPr>
          <w:rFonts w:hint="eastAsia" w:cs="Times New Roman"/>
          <w:kern w:val="2"/>
          <w:lang w:val="en-US" w:eastAsia="zh-CN"/>
        </w:rPr>
        <w:t>折扣率</w:t>
      </w:r>
      <w:r>
        <w:rPr>
          <w:rFonts w:hint="eastAsia" w:cs="Times New Roman"/>
          <w:kern w:val="2"/>
        </w:rPr>
        <w:t>最低中标的原则，确定成交供应商。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采购单位根据询价文件、合同约定，验收合格后，中标单位凭正式发票，在次月</w:t>
      </w:r>
      <w:r>
        <w:rPr>
          <w:rFonts w:cs="Times New Roman"/>
          <w:kern w:val="2"/>
        </w:rPr>
        <w:t>3</w:t>
      </w:r>
      <w:r>
        <w:rPr>
          <w:rFonts w:hint="eastAsia" w:cs="Times New Roman"/>
          <w:kern w:val="2"/>
        </w:rPr>
        <w:t>日前完成上月报销手续。</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10"/>
        <w:shd w:val="clear" w:color="auto" w:fill="FFFFFF"/>
        <w:spacing w:before="0" w:beforeAutospacing="0" w:after="0" w:afterAutospacing="0" w:line="440" w:lineRule="exact"/>
        <w:ind w:firstLine="482"/>
      </w:pPr>
      <w:r>
        <w:rPr>
          <w:rFonts w:hint="eastAsia" w:cs="Times New Roman"/>
          <w:b/>
          <w:kern w:val="2"/>
        </w:rPr>
        <w:t>招标人：</w:t>
      </w:r>
      <w:r>
        <w:rPr>
          <w:rFonts w:hint="eastAsia"/>
        </w:rPr>
        <w:t>南通市</w:t>
      </w:r>
      <w:r>
        <w:t>经济技术开发区实验小学教育集团</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rPr>
        <w:t>江老师</w:t>
      </w:r>
    </w:p>
    <w:p>
      <w:pPr>
        <w:pStyle w:val="10"/>
        <w:shd w:val="clear" w:color="auto" w:fill="FFFFFF"/>
        <w:spacing w:before="0" w:beforeAutospacing="0" w:after="0" w:afterAutospacing="0" w:line="440" w:lineRule="exact"/>
        <w:ind w:firstLine="482"/>
      </w:pPr>
      <w:r>
        <w:rPr>
          <w:rFonts w:hint="eastAsia" w:cs="Times New Roman"/>
          <w:b/>
          <w:bCs/>
          <w:kern w:val="2"/>
        </w:rPr>
        <w:t>联系电话：</w:t>
      </w:r>
      <w:r>
        <w:t>13912264302</w:t>
      </w:r>
    </w:p>
    <w:p>
      <w:pPr>
        <w:pStyle w:val="10"/>
        <w:shd w:val="clear" w:color="auto" w:fill="FFFFFF"/>
        <w:spacing w:before="0" w:beforeAutospacing="0" w:after="0" w:afterAutospacing="0" w:line="440" w:lineRule="exact"/>
        <w:ind w:right="1928"/>
        <w:rPr>
          <w:rFonts w:cs="Times New Roman"/>
          <w:b/>
          <w:kern w:val="2"/>
        </w:rPr>
      </w:pPr>
      <w:r>
        <w:rPr>
          <w:rFonts w:hint="eastAsia" w:cs="Times New Roman"/>
          <w:b/>
          <w:kern w:val="2"/>
        </w:rPr>
        <w:t>十二、特别提醒：</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1.到现场招标时，请考虑路途拥堵、停车困难等情况，适当提前到达。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2.有关本次询价的事项若存在澄清或修改，敬请及时关注“南通开发区教育网”发布的信息更正公告。</w:t>
      </w:r>
    </w:p>
    <w:p>
      <w:pPr>
        <w:pStyle w:val="10"/>
        <w:shd w:val="clear" w:color="auto" w:fill="FFFFFF"/>
        <w:spacing w:before="0" w:beforeAutospacing="0" w:after="0" w:afterAutospacing="0" w:line="440" w:lineRule="exact"/>
        <w:ind w:firstLine="482"/>
      </w:pPr>
      <w:r>
        <w:rPr>
          <w:rFonts w:hint="eastAsia" w:cs="Times New Roman"/>
          <w:kern w:val="2"/>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w:t>
      </w:r>
    </w:p>
    <w:p>
      <w:pPr>
        <w:pStyle w:val="10"/>
        <w:shd w:val="clear" w:color="auto" w:fill="FFFFFF"/>
        <w:spacing w:before="0" w:beforeAutospacing="0" w:after="0" w:afterAutospacing="0" w:line="440" w:lineRule="exact"/>
        <w:ind w:right="1928"/>
        <w:rPr>
          <w:rFonts w:cs="微软雅黑"/>
          <w:sz w:val="21"/>
          <w:szCs w:val="21"/>
        </w:rPr>
      </w:pPr>
    </w:p>
    <w:p>
      <w:pPr>
        <w:pStyle w:val="20"/>
        <w:ind w:right="964" w:firstLine="0"/>
        <w:jc w:val="right"/>
      </w:pPr>
      <w:r>
        <w:rPr>
          <w:rFonts w:hint="eastAsia"/>
        </w:rPr>
        <w:t>南通市</w:t>
      </w:r>
      <w:r>
        <w:t>经济技术开发区实验小学教育集团</w:t>
      </w:r>
    </w:p>
    <w:p>
      <w:pPr>
        <w:pStyle w:val="20"/>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9</w:t>
      </w:r>
      <w:r>
        <w:rPr>
          <w:rFonts w:hint="eastAsia" w:ascii="宋体" w:hAnsi="宋体"/>
          <w:b/>
          <w:kern w:val="2"/>
        </w:rPr>
        <w:t>月</w:t>
      </w:r>
      <w:r>
        <w:rPr>
          <w:rFonts w:hint="eastAsia" w:ascii="宋体" w:hAnsi="宋体"/>
          <w:b/>
          <w:color w:val="000000" w:themeColor="text1"/>
          <w:kern w:val="2"/>
          <w:lang w:val="en-US" w:eastAsia="zh-CN"/>
          <w14:textFill>
            <w14:solidFill>
              <w14:schemeClr w14:val="tx1"/>
            </w14:solidFill>
          </w14:textFill>
        </w:rPr>
        <w:t>6</w:t>
      </w:r>
      <w:r>
        <w:rPr>
          <w:rFonts w:hint="eastAsia" w:ascii="宋体" w:hAnsi="宋体"/>
          <w:b/>
          <w:kern w:val="2"/>
        </w:rPr>
        <w:t>日</w:t>
      </w:r>
      <w:bookmarkEnd w:id="0"/>
    </w:p>
    <w:p>
      <w:pPr>
        <w:pStyle w:val="20"/>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spacing w:line="440" w:lineRule="exact"/>
        <w:jc w:val="left"/>
        <w:rPr>
          <w:rFonts w:ascii="宋体" w:hAnsi="宋体" w:eastAsia="宋体"/>
          <w:b/>
          <w:sz w:val="24"/>
          <w:szCs w:val="24"/>
        </w:rPr>
      </w:pPr>
      <w:bookmarkStart w:id="1" w:name="_Toc482279881"/>
      <w:r>
        <w:rPr>
          <w:rFonts w:hint="eastAsia" w:ascii="宋体" w:hAnsi="宋体" w:eastAsia="宋体"/>
          <w:b/>
          <w:sz w:val="24"/>
          <w:szCs w:val="24"/>
        </w:rPr>
        <w:t>1、项目清单</w:t>
      </w:r>
      <w:r>
        <w:rPr>
          <w:rFonts w:hint="eastAsia" w:ascii="仿宋" w:hAnsi="仿宋" w:eastAsia="仿宋"/>
          <w:b/>
          <w:color w:val="000000"/>
          <w:sz w:val="24"/>
          <w:szCs w:val="24"/>
        </w:rPr>
        <w:t>（具体供应数量以学校膳食委会员公示带量菜谱为准）</w:t>
      </w:r>
    </w:p>
    <w:tbl>
      <w:tblPr>
        <w:tblStyle w:val="12"/>
        <w:tblpPr w:leftFromText="180" w:rightFromText="180" w:vertAnchor="text" w:horzAnchor="page" w:tblpX="1391" w:tblpY="406"/>
        <w:tblOverlap w:val="never"/>
        <w:tblW w:w="9887" w:type="dxa"/>
        <w:tblInd w:w="0" w:type="dxa"/>
        <w:tblLayout w:type="autofit"/>
        <w:tblCellMar>
          <w:top w:w="0" w:type="dxa"/>
          <w:left w:w="108" w:type="dxa"/>
          <w:bottom w:w="0" w:type="dxa"/>
          <w:right w:w="108" w:type="dxa"/>
        </w:tblCellMar>
      </w:tblPr>
      <w:tblGrid>
        <w:gridCol w:w="623"/>
        <w:gridCol w:w="1214"/>
        <w:gridCol w:w="766"/>
        <w:gridCol w:w="1969"/>
        <w:gridCol w:w="1248"/>
        <w:gridCol w:w="1391"/>
        <w:gridCol w:w="2676"/>
      </w:tblGrid>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品名</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限价（元）</w:t>
            </w:r>
          </w:p>
        </w:tc>
        <w:tc>
          <w:tcPr>
            <w:tcW w:w="13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报价（</w:t>
            </w:r>
            <w:r>
              <w:rPr>
                <w:rFonts w:hint="eastAsia" w:ascii="宋体" w:hAnsi="宋体" w:eastAsia="宋体" w:cs="宋体"/>
                <w:color w:val="000000"/>
                <w:sz w:val="20"/>
                <w:szCs w:val="20"/>
              </w:rPr>
              <w:t>折扣</w:t>
            </w:r>
            <w:r>
              <w:rPr>
                <w:rFonts w:ascii="宋体" w:hAnsi="宋体" w:eastAsia="宋体" w:cs="宋体"/>
                <w:color w:val="000000"/>
                <w:sz w:val="20"/>
                <w:szCs w:val="20"/>
              </w:rPr>
              <w:t>率</w:t>
            </w:r>
            <w:r>
              <w:rPr>
                <w:rFonts w:hint="eastAsia" w:ascii="宋体" w:hAnsi="宋体" w:eastAsia="宋体" w:cs="宋体"/>
                <w:color w:val="000000"/>
                <w:kern w:val="0"/>
                <w:sz w:val="20"/>
                <w:szCs w:val="20"/>
                <w:lang w:bidi="ar"/>
              </w:rPr>
              <w:t>）</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香菇菜包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微软雅黑" w:cs="宋体"/>
                <w:color w:val="000000"/>
                <w:sz w:val="20"/>
                <w:szCs w:val="20"/>
                <w:lang w:val="en-US" w:eastAsia="zh-CN"/>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kern w:val="0"/>
                <w:sz w:val="16"/>
                <w:szCs w:val="16"/>
                <w:lang w:bidi="ar"/>
              </w:rPr>
              <w:t>本项目报价为折扣率报价（不分别报</w:t>
            </w:r>
            <w:r>
              <w:rPr>
                <w:rFonts w:ascii="宋体" w:hAnsi="宋体" w:eastAsia="宋体" w:cs="宋体"/>
                <w:color w:val="000000"/>
                <w:kern w:val="0"/>
                <w:sz w:val="16"/>
                <w:szCs w:val="16"/>
                <w:lang w:bidi="ar"/>
              </w:rPr>
              <w:t>12</w:t>
            </w:r>
            <w:r>
              <w:rPr>
                <w:rFonts w:hint="eastAsia" w:ascii="宋体" w:hAnsi="宋体" w:eastAsia="宋体" w:cs="宋体"/>
                <w:color w:val="000000"/>
                <w:kern w:val="0"/>
                <w:sz w:val="16"/>
                <w:szCs w:val="16"/>
                <w:lang w:bidi="ar"/>
              </w:rPr>
              <w:t>种的折扣率，报一个统一的折扣率）</w:t>
            </w:r>
          </w:p>
        </w:tc>
        <w:tc>
          <w:tcPr>
            <w:tcW w:w="2676" w:type="dxa"/>
            <w:vMerge w:val="restart"/>
            <w:tcBorders>
              <w:top w:val="single" w:color="000000" w:sz="4" w:space="0"/>
              <w:left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要有食堂经营许可证，</w:t>
            </w:r>
            <w:r>
              <w:rPr>
                <w:rFonts w:hint="eastAsia" w:ascii="宋体" w:hAnsi="宋体" w:eastAsia="宋体" w:cs="宋体"/>
                <w:color w:val="000000"/>
                <w:kern w:val="0"/>
                <w:sz w:val="20"/>
                <w:szCs w:val="20"/>
                <w:lang w:bidi="ar"/>
              </w:rPr>
              <w:t>教师</w:t>
            </w:r>
            <w:r>
              <w:rPr>
                <w:rFonts w:ascii="宋体" w:hAnsi="宋体" w:eastAsia="宋体" w:cs="宋体"/>
                <w:color w:val="000000"/>
                <w:kern w:val="0"/>
                <w:sz w:val="20"/>
                <w:szCs w:val="20"/>
                <w:lang w:bidi="ar"/>
              </w:rPr>
              <w:t>早餐用，</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天早晨</w:t>
            </w:r>
            <w:r>
              <w:rPr>
                <w:rFonts w:hint="eastAsia" w:ascii="宋体" w:hAnsi="宋体" w:eastAsia="宋体" w:cs="宋体"/>
                <w:color w:val="000000"/>
                <w:kern w:val="0"/>
                <w:sz w:val="20"/>
                <w:szCs w:val="20"/>
                <w:lang w:bidi="ar"/>
              </w:rPr>
              <w:t>6点50分</w:t>
            </w:r>
            <w:r>
              <w:rPr>
                <w:rFonts w:ascii="宋体" w:hAnsi="宋体" w:eastAsia="宋体" w:cs="宋体"/>
                <w:color w:val="000000"/>
                <w:kern w:val="0"/>
                <w:sz w:val="20"/>
                <w:szCs w:val="20"/>
                <w:lang w:bidi="ar"/>
              </w:rPr>
              <w:t>前</w:t>
            </w:r>
            <w:r>
              <w:rPr>
                <w:rFonts w:hint="eastAsia" w:ascii="宋体" w:hAnsi="宋体" w:eastAsia="宋体" w:cs="宋体"/>
                <w:color w:val="000000"/>
                <w:kern w:val="0"/>
                <w:sz w:val="20"/>
                <w:szCs w:val="20"/>
                <w:lang w:bidi="ar"/>
              </w:rPr>
              <w:t>送</w:t>
            </w:r>
            <w:r>
              <w:rPr>
                <w:rFonts w:ascii="宋体" w:hAnsi="宋体" w:eastAsia="宋体" w:cs="宋体"/>
                <w:color w:val="000000"/>
                <w:kern w:val="0"/>
                <w:sz w:val="20"/>
                <w:szCs w:val="20"/>
                <w:lang w:bidi="ar"/>
              </w:rPr>
              <w:t>到</w:t>
            </w:r>
            <w:r>
              <w:rPr>
                <w:rFonts w:hint="eastAsia" w:ascii="宋体" w:hAnsi="宋体" w:eastAsia="宋体" w:cs="宋体"/>
                <w:color w:val="000000"/>
                <w:kern w:val="0"/>
                <w:sz w:val="20"/>
                <w:szCs w:val="20"/>
                <w:lang w:bidi="ar"/>
              </w:rPr>
              <w:t>集团</w:t>
            </w:r>
            <w:r>
              <w:rPr>
                <w:rFonts w:ascii="宋体" w:hAnsi="宋体" w:eastAsia="宋体" w:cs="宋体"/>
                <w:color w:val="000000"/>
                <w:kern w:val="0"/>
                <w:sz w:val="20"/>
                <w:szCs w:val="20"/>
                <w:lang w:bidi="ar"/>
              </w:rPr>
              <w:t>五个校</w:t>
            </w:r>
            <w:r>
              <w:rPr>
                <w:rFonts w:hint="eastAsia" w:ascii="宋体" w:hAnsi="宋体" w:eastAsia="宋体" w:cs="宋体"/>
                <w:color w:val="000000"/>
                <w:kern w:val="0"/>
                <w:sz w:val="20"/>
                <w:szCs w:val="20"/>
                <w:lang w:bidi="ar"/>
              </w:rPr>
              <w:t>区食堂</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天就餐</w:t>
            </w:r>
            <w:r>
              <w:rPr>
                <w:rFonts w:hint="eastAsia" w:ascii="宋体" w:hAnsi="宋体" w:eastAsia="宋体" w:cs="宋体"/>
                <w:color w:val="000000"/>
                <w:kern w:val="0"/>
                <w:sz w:val="20"/>
                <w:szCs w:val="20"/>
                <w:lang w:bidi="ar"/>
              </w:rPr>
              <w:t>人</w:t>
            </w:r>
            <w:r>
              <w:rPr>
                <w:rFonts w:ascii="宋体" w:hAnsi="宋体" w:eastAsia="宋体" w:cs="宋体"/>
                <w:color w:val="000000"/>
                <w:kern w:val="0"/>
                <w:sz w:val="20"/>
                <w:szCs w:val="20"/>
                <w:lang w:bidi="ar"/>
              </w:rPr>
              <w:t>数约</w:t>
            </w:r>
            <w:r>
              <w:rPr>
                <w:rFonts w:hint="eastAsia" w:ascii="宋体" w:hAnsi="宋体" w:eastAsia="宋体" w:cs="宋体"/>
                <w:color w:val="000000"/>
                <w:kern w:val="0"/>
                <w:sz w:val="20"/>
                <w:szCs w:val="20"/>
                <w:lang w:bidi="ar"/>
              </w:rPr>
              <w:t>350人</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天一</w:t>
            </w:r>
            <w:r>
              <w:rPr>
                <w:rFonts w:hint="eastAsia" w:ascii="宋体" w:hAnsi="宋体" w:eastAsia="宋体" w:cs="宋体"/>
                <w:color w:val="000000"/>
                <w:kern w:val="0"/>
                <w:sz w:val="20"/>
                <w:szCs w:val="20"/>
                <w:lang w:bidi="ar"/>
              </w:rPr>
              <w:t>个品种</w:t>
            </w:r>
            <w:r>
              <w:rPr>
                <w:rFonts w:ascii="宋体" w:hAnsi="宋体" w:eastAsia="宋体" w:cs="宋体"/>
                <w:color w:val="000000"/>
                <w:kern w:val="0"/>
                <w:sz w:val="20"/>
                <w:szCs w:val="20"/>
                <w:lang w:bidi="ar"/>
              </w:rPr>
              <w:t>，每周约</w:t>
            </w:r>
            <w:r>
              <w:rPr>
                <w:rFonts w:hint="eastAsia" w:ascii="宋体" w:hAnsi="宋体" w:eastAsia="宋体" w:cs="宋体"/>
                <w:color w:val="000000"/>
                <w:kern w:val="0"/>
                <w:sz w:val="20"/>
                <w:szCs w:val="20"/>
                <w:lang w:bidi="ar"/>
              </w:rPr>
              <w:t>3到4次。</w:t>
            </w:r>
            <w:r>
              <w:rPr>
                <w:rFonts w:hint="eastAsia" w:asciiTheme="majorEastAsia" w:hAnsiTheme="majorEastAsia" w:eastAsiaTheme="majorEastAsia" w:cstheme="majorEastAsia"/>
                <w:b/>
                <w:bCs/>
                <w:color w:val="C00000"/>
                <w:sz w:val="21"/>
                <w:szCs w:val="21"/>
              </w:rPr>
              <w:t>提供</w:t>
            </w:r>
            <w:r>
              <w:rPr>
                <w:rFonts w:hint="eastAsia" w:asciiTheme="majorEastAsia" w:hAnsiTheme="majorEastAsia" w:eastAsiaTheme="majorEastAsia" w:cstheme="majorEastAsia"/>
                <w:b/>
                <w:bCs/>
                <w:color w:val="C00000"/>
                <w:kern w:val="0"/>
                <w:sz w:val="21"/>
                <w:szCs w:val="21"/>
                <w:lang w:bidi="ar"/>
              </w:rPr>
              <w:t>香菇菜包，鲜肉包，肉丁烧麦，葱花卷样品每种5只。</w:t>
            </w: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豆沙包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鲜肉包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萝卜</w:t>
            </w:r>
            <w:r>
              <w:rPr>
                <w:rFonts w:ascii="宋体" w:hAnsi="宋体" w:eastAsia="宋体" w:cs="宋体"/>
                <w:color w:val="000000"/>
                <w:kern w:val="0"/>
                <w:sz w:val="20"/>
                <w:szCs w:val="20"/>
                <w:lang w:bidi="ar"/>
              </w:rPr>
              <w:t>丝包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肉丁烧麦</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110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黄桥烧饼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110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5克</w:t>
            </w:r>
            <w:r>
              <w:rPr>
                <w:rFonts w:hint="eastAsia" w:ascii="宋体" w:hAnsi="宋体" w:eastAsia="宋体" w:cs="宋体"/>
                <w:color w:val="000000"/>
                <w:kern w:val="0"/>
                <w:sz w:val="20"/>
                <w:szCs w:val="20"/>
                <w:lang w:bidi="ar"/>
              </w:rPr>
              <w:t>，咸和甜</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油条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155</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8</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麻团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90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9</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葱花卷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90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10</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芝麻香饼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水饺</w:t>
            </w:r>
            <w:r>
              <w:rPr>
                <w:rFonts w:ascii="宋体" w:hAnsi="宋体" w:eastAsia="宋体" w:cs="宋体"/>
                <w:color w:val="000000"/>
                <w:sz w:val="20"/>
                <w:szCs w:val="20"/>
              </w:rPr>
              <w:t>皮</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3.5</w:t>
            </w:r>
          </w:p>
        </w:tc>
        <w:tc>
          <w:tcPr>
            <w:tcW w:w="1391"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bl>
    <w:p>
      <w:pPr>
        <w:spacing w:line="500" w:lineRule="exact"/>
        <w:rPr>
          <w:rFonts w:hint="eastAsia" w:ascii="仿宋" w:hAnsi="仿宋" w:eastAsia="仿宋"/>
          <w:color w:val="000000"/>
          <w:sz w:val="24"/>
          <w:szCs w:val="24"/>
        </w:rPr>
      </w:pP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2、服务要求：</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（1）乙方提供的货物必须严格按照国家《食品安全法》、行业有关规定、招标文件技术参数，符合国家食品卫生标准。</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（3）在履行本项目的全部过程中，因存在质量问题或因质量原因发生的食品安全事故，乙方必须到现场指导、处理，慰问学生及家长，做好安抚工作和善后处理，所有费用由乙方承担。</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4）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（5）乙方在供货期间，凡因所供货物质量问题造成食物中毒等其他严重后果，乙方须承担一切经济和法律责任，履约保证金不予返还，同时甲方有权无条件中止协议。</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每季度学校组织季度满意度考核，季度满意度考核中标供应商不合格的，由学校选择本按总价从低到高排序递补或重新进行招投标选定其它供应商。</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中标供应商须在签订合同前提交5000元履约保证金，合同到期无异议后无息退还。</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如本项目单项报价明显偏低的，评标委员会研究一致后可做废标处理。</w:t>
      </w:r>
      <w:r>
        <w:rPr>
          <w:rFonts w:hint="eastAsia" w:ascii="仿宋" w:hAnsi="仿宋" w:eastAsia="仿宋"/>
          <w:color w:val="000000"/>
          <w:sz w:val="24"/>
          <w:szCs w:val="24"/>
        </w:rPr>
        <w:br w:type="page"/>
      </w:r>
    </w:p>
    <w:p>
      <w:pPr>
        <w:spacing w:line="460" w:lineRule="exact"/>
        <w:jc w:val="center"/>
        <w:rPr>
          <w:rFonts w:hint="eastAsia" w:ascii="仿宋" w:hAnsi="仿宋" w:eastAsia="仿宋" w:cs="仿宋"/>
          <w:b/>
          <w:color w:val="auto"/>
          <w:sz w:val="36"/>
          <w:szCs w:val="36"/>
          <w:highlight w:val="none"/>
        </w:rPr>
      </w:pPr>
      <w:r>
        <w:rPr>
          <w:rFonts w:ascii="宋体" w:hAnsi="宋体" w:eastAsia="宋体"/>
          <w:sz w:val="36"/>
          <w:szCs w:val="36"/>
        </w:rPr>
        <w:t>二、</w:t>
      </w:r>
      <w:r>
        <w:rPr>
          <w:rFonts w:hint="eastAsia" w:ascii="仿宋" w:hAnsi="仿宋" w:eastAsia="仿宋" w:cs="仿宋"/>
          <w:b/>
          <w:color w:val="auto"/>
          <w:sz w:val="36"/>
          <w:szCs w:val="36"/>
          <w:highlight w:val="none"/>
        </w:rPr>
        <w:t>合同主要条款</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bookmarkStart w:id="2" w:name="_Toc25542"/>
      <w:bookmarkEnd w:id="2"/>
      <w:bookmarkStart w:id="3" w:name="_Toc482131735"/>
      <w:bookmarkEnd w:id="3"/>
      <w:r>
        <w:rPr>
          <w:rFonts w:hint="eastAsia" w:ascii="仿宋" w:hAnsi="仿宋" w:eastAsia="仿宋" w:cs="仿宋"/>
          <w:b/>
          <w:color w:val="auto"/>
          <w:kern w:val="0"/>
          <w:sz w:val="28"/>
          <w:szCs w:val="28"/>
          <w:highlight w:val="none"/>
        </w:rPr>
        <w:t>一、关于合同</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1.学校根据本次招标</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企业的名单，签订合同，合同条款由学校与</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单位协商，</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供应商所供食品及原材料应符合学校要求。由于</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供应商物品质量而造成的后果，其风险、责任由入围供应商承担。</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二、关于产品</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供货商提供的产品必须符合《国家标准》（GB），农产品符合《中华人民共和国农业行业标准》（NY）和其它相应的标准，同时，要满足学校对产品的其它质量要求并必须确保食品安全。</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三、关于价格</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1.供应食堂原辅料的价格必须低于同期南通市农副产品市场同类品种平均价格和大型超市（以</w:t>
      </w:r>
      <w:r>
        <w:rPr>
          <w:rFonts w:hint="eastAsia" w:ascii="仿宋" w:hAnsi="仿宋" w:eastAsia="仿宋" w:cs="仿宋"/>
          <w:color w:val="auto"/>
          <w:sz w:val="28"/>
          <w:szCs w:val="28"/>
          <w:highlight w:val="none"/>
          <w:lang w:val="en-US" w:eastAsia="zh-CN"/>
        </w:rPr>
        <w:t>开发区</w:t>
      </w:r>
      <w:r>
        <w:rPr>
          <w:rFonts w:hint="eastAsia" w:ascii="仿宋" w:hAnsi="仿宋" w:eastAsia="仿宋" w:cs="仿宋"/>
          <w:color w:val="auto"/>
          <w:sz w:val="28"/>
          <w:szCs w:val="28"/>
          <w:highlight w:val="none"/>
        </w:rPr>
        <w:t>大润发为采样点）同类价格，确保相应的</w:t>
      </w:r>
      <w:r>
        <w:rPr>
          <w:rFonts w:hint="eastAsia" w:ascii="仿宋" w:hAnsi="仿宋" w:eastAsia="仿宋" w:cs="仿宋"/>
          <w:color w:val="auto"/>
          <w:sz w:val="28"/>
          <w:szCs w:val="28"/>
          <w:highlight w:val="none"/>
          <w:lang w:val="en-US" w:eastAsia="zh-CN"/>
        </w:rPr>
        <w:t>折扣率</w:t>
      </w:r>
      <w:r>
        <w:rPr>
          <w:rFonts w:hint="eastAsia" w:ascii="仿宋" w:hAnsi="仿宋" w:eastAsia="仿宋" w:cs="仿宋"/>
          <w:color w:val="auto"/>
          <w:sz w:val="28"/>
          <w:szCs w:val="28"/>
          <w:highlight w:val="none"/>
        </w:rPr>
        <w:t>。</w:t>
      </w:r>
    </w:p>
    <w:p>
      <w:pPr>
        <w:keepNext w:val="0"/>
        <w:keepLines w:val="0"/>
        <w:pageBreakBefore w:val="0"/>
        <w:numPr>
          <w:numId w:val="0"/>
        </w:numPr>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点心</w:t>
      </w:r>
      <w:r>
        <w:rPr>
          <w:rFonts w:hint="eastAsia" w:ascii="仿宋" w:hAnsi="仿宋" w:eastAsia="仿宋" w:cs="仿宋"/>
          <w:color w:val="auto"/>
          <w:sz w:val="28"/>
          <w:szCs w:val="28"/>
          <w:highlight w:val="none"/>
        </w:rPr>
        <w:t>：结算金额参照招标基准价（单价）*中标折扣率*实际供货量。</w:t>
      </w:r>
    </w:p>
    <w:tbl>
      <w:tblPr>
        <w:tblStyle w:val="12"/>
        <w:tblpPr w:leftFromText="180" w:rightFromText="180" w:vertAnchor="text" w:horzAnchor="page" w:tblpX="1500" w:tblpY="406"/>
        <w:tblOverlap w:val="never"/>
        <w:tblW w:w="9287" w:type="dxa"/>
        <w:tblInd w:w="0" w:type="dxa"/>
        <w:tblLayout w:type="fixed"/>
        <w:tblCellMar>
          <w:top w:w="0" w:type="dxa"/>
          <w:left w:w="108" w:type="dxa"/>
          <w:bottom w:w="0" w:type="dxa"/>
          <w:right w:w="108" w:type="dxa"/>
        </w:tblCellMar>
      </w:tblPr>
      <w:tblGrid>
        <w:gridCol w:w="514"/>
        <w:gridCol w:w="1214"/>
        <w:gridCol w:w="766"/>
        <w:gridCol w:w="1969"/>
        <w:gridCol w:w="1248"/>
        <w:gridCol w:w="1953"/>
        <w:gridCol w:w="1623"/>
      </w:tblGrid>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品名</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限价（元）</w:t>
            </w:r>
          </w:p>
        </w:tc>
        <w:tc>
          <w:tcPr>
            <w:tcW w:w="19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报价（</w:t>
            </w:r>
            <w:r>
              <w:rPr>
                <w:rFonts w:hint="eastAsia" w:ascii="宋体" w:hAnsi="宋体" w:eastAsia="宋体" w:cs="宋体"/>
                <w:color w:val="000000"/>
                <w:sz w:val="20"/>
                <w:szCs w:val="20"/>
              </w:rPr>
              <w:t>折扣</w:t>
            </w:r>
            <w:r>
              <w:rPr>
                <w:rFonts w:ascii="宋体" w:hAnsi="宋体" w:eastAsia="宋体" w:cs="宋体"/>
                <w:color w:val="000000"/>
                <w:sz w:val="20"/>
                <w:szCs w:val="20"/>
              </w:rPr>
              <w:t>率</w:t>
            </w:r>
            <w:r>
              <w:rPr>
                <w:rFonts w:hint="eastAsia" w:ascii="宋体" w:hAnsi="宋体" w:eastAsia="宋体" w:cs="宋体"/>
                <w:color w:val="000000"/>
                <w:kern w:val="0"/>
                <w:sz w:val="20"/>
                <w:szCs w:val="20"/>
                <w:lang w:bidi="ar"/>
              </w:rPr>
              <w:t>）</w:t>
            </w:r>
          </w:p>
        </w:tc>
        <w:tc>
          <w:tcPr>
            <w:tcW w:w="1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香菇菜包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微软雅黑" w:cs="宋体"/>
                <w:color w:val="000000"/>
                <w:sz w:val="20"/>
                <w:szCs w:val="20"/>
                <w:lang w:val="en-US" w:eastAsia="zh-CN"/>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953" w:type="dxa"/>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kern w:val="0"/>
                <w:sz w:val="16"/>
                <w:szCs w:val="16"/>
                <w:lang w:bidi="ar"/>
              </w:rPr>
              <w:t>本项目报价为折扣率报价（不分别报</w:t>
            </w:r>
            <w:r>
              <w:rPr>
                <w:rFonts w:ascii="宋体" w:hAnsi="宋体" w:eastAsia="宋体" w:cs="宋体"/>
                <w:color w:val="000000"/>
                <w:kern w:val="0"/>
                <w:sz w:val="16"/>
                <w:szCs w:val="16"/>
                <w:lang w:bidi="ar"/>
              </w:rPr>
              <w:t>12</w:t>
            </w:r>
            <w:r>
              <w:rPr>
                <w:rFonts w:hint="eastAsia" w:ascii="宋体" w:hAnsi="宋体" w:eastAsia="宋体" w:cs="宋体"/>
                <w:color w:val="000000"/>
                <w:kern w:val="0"/>
                <w:sz w:val="16"/>
                <w:szCs w:val="16"/>
                <w:lang w:bidi="ar"/>
              </w:rPr>
              <w:t>种的折扣率，报一个统一的折扣率）</w:t>
            </w:r>
          </w:p>
        </w:tc>
        <w:tc>
          <w:tcPr>
            <w:tcW w:w="1623" w:type="dxa"/>
            <w:vMerge w:val="restart"/>
            <w:tcBorders>
              <w:top w:val="single" w:color="000000" w:sz="4" w:space="0"/>
              <w:left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豆沙包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鲜肉包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萝卜</w:t>
            </w:r>
            <w:r>
              <w:rPr>
                <w:rFonts w:ascii="宋体" w:hAnsi="宋体" w:eastAsia="宋体" w:cs="宋体"/>
                <w:color w:val="000000"/>
                <w:kern w:val="0"/>
                <w:sz w:val="20"/>
                <w:szCs w:val="20"/>
                <w:lang w:bidi="ar"/>
              </w:rPr>
              <w:t>丝包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肉丁烧麦</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110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黄桥烧饼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110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5克</w:t>
            </w:r>
            <w:r>
              <w:rPr>
                <w:rFonts w:hint="eastAsia" w:ascii="宋体" w:hAnsi="宋体" w:eastAsia="宋体" w:cs="宋体"/>
                <w:color w:val="000000"/>
                <w:kern w:val="0"/>
                <w:sz w:val="20"/>
                <w:szCs w:val="20"/>
                <w:lang w:bidi="ar"/>
              </w:rPr>
              <w:t>，咸和甜</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油条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155</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8</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麻团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90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9</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葱花卷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90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10</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芝麻香饼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水饺</w:t>
            </w:r>
            <w:r>
              <w:rPr>
                <w:rFonts w:ascii="宋体" w:hAnsi="宋体" w:eastAsia="宋体" w:cs="宋体"/>
                <w:color w:val="000000"/>
                <w:sz w:val="20"/>
                <w:szCs w:val="20"/>
              </w:rPr>
              <w:t>皮</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3.5</w:t>
            </w:r>
          </w:p>
        </w:tc>
        <w:tc>
          <w:tcPr>
            <w:tcW w:w="1953"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bl>
    <w:p>
      <w:pPr>
        <w:pStyle w:val="11"/>
        <w:keepNext w:val="0"/>
        <w:keepLines w:val="0"/>
        <w:pageBreakBefore w:val="0"/>
        <w:kinsoku/>
        <w:wordWrap/>
        <w:overflowPunct/>
        <w:topLinePunct w:val="0"/>
        <w:autoSpaceDE/>
        <w:autoSpaceDN/>
        <w:bidi w:val="0"/>
        <w:adjustRightInd/>
        <w:spacing w:line="460" w:lineRule="exact"/>
        <w:ind w:left="0" w:leftChars="0" w:firstLine="0" w:firstLineChars="0"/>
        <w:textAlignment w:val="auto"/>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四、关于付款</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食堂所需食品及原材料根据双方签订的合同及学校的具体需求，由供应商按时供货，供货完毕后，经学校验收合格后，按供货批次、供货日期登记入帐，中标单位于每月底前到学校食堂对帐，供应商开具正式发票，款项由学校按相关财务支付规定办理转账支付手续，学校应于次月20日前付款。</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五、服务要求</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1.乙方提供的货物必须严格按照国家《食品安全法》、行业有关规定、招标文件技术参数，符合国家食品卫生标准。</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2.乙方所提供的鲜猪肉、鲜牛肉能看到清晰的检验章（或合格证），检验时间（或合格证时间）须在送达学校前72小时内。</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4.在履行本项目的全部过程中，因存在质量问题或因质量原因发生的食品安全事故，乙方必须到现场指导、处理，慰问学生及家长，做好安抚工作和善后处理，所有费用由乙方承担。</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5.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6.乙方在供货期间，凡因所供货物质量问题造成食物中毒等其他严重后果，乙方须承担一切经济和法律责任，履约保证金不予返还，同时甲方有权无条件中止协议。</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六、包装及运输、交货验收</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1.履行本项目的全部过程中，凡出现因质量或配送运输引发的安全事故，乙方将承担全部法律责任和赔偿所有经济损失。</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2.配送方式：具体配送方式根据采购人使用部门用量具体安排。</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3.送要求：配送到学校食堂，并规范堆放。</w:t>
      </w:r>
    </w:p>
    <w:p>
      <w:pPr>
        <w:tabs>
          <w:tab w:val="left" w:pos="360"/>
        </w:tabs>
        <w:spacing w:after="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、人员配置（附健康证、社保证明等）：</w:t>
      </w:r>
    </w:p>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拟派服务人员名单</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45"/>
        <w:gridCol w:w="1509"/>
        <w:gridCol w:w="2265"/>
        <w:gridCol w:w="163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bl>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6.预计采购量多于实际需要量时，甲方需要退还部分货物，乙方应免费办理退货。</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7.乙方供货车辆（人员）进入校园服从校方管理，在校门口附近及校内有安全事故的，乙方将承担全部法律责任和赔偿所有经济损失。</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8.甲方以电话形式通知乙方送货，乙方必须按约定时间将货物送到指定食堂。（附售后服务电话和服务人员名单）</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9.乙方送货时必须将货物搬运到指定点位规范放置。</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10.乙方送货时必须同时提供当批次产品的检验报告和与产品相符的随货票据。</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11.乙方在配送过程中，如因乙方主观原因影响学校正常供餐的，经核实情况属实，发现一次须缴纳履约保证金20%的罚款，发现第二次须缴纳履约保证金50%的罚款，第三次扣除履约保证金100%，并终止合同，并在一定范围内予以通报。</w:t>
      </w:r>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七、售后服务要求</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1.乙方应有完善的技术支持与服务体系，专人负责与采购人联系售后服务事宜，必要的售后机具配置，并能提供本地化服务。</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2.提供 7×24 小时的技术支持服务，配置专门固定的售后服务电话。</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3.出现质量问题，乙方须做到在接到通知后半小时内响应到场，1 小时内完成更换，并承担调换的费用；如货物经乙方 2 次更换仍不能达到本合同约定的质量标准，视作乙方未能按时交货，甲方有权退货并追究乙方的违约责任。</w:t>
      </w:r>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八、履约担保：</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1.乙方向学校缴纳履约保证金</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lang w:val="en-US" w:eastAsia="zh-CN"/>
        </w:rPr>
        <w:t>元。</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2.甲方对履约担保提出索赔要求之前，在任何情况下都应通知乙方，说明有关此项索赔要求所涉及乙方违约的性质。</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3.因乙方违约而支付甲方全部或部分履约担保金后，如合同继续执行，则乙方应在15个工作日内须补足履约担保金。逾期甲方可提前解除合同且履约保证金予以退回。</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4.乙方在采购合同依法履行完毕后，应按采购文件的规定办理履约保证金退回手续。</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5.乙方在按要求保质保量的履行该项目合同且通过履约季度考核至服务期满后，一次性无息退还履约保证金。乙方每年与采购人签订合同前须补齐履约保证金。</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6.因乙方在签订合同后出现不按合同履行或不适当履行的情况，甲方有权将履约保证金作为违约金或考核罚款，全额或部分不予退还，同时甲方亦有权单方面终止合同，乙方还须依法承担相应的赔偿责任。</w:t>
      </w:r>
    </w:p>
    <w:p>
      <w:pPr>
        <w:keepNext w:val="0"/>
        <w:keepLines w:val="0"/>
        <w:pageBreakBefore w:val="0"/>
        <w:widowControl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九、服务期限</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1、合同履行期限：2021年9月-2023年8月底（具体第一年起止为合同签订之日起至2021年8月，合同一年一签）。</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2、每季度学校组织满意度考核，季度满意度考核中标供应商不合格的，取消其供货资格。</w:t>
      </w:r>
    </w:p>
    <w:p>
      <w:pPr>
        <w:spacing w:line="360" w:lineRule="auto"/>
        <w:jc w:val="center"/>
        <w:rPr>
          <w:rFonts w:ascii="宋体" w:hAnsi="宋体" w:eastAsia="宋体"/>
          <w:color w:val="000000"/>
          <w:sz w:val="32"/>
          <w:szCs w:val="32"/>
        </w:rPr>
      </w:pPr>
    </w:p>
    <w:p>
      <w:pPr>
        <w:rPr>
          <w:rFonts w:hint="eastAsia" w:ascii="宋体" w:hAnsi="宋体" w:eastAsia="宋体"/>
          <w:b/>
          <w:bCs/>
          <w:sz w:val="32"/>
          <w:szCs w:val="32"/>
        </w:rPr>
      </w:pPr>
      <w:r>
        <w:rPr>
          <w:rFonts w:hint="eastAsia" w:ascii="宋体" w:hAnsi="宋体" w:eastAsia="宋体"/>
          <w:b/>
          <w:bCs/>
          <w:sz w:val="32"/>
          <w:szCs w:val="32"/>
        </w:rPr>
        <w:br w:type="page"/>
      </w:r>
    </w:p>
    <w:p>
      <w:pPr>
        <w:jc w:val="center"/>
        <w:rPr>
          <w:rFonts w:ascii="宋体" w:hAnsi="宋体" w:eastAsia="宋体"/>
          <w:b/>
          <w:bCs/>
          <w:sz w:val="32"/>
          <w:szCs w:val="32"/>
        </w:rPr>
      </w:pPr>
      <w:bookmarkStart w:id="4" w:name="_GoBack"/>
      <w:bookmarkEnd w:id="4"/>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jc w:val="both"/>
        <w:rPr>
          <w:rFonts w:ascii="宋体" w:hAnsi="宋体" w:eastAsia="宋体"/>
          <w:b/>
          <w:sz w:val="32"/>
          <w:szCs w:val="32"/>
        </w:rPr>
      </w:pPr>
    </w:p>
    <w:p>
      <w:pPr>
        <w:pStyle w:val="11"/>
        <w:ind w:firstLine="2570" w:firstLineChars="800"/>
        <w:jc w:val="left"/>
        <w:rPr>
          <w:rFonts w:hint="eastAsia" w:ascii="仿宋" w:hAnsi="仿宋" w:eastAsia="仿宋" w:cs="仿宋"/>
          <w:color w:val="auto"/>
          <w:sz w:val="40"/>
          <w:highlight w:val="none"/>
          <w:lang w:val="en-US" w:eastAsia="zh-CN"/>
        </w:rPr>
      </w:pPr>
      <w:r>
        <w:rPr>
          <w:rFonts w:hint="eastAsia" w:ascii="宋体" w:hAnsi="宋体" w:eastAsia="宋体"/>
          <w:b/>
          <w:sz w:val="32"/>
          <w:szCs w:val="32"/>
          <w:lang w:val="en-US" w:eastAsia="zh-CN"/>
        </w:rPr>
        <w:t>2</w:t>
      </w:r>
      <w:r>
        <w:rPr>
          <w:rFonts w:hint="eastAsia" w:ascii="宋体" w:hAnsi="宋体" w:eastAsia="宋体"/>
          <w:b/>
          <w:sz w:val="32"/>
          <w:szCs w:val="32"/>
        </w:rPr>
        <w:t>、</w:t>
      </w:r>
      <w:r>
        <w:rPr>
          <w:rFonts w:hint="eastAsia" w:ascii="仿宋" w:hAnsi="仿宋" w:eastAsia="仿宋" w:cs="仿宋"/>
          <w:color w:val="auto"/>
          <w:sz w:val="40"/>
          <w:highlight w:val="none"/>
          <w:lang w:val="en-US" w:eastAsia="zh-CN"/>
        </w:rPr>
        <w:t>报价单</w:t>
      </w:r>
    </w:p>
    <w:p>
      <w:pPr>
        <w:spacing w:before="156" w:beforeLines="50" w:after="156" w:afterLines="50" w:line="500" w:lineRule="exac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致：</w:t>
      </w:r>
      <w:r>
        <w:rPr>
          <w:rFonts w:hint="eastAsia" w:ascii="仿宋" w:hAnsi="仿宋" w:eastAsia="仿宋" w:cs="仿宋"/>
          <w:bCs/>
          <w:color w:val="auto"/>
          <w:kern w:val="0"/>
          <w:sz w:val="24"/>
          <w:szCs w:val="24"/>
          <w:highlight w:val="none"/>
          <w:u w:val="single"/>
        </w:rPr>
        <w:t>南通市经济技术开发区实验小学</w:t>
      </w:r>
      <w:r>
        <w:rPr>
          <w:rFonts w:hint="eastAsia" w:ascii="仿宋" w:hAnsi="仿宋" w:eastAsia="仿宋" w:cs="仿宋"/>
          <w:bCs/>
          <w:color w:val="auto"/>
          <w:kern w:val="0"/>
          <w:sz w:val="24"/>
          <w:szCs w:val="24"/>
          <w:highlight w:val="none"/>
          <w:u w:val="single"/>
          <w:lang w:val="en-US" w:eastAsia="zh-CN"/>
        </w:rPr>
        <w:t>教育集团</w:t>
      </w:r>
      <w:r>
        <w:rPr>
          <w:rFonts w:hint="eastAsia" w:ascii="仿宋" w:hAnsi="仿宋" w:eastAsia="仿宋" w:cs="仿宋"/>
          <w:bCs/>
          <w:color w:val="auto"/>
          <w:kern w:val="0"/>
          <w:sz w:val="24"/>
          <w:szCs w:val="24"/>
          <w:highlight w:val="none"/>
        </w:rPr>
        <w:t>：</w:t>
      </w:r>
    </w:p>
    <w:p>
      <w:pPr>
        <w:spacing w:before="156" w:beforeLines="50" w:after="156" w:afterLines="50"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我单位熟悉贵校磋商文件后，认真组织研究，同意</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文件规定内容，如我方中标将严格按照</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文件内容和要求组织实施，愿意按采购文件约定缴纳履约保证金。我方所报单项价格的折扣率：</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3"/>
        <w:gridCol w:w="39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供货项目</w:t>
            </w:r>
          </w:p>
        </w:tc>
        <w:tc>
          <w:tcPr>
            <w:tcW w:w="3998"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ind w:right="24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承诺折扣率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b/>
                <w:color w:val="000000"/>
                <w:sz w:val="24"/>
                <w:szCs w:val="24"/>
              </w:rPr>
              <w:t>早点点心</w:t>
            </w:r>
          </w:p>
          <w:p>
            <w:pPr>
              <w:spacing w:before="156" w:beforeLines="50" w:after="156" w:afterLines="50" w:line="500" w:lineRule="exact"/>
              <w:jc w:val="center"/>
              <w:rPr>
                <w:rFonts w:hint="eastAsia" w:ascii="仿宋" w:hAnsi="仿宋" w:eastAsia="仿宋" w:cs="仿宋"/>
                <w:color w:val="auto"/>
                <w:sz w:val="24"/>
                <w:szCs w:val="24"/>
                <w:highlight w:val="none"/>
              </w:rPr>
            </w:pPr>
          </w:p>
        </w:tc>
        <w:tc>
          <w:tcPr>
            <w:tcW w:w="399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bl>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（1）价格报价承诺表中的“承诺折扣率”是供货商承诺供货项目在供应给学校时履行的单价的折扣比例。</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（2）承诺的折扣率已考虑原材料成本、运输、装卸、加工、税收、损耗、利润、管理费、安全措施等一切费用。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（3）按照统一格式，价格报价承诺表须加盖公章。</w:t>
      </w:r>
    </w:p>
    <w:p>
      <w:pPr>
        <w:widowControl/>
        <w:topLinePunct/>
        <w:spacing w:line="500" w:lineRule="exact"/>
        <w:ind w:firstLine="3686"/>
        <w:jc w:val="left"/>
        <w:rPr>
          <w:rFonts w:hint="eastAsia" w:ascii="仿宋" w:hAnsi="仿宋" w:eastAsia="仿宋" w:cs="仿宋"/>
          <w:color w:val="auto"/>
          <w:kern w:val="0"/>
          <w:sz w:val="24"/>
          <w:szCs w:val="24"/>
          <w:highlight w:val="none"/>
        </w:rPr>
      </w:pP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参加投标供应商：（盖章）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法定代表人或被授权人（签字或盖章）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2021</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pPr>
        <w:rPr>
          <w:rFonts w:hint="eastAsia" w:ascii="宋体" w:hAnsi="宋体" w:eastAsia="宋体"/>
          <w:sz w:val="32"/>
          <w:szCs w:val="32"/>
          <w:lang w:val="en-US" w:eastAsia="zh-CN"/>
        </w:rPr>
      </w:pPr>
      <w:r>
        <w:rPr>
          <w:rFonts w:hint="eastAsia" w:ascii="宋体" w:hAnsi="宋体" w:eastAsia="宋体"/>
          <w:sz w:val="32"/>
          <w:szCs w:val="32"/>
          <w:lang w:val="en-US" w:eastAsia="zh-CN"/>
        </w:rPr>
        <w:br w:type="page"/>
      </w:r>
    </w:p>
    <w:p>
      <w:pPr>
        <w:pStyle w:val="22"/>
        <w:ind w:firstLine="643"/>
        <w:jc w:val="center"/>
        <w:rPr>
          <w:rFonts w:ascii="宋体" w:hAnsi="宋体" w:eastAsia="宋体"/>
          <w:sz w:val="36"/>
          <w:szCs w:val="36"/>
        </w:rPr>
      </w:pPr>
      <w:r>
        <w:rPr>
          <w:rFonts w:hint="eastAsia" w:ascii="宋体" w:hAnsi="宋体" w:eastAsia="宋体"/>
          <w:sz w:val="32"/>
          <w:szCs w:val="32"/>
          <w:lang w:val="en-US" w:eastAsia="zh-CN"/>
        </w:rPr>
        <w:t>3</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2"/>
        <w:ind w:firstLine="643"/>
        <w:jc w:val="center"/>
        <w:rPr>
          <w:rFonts w:ascii="宋体" w:hAnsi="宋体" w:eastAsia="宋体"/>
          <w:sz w:val="32"/>
          <w:szCs w:val="32"/>
        </w:rPr>
      </w:pPr>
      <w:r>
        <w:rPr>
          <w:rFonts w:hint="eastAsia" w:ascii="宋体" w:hAnsi="宋体" w:eastAsia="宋体"/>
          <w:sz w:val="32"/>
          <w:szCs w:val="32"/>
          <w:lang w:val="en-US" w:eastAsia="zh-CN"/>
        </w:rPr>
        <w:t>4</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keepNext w:val="0"/>
        <w:keepLines w:val="0"/>
        <w:pageBreakBefore w:val="0"/>
        <w:kinsoku/>
        <w:wordWrap/>
        <w:overflowPunct/>
        <w:topLinePunct w:val="0"/>
        <w:autoSpaceDE/>
        <w:autoSpaceDN/>
        <w:bidi w:val="0"/>
        <w:adjustRightInd/>
        <w:snapToGrid w:val="0"/>
        <w:spacing w:line="460" w:lineRule="exact"/>
        <w:jc w:val="center"/>
        <w:textAlignment w:val="auto"/>
        <w:outlineLvl w:val="4"/>
        <w:rPr>
          <w:rFonts w:hint="eastAsia" w:ascii="仿宋" w:hAnsi="仿宋" w:eastAsia="仿宋" w:cs="仿宋"/>
          <w:b/>
          <w:bCs/>
          <w:color w:val="auto"/>
          <w:sz w:val="28"/>
          <w:szCs w:val="28"/>
          <w:highlight w:val="none"/>
        </w:rPr>
      </w:pPr>
      <w:r>
        <w:rPr>
          <w:rFonts w:ascii="宋体" w:hAnsi="宋体" w:eastAsia="宋体"/>
        </w:rPr>
        <w:br w:type="page"/>
      </w:r>
      <w:r>
        <w:rPr>
          <w:rFonts w:hint="eastAsia" w:ascii="仿宋" w:hAnsi="仿宋" w:eastAsia="仿宋" w:cs="仿宋"/>
          <w:b/>
          <w:bCs/>
          <w:color w:val="auto"/>
          <w:sz w:val="28"/>
          <w:szCs w:val="28"/>
          <w:highlight w:val="none"/>
        </w:rPr>
        <w:t>5、无重大违法记录声明</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我单位</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（供应商名称）郑重声明：</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参加政府采购活动前3年内在经营活动中</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（在下划线上如实填写：有或没有）重大违法记录。</w:t>
      </w:r>
    </w:p>
    <w:p>
      <w:pPr>
        <w:keepNext w:val="0"/>
        <w:keepLines w:val="0"/>
        <w:pageBreakBefore w:val="0"/>
        <w:kinsoku/>
        <w:wordWrap/>
        <w:overflowPunct/>
        <w:topLinePunct w:val="0"/>
        <w:autoSpaceDE/>
        <w:autoSpaceDN/>
        <w:bidi w:val="0"/>
        <w:adjustRightInd/>
        <w:spacing w:line="46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投标截止时间节点，没有被“国家企业信用信息公示系统http://www.gsxt.gov.cn/index.html”、“信用中国”（www.creditchina.gov.cn）、“中国政府采购网”（www.ccgp.gov.cn）、“信用江苏”（www.jscredit.cn/index.htm）网站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（说明：政府采购法第二十二条第一款第五项所称重大违法记录，是指供应商因违法经营受到刑事处罚或者责令停产停业、吊销许可证或者执照、较大数额罚款等行政处罚。）</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 xml:space="preserve">  </w:t>
      </w:r>
      <w:r>
        <w:rPr>
          <w:rFonts w:hint="eastAsia" w:ascii="仿宋" w:hAnsi="仿宋" w:eastAsia="仿宋" w:cs="仿宋"/>
          <w:bCs/>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声明人：（公章）</w:t>
      </w:r>
    </w:p>
    <w:p>
      <w:pPr>
        <w:keepNext w:val="0"/>
        <w:keepLines w:val="0"/>
        <w:pageBreakBefore w:val="0"/>
        <w:kinsoku/>
        <w:wordWrap/>
        <w:overflowPunct/>
        <w:topLinePunct w:val="0"/>
        <w:autoSpaceDE/>
        <w:autoSpaceDN/>
        <w:bidi w:val="0"/>
        <w:adjustRightInd/>
        <w:snapToGrid w:val="0"/>
        <w:spacing w:line="460" w:lineRule="exact"/>
        <w:jc w:val="center"/>
        <w:textAlignment w:val="auto"/>
        <w:outlineLvl w:val="4"/>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年     月   日</w:t>
      </w:r>
    </w:p>
    <w:p>
      <w:pP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6</w:t>
      </w:r>
      <w:r>
        <w:rPr>
          <w:rFonts w:hint="eastAsia" w:ascii="仿宋" w:hAnsi="仿宋" w:eastAsia="仿宋" w:cs="仿宋"/>
          <w:b/>
          <w:bCs/>
          <w:color w:val="auto"/>
          <w:sz w:val="28"/>
          <w:szCs w:val="28"/>
          <w:highlight w:val="none"/>
        </w:rPr>
        <w:t>、</w:t>
      </w:r>
      <w:r>
        <w:rPr>
          <w:rFonts w:hint="eastAsia" w:ascii="仿宋" w:hAnsi="仿宋" w:eastAsia="仿宋" w:cs="仿宋"/>
          <w:b/>
          <w:color w:val="auto"/>
          <w:sz w:val="28"/>
          <w:szCs w:val="28"/>
          <w:highlight w:val="none"/>
        </w:rPr>
        <w:t>食品安全承诺书</w:t>
      </w:r>
    </w:p>
    <w:p>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u w:val="single"/>
        </w:rPr>
        <w:t>南通市经济技术开发区实验小学</w:t>
      </w:r>
      <w:r>
        <w:rPr>
          <w:rFonts w:hint="eastAsia" w:ascii="仿宋" w:hAnsi="仿宋" w:eastAsia="仿宋" w:cs="仿宋"/>
          <w:b/>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食品安全是涉及国计民生的大事，食品生产、经营者是食品安全的第一责任人，必须时刻牢记食品安全重于泰山并倡导讲诚信、保质量、树新风的经营理念，为保障</w:t>
      </w:r>
      <w:r>
        <w:rPr>
          <w:rFonts w:hint="eastAsia" w:ascii="仿宋" w:hAnsi="仿宋" w:eastAsia="仿宋" w:cs="仿宋"/>
          <w:color w:val="auto"/>
          <w:sz w:val="28"/>
          <w:szCs w:val="28"/>
          <w:highlight w:val="none"/>
          <w:lang w:val="en-US" w:eastAsia="zh-CN"/>
        </w:rPr>
        <w:t>学校</w:t>
      </w:r>
      <w:r>
        <w:rPr>
          <w:rFonts w:hint="eastAsia" w:ascii="仿宋" w:hAnsi="仿宋" w:eastAsia="仿宋" w:cs="仿宋"/>
          <w:color w:val="auto"/>
          <w:sz w:val="28"/>
          <w:szCs w:val="28"/>
          <w:highlight w:val="none"/>
        </w:rPr>
        <w:t>师生的身心健康，我们郑重承诺：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1、严格遵守《食品安全法》、《加强食品质量安全监督管理工作实施意见》，以及相关法律、法规的规定，在对学校食品配送工作中体现服务社会、服务学生、服务发展，为构建和谐社会贡献力量。</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食品生产、经营企业法定代表人和主要管理人员掌握食品安全的相关法律、法规，在生产、经营中切实提高对食品质量安全要义的认识，不断强化食品安全第一责任人意识。建立健全食品生产、经营管理体系，建立完善各项规章制度，保证在生产、经营全过程实行标准化管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3、为确保安全，食品生产、经营企业保证具备持续保证产品质量的环境条件、生产设备、工艺设备和相关辅助设备，具备与确保产品质量相适应的原材料处理、加工、包装、储存、运输等设施。</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4、保证配送到学校的食品、原材料经过严格的检验，保证配送到学校的食品符合国家最新相关规定和标准，杜绝配送不合格食品及国家禁止使用的“瘦肉精”、“添加剂”、色素，农药、抗生素等制作品。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严格落实进货查验、进货台账等制度，对配送学校的食品做到检测、检疫证书、税后发票随货发送，证货同行、证货相符。坚决杜绝中标后由非中标户配送、运送食品，坚持食品配送的严格性、严肃性、严密性。</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6、积极配合学校的管理和监督，自觉接受社会、家长、群众的管理和监督。积极参加食品安全体系建设工作，提高从业人员安全防范意识、自我约束意识和职业道德休养。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Cs/>
          <w:color w:val="auto"/>
          <w:kern w:val="0"/>
          <w:sz w:val="28"/>
          <w:szCs w:val="28"/>
          <w:highlight w:val="none"/>
        </w:rPr>
        <w:t>承诺企业（盖章）：             承诺人（签字或盖章）：</w:t>
      </w:r>
    </w:p>
    <w:p>
      <w:pPr>
        <w:keepNext w:val="0"/>
        <w:keepLines w:val="0"/>
        <w:pageBreakBefore w:val="0"/>
        <w:widowControl w:val="0"/>
        <w:kinsoku/>
        <w:wordWrap/>
        <w:overflowPunct/>
        <w:topLinePunct w:val="0"/>
        <w:autoSpaceDE/>
        <w:autoSpaceDN/>
        <w:bidi w:val="0"/>
        <w:adjustRightInd/>
        <w:snapToGrid/>
        <w:spacing w:line="460" w:lineRule="exact"/>
        <w:ind w:firstLine="4793" w:firstLineChars="1712"/>
        <w:textAlignment w:val="auto"/>
        <w:rPr>
          <w:rFonts w:ascii="宋体" w:hAnsi="宋体" w:eastAsia="宋体"/>
        </w:rPr>
      </w:pPr>
      <w:r>
        <w:rPr>
          <w:rFonts w:hint="eastAsia" w:ascii="仿宋" w:hAnsi="仿宋" w:eastAsia="仿宋" w:cs="仿宋"/>
          <w:color w:val="auto"/>
          <w:sz w:val="28"/>
          <w:szCs w:val="28"/>
          <w:highlight w:val="none"/>
        </w:rPr>
        <w:t>二○二一</w:t>
      </w:r>
      <w:r>
        <w:rPr>
          <w:rFonts w:hint="eastAsia" w:ascii="仿宋" w:hAnsi="仿宋" w:eastAsia="仿宋" w:cs="仿宋"/>
          <w:bCs/>
          <w:color w:val="auto"/>
          <w:kern w:val="0"/>
          <w:sz w:val="28"/>
          <w:szCs w:val="28"/>
          <w:highlight w:val="none"/>
        </w:rPr>
        <w:t>年  月   日</w:t>
      </w: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16</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rPr>
      <w:t>南通</w:t>
    </w:r>
    <w:r>
      <w:t>市经济技术开发区</w:t>
    </w:r>
    <w:r>
      <w:rPr>
        <w:rFonts w:hint="eastAsia"/>
      </w:rPr>
      <w:t>食堂早点点心采购询价项目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南通</w:t>
    </w:r>
    <w:r>
      <w:t>市经济技术开发区</w:t>
    </w:r>
    <w:r>
      <w:rPr>
        <w:rFonts w:hint="eastAsia"/>
      </w:rPr>
      <w:t>食堂早点点心采购询价项目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37DDE"/>
    <w:multiLevelType w:val="singleLevel"/>
    <w:tmpl w:val="A2F37DDE"/>
    <w:lvl w:ilvl="0" w:tentative="0">
      <w:start w:val="6"/>
      <w:numFmt w:val="decimal"/>
      <w:suff w:val="nothing"/>
      <w:lvlText w:val="（%1）"/>
      <w:lvlJc w:val="left"/>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0D0022"/>
    <w:rsid w:val="00194D71"/>
    <w:rsid w:val="00234B9E"/>
    <w:rsid w:val="00266B9E"/>
    <w:rsid w:val="00286B8A"/>
    <w:rsid w:val="0029566B"/>
    <w:rsid w:val="00296F98"/>
    <w:rsid w:val="002B2F99"/>
    <w:rsid w:val="002D5774"/>
    <w:rsid w:val="002F4489"/>
    <w:rsid w:val="003330DB"/>
    <w:rsid w:val="00340446"/>
    <w:rsid w:val="004374FE"/>
    <w:rsid w:val="004468A7"/>
    <w:rsid w:val="004C3C55"/>
    <w:rsid w:val="0054102E"/>
    <w:rsid w:val="005B1216"/>
    <w:rsid w:val="005C1BE5"/>
    <w:rsid w:val="005C26D9"/>
    <w:rsid w:val="006100CD"/>
    <w:rsid w:val="006F6ADF"/>
    <w:rsid w:val="007062B9"/>
    <w:rsid w:val="008054D9"/>
    <w:rsid w:val="008B097F"/>
    <w:rsid w:val="008E66EE"/>
    <w:rsid w:val="009742FE"/>
    <w:rsid w:val="00980515"/>
    <w:rsid w:val="00982B7D"/>
    <w:rsid w:val="009D4016"/>
    <w:rsid w:val="009F7F19"/>
    <w:rsid w:val="00A432E3"/>
    <w:rsid w:val="00A50C39"/>
    <w:rsid w:val="00B44366"/>
    <w:rsid w:val="00B46BB4"/>
    <w:rsid w:val="00B65051"/>
    <w:rsid w:val="00B95E56"/>
    <w:rsid w:val="00B97A60"/>
    <w:rsid w:val="00C17F3E"/>
    <w:rsid w:val="00C462D3"/>
    <w:rsid w:val="00C90FD9"/>
    <w:rsid w:val="00DA0475"/>
    <w:rsid w:val="00DA13F5"/>
    <w:rsid w:val="00DD7C9C"/>
    <w:rsid w:val="00EC0A30"/>
    <w:rsid w:val="00EC7D6F"/>
    <w:rsid w:val="00F325C0"/>
    <w:rsid w:val="00FA107D"/>
    <w:rsid w:val="00FA6154"/>
    <w:rsid w:val="01311CBC"/>
    <w:rsid w:val="01F504D8"/>
    <w:rsid w:val="04293D1D"/>
    <w:rsid w:val="0430271B"/>
    <w:rsid w:val="04621485"/>
    <w:rsid w:val="047A657B"/>
    <w:rsid w:val="05892AE5"/>
    <w:rsid w:val="05DE0F09"/>
    <w:rsid w:val="064C4BD4"/>
    <w:rsid w:val="06D83757"/>
    <w:rsid w:val="06DD65BA"/>
    <w:rsid w:val="07323D14"/>
    <w:rsid w:val="0A7B0239"/>
    <w:rsid w:val="0AC67231"/>
    <w:rsid w:val="0BA53987"/>
    <w:rsid w:val="0BE134EF"/>
    <w:rsid w:val="0D255F73"/>
    <w:rsid w:val="0D4A1C50"/>
    <w:rsid w:val="0E195485"/>
    <w:rsid w:val="0E1B4E92"/>
    <w:rsid w:val="0E7F7D8F"/>
    <w:rsid w:val="0EED74D6"/>
    <w:rsid w:val="0FC046D4"/>
    <w:rsid w:val="101A7331"/>
    <w:rsid w:val="10523F57"/>
    <w:rsid w:val="10C23766"/>
    <w:rsid w:val="12127917"/>
    <w:rsid w:val="12405819"/>
    <w:rsid w:val="12A76F9F"/>
    <w:rsid w:val="1366623E"/>
    <w:rsid w:val="143F00AF"/>
    <w:rsid w:val="148364FA"/>
    <w:rsid w:val="15FF11DD"/>
    <w:rsid w:val="16B741BB"/>
    <w:rsid w:val="172964C1"/>
    <w:rsid w:val="18085FAA"/>
    <w:rsid w:val="18B91FD8"/>
    <w:rsid w:val="19F53ACB"/>
    <w:rsid w:val="1AD5032B"/>
    <w:rsid w:val="1B01765C"/>
    <w:rsid w:val="1B1C1DB9"/>
    <w:rsid w:val="1B476107"/>
    <w:rsid w:val="1B816820"/>
    <w:rsid w:val="1C9C18AD"/>
    <w:rsid w:val="1CB70346"/>
    <w:rsid w:val="1D932FAF"/>
    <w:rsid w:val="203F46B7"/>
    <w:rsid w:val="20753FC8"/>
    <w:rsid w:val="21DC404C"/>
    <w:rsid w:val="221D51F3"/>
    <w:rsid w:val="22273A4F"/>
    <w:rsid w:val="22DE15F0"/>
    <w:rsid w:val="236F74CD"/>
    <w:rsid w:val="23A75FF7"/>
    <w:rsid w:val="26963A55"/>
    <w:rsid w:val="27292D55"/>
    <w:rsid w:val="278F5D5E"/>
    <w:rsid w:val="28BF386D"/>
    <w:rsid w:val="29E54BA8"/>
    <w:rsid w:val="2B227577"/>
    <w:rsid w:val="2C001F51"/>
    <w:rsid w:val="2C8D2895"/>
    <w:rsid w:val="2D604645"/>
    <w:rsid w:val="30A50F31"/>
    <w:rsid w:val="32075712"/>
    <w:rsid w:val="322B13C4"/>
    <w:rsid w:val="325564F4"/>
    <w:rsid w:val="32885B5B"/>
    <w:rsid w:val="32941625"/>
    <w:rsid w:val="3566165A"/>
    <w:rsid w:val="363B3039"/>
    <w:rsid w:val="37F05A73"/>
    <w:rsid w:val="38B97AB1"/>
    <w:rsid w:val="397B7834"/>
    <w:rsid w:val="3B3923C8"/>
    <w:rsid w:val="3C95651A"/>
    <w:rsid w:val="3D7D34A3"/>
    <w:rsid w:val="3DA6550E"/>
    <w:rsid w:val="3E650091"/>
    <w:rsid w:val="3F3D3D11"/>
    <w:rsid w:val="3F543B3D"/>
    <w:rsid w:val="403E55C3"/>
    <w:rsid w:val="407E5749"/>
    <w:rsid w:val="417E5498"/>
    <w:rsid w:val="41800D8D"/>
    <w:rsid w:val="42350E06"/>
    <w:rsid w:val="42F950A7"/>
    <w:rsid w:val="447B1D0E"/>
    <w:rsid w:val="45C61C92"/>
    <w:rsid w:val="46106D55"/>
    <w:rsid w:val="47AE46D7"/>
    <w:rsid w:val="47C35A5D"/>
    <w:rsid w:val="48620671"/>
    <w:rsid w:val="48D95232"/>
    <w:rsid w:val="4A4C42A4"/>
    <w:rsid w:val="4AAE1D66"/>
    <w:rsid w:val="4B124BE3"/>
    <w:rsid w:val="4B3C4A03"/>
    <w:rsid w:val="4C1A069D"/>
    <w:rsid w:val="4C59591B"/>
    <w:rsid w:val="4C5D5E7B"/>
    <w:rsid w:val="4CF34A43"/>
    <w:rsid w:val="4D33283B"/>
    <w:rsid w:val="4D62794A"/>
    <w:rsid w:val="4E094596"/>
    <w:rsid w:val="4E5A31CA"/>
    <w:rsid w:val="4EDD5341"/>
    <w:rsid w:val="4F085E88"/>
    <w:rsid w:val="4F152C67"/>
    <w:rsid w:val="4F8A0D03"/>
    <w:rsid w:val="5112387F"/>
    <w:rsid w:val="51454113"/>
    <w:rsid w:val="52C942F5"/>
    <w:rsid w:val="52D468DD"/>
    <w:rsid w:val="53430FF2"/>
    <w:rsid w:val="53917EDD"/>
    <w:rsid w:val="53B660D6"/>
    <w:rsid w:val="547D7D04"/>
    <w:rsid w:val="54BA6B11"/>
    <w:rsid w:val="563B2FD5"/>
    <w:rsid w:val="56BD4420"/>
    <w:rsid w:val="57431289"/>
    <w:rsid w:val="581205EB"/>
    <w:rsid w:val="58AF322C"/>
    <w:rsid w:val="59576BBE"/>
    <w:rsid w:val="59FF74EB"/>
    <w:rsid w:val="5D7C7E6A"/>
    <w:rsid w:val="5D852366"/>
    <w:rsid w:val="5E477B07"/>
    <w:rsid w:val="609F1484"/>
    <w:rsid w:val="60C16B7C"/>
    <w:rsid w:val="60D91762"/>
    <w:rsid w:val="61982C6F"/>
    <w:rsid w:val="62E1096C"/>
    <w:rsid w:val="63A54E09"/>
    <w:rsid w:val="63FF579E"/>
    <w:rsid w:val="659F79E0"/>
    <w:rsid w:val="68302B27"/>
    <w:rsid w:val="687C7AB9"/>
    <w:rsid w:val="68D41851"/>
    <w:rsid w:val="68F16528"/>
    <w:rsid w:val="69AA10F4"/>
    <w:rsid w:val="69C22AEE"/>
    <w:rsid w:val="6A765B22"/>
    <w:rsid w:val="6D5B678F"/>
    <w:rsid w:val="6DDD2FF9"/>
    <w:rsid w:val="6EBE6D2E"/>
    <w:rsid w:val="6EEE5BAF"/>
    <w:rsid w:val="6F912508"/>
    <w:rsid w:val="6FB44F28"/>
    <w:rsid w:val="70BF50A1"/>
    <w:rsid w:val="71F64BA9"/>
    <w:rsid w:val="720E76AA"/>
    <w:rsid w:val="722E2A61"/>
    <w:rsid w:val="73953C46"/>
    <w:rsid w:val="73A8634F"/>
    <w:rsid w:val="743C4F09"/>
    <w:rsid w:val="74570C0A"/>
    <w:rsid w:val="74637A89"/>
    <w:rsid w:val="7471559C"/>
    <w:rsid w:val="75D71F9F"/>
    <w:rsid w:val="75F06C18"/>
    <w:rsid w:val="76B66FE0"/>
    <w:rsid w:val="76D21C0D"/>
    <w:rsid w:val="77F753B8"/>
    <w:rsid w:val="79224089"/>
    <w:rsid w:val="7990698B"/>
    <w:rsid w:val="799A5D1A"/>
    <w:rsid w:val="79A82155"/>
    <w:rsid w:val="79AE1A6A"/>
    <w:rsid w:val="79BF1990"/>
    <w:rsid w:val="7A1234BA"/>
    <w:rsid w:val="7A910442"/>
    <w:rsid w:val="7B3A1ADE"/>
    <w:rsid w:val="7B893E15"/>
    <w:rsid w:val="7BBD1804"/>
    <w:rsid w:val="7C876E5C"/>
    <w:rsid w:val="7C90674F"/>
    <w:rsid w:val="7D7B3F4E"/>
    <w:rsid w:val="7DC07E42"/>
    <w:rsid w:val="7DCF26F9"/>
    <w:rsid w:val="7DD205FA"/>
    <w:rsid w:val="7E305F7E"/>
    <w:rsid w:val="7EA15BF9"/>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16"/>
    <w:qFormat/>
    <w:uiPriority w:val="0"/>
    <w:rPr>
      <w:rFonts w:ascii="楷体_GB2312" w:hAnsi="Arial" w:eastAsia="楷体_GB2312"/>
      <w:kern w:val="0"/>
      <w:sz w:val="28"/>
      <w:szCs w:val="20"/>
    </w:rPr>
  </w:style>
  <w:style w:type="paragraph" w:styleId="3">
    <w:name w:val="Normal Indent"/>
    <w:basedOn w:val="1"/>
    <w:semiHidden/>
    <w:unhideWhenUsed/>
    <w:qFormat/>
    <w:uiPriority w:val="99"/>
    <w:pPr>
      <w:ind w:firstLine="420" w:firstLineChars="200"/>
    </w:pPr>
  </w:style>
  <w:style w:type="paragraph" w:styleId="4">
    <w:name w:val="Body Text Indent"/>
    <w:basedOn w:val="1"/>
    <w:next w:val="5"/>
    <w:link w:val="15"/>
    <w:qFormat/>
    <w:uiPriority w:val="0"/>
    <w:pPr>
      <w:spacing w:after="120"/>
      <w:ind w:left="420" w:leftChars="200"/>
    </w:pPr>
  </w:style>
  <w:style w:type="paragraph" w:styleId="5">
    <w:name w:val="envelope return"/>
    <w:basedOn w:val="1"/>
    <w:qFormat/>
    <w:uiPriority w:val="99"/>
    <w:pPr>
      <w:snapToGrid w:val="0"/>
    </w:pPr>
    <w:rPr>
      <w:rFonts w:ascii="Arial" w:hAnsi="Arial"/>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qFormat/>
    <w:uiPriority w:val="0"/>
    <w:pPr>
      <w:ind w:firstLine="420" w:firstLineChars="200"/>
    </w:pPr>
  </w:style>
  <w:style w:type="character" w:styleId="14">
    <w:name w:val="Hyperlink"/>
    <w:unhideWhenUsed/>
    <w:qFormat/>
    <w:uiPriority w:val="99"/>
    <w:rPr>
      <w:color w:val="000000"/>
      <w:u w:val="none"/>
    </w:rPr>
  </w:style>
  <w:style w:type="character" w:customStyle="1" w:styleId="15">
    <w:name w:val="正文文本缩进 Char"/>
    <w:basedOn w:val="13"/>
    <w:link w:val="4"/>
    <w:uiPriority w:val="0"/>
    <w:rPr>
      <w:rFonts w:ascii="仿宋_GB2312" w:hAnsi="Calibri" w:eastAsia="仿宋_GB2312" w:cs="Times New Roman"/>
    </w:rPr>
  </w:style>
  <w:style w:type="character" w:customStyle="1" w:styleId="16">
    <w:name w:val="正文文本 Char"/>
    <w:basedOn w:val="13"/>
    <w:link w:val="2"/>
    <w:qFormat/>
    <w:uiPriority w:val="0"/>
    <w:rPr>
      <w:rFonts w:ascii="楷体_GB2312" w:hAnsi="Arial" w:eastAsia="楷体_GB2312" w:cs="Times New Roman"/>
      <w:kern w:val="0"/>
      <w:sz w:val="28"/>
      <w:szCs w:val="20"/>
    </w:rPr>
  </w:style>
  <w:style w:type="character" w:customStyle="1" w:styleId="17">
    <w:name w:val="日期 Char"/>
    <w:basedOn w:val="13"/>
    <w:link w:val="7"/>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3"/>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6"/>
    <w:qFormat/>
    <w:uiPriority w:val="99"/>
    <w:rPr>
      <w:rFonts w:ascii="宋体" w:hAnsi="Courier New" w:eastAsia="宋体" w:cs="Courier New"/>
      <w:szCs w:val="21"/>
    </w:rPr>
  </w:style>
  <w:style w:type="character" w:customStyle="1" w:styleId="26">
    <w:name w:val="font01"/>
    <w:basedOn w:val="13"/>
    <w:qFormat/>
    <w:uiPriority w:val="0"/>
    <w:rPr>
      <w:rFonts w:hint="eastAsia" w:ascii="宋体" w:hAnsi="宋体" w:eastAsia="宋体" w:cs="宋体"/>
      <w:color w:val="000000"/>
      <w:sz w:val="21"/>
      <w:szCs w:val="21"/>
      <w:u w:val="none"/>
    </w:rPr>
  </w:style>
  <w:style w:type="character" w:customStyle="1" w:styleId="27">
    <w:name w:val="font31"/>
    <w:basedOn w:val="13"/>
    <w:qFormat/>
    <w:uiPriority w:val="0"/>
    <w:rPr>
      <w:rFonts w:hint="default" w:ascii="Times New Roman" w:hAnsi="Times New Roman" w:cs="Times New Roman"/>
      <w:color w:val="000000"/>
      <w:sz w:val="21"/>
      <w:szCs w:val="21"/>
      <w:u w:val="none"/>
    </w:rPr>
  </w:style>
  <w:style w:type="character" w:customStyle="1" w:styleId="28">
    <w:name w:val="font4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C8053-47B8-4D97-9E8C-276AFFCA828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1022</Words>
  <Characters>5828</Characters>
  <Lines>48</Lines>
  <Paragraphs>13</Paragraphs>
  <TotalTime>41</TotalTime>
  <ScaleCrop>false</ScaleCrop>
  <LinksUpToDate>false</LinksUpToDate>
  <CharactersWithSpaces>6837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2021-08-21T08:52:00Z</dcterms:created>
  <dc:creator>user</dc:creator>
  <cp:lastModifiedBy>Administrator</cp:lastModifiedBy>
  <cp:lastPrinted>2021-08-24T08:49:00Z</cp:lastPrinted>
  <dcterms:modified xsi:type="dcterms:W3CDTF">2021-09-06T12:19:04Z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5CAAA33BC110460F92C947585B5DCA3E</vt:lpwstr>
  </property>
</Properties>
</file>