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D46FAE">
      <w:pPr>
        <w:widowControl/>
        <w:jc w:val="left"/>
        <w:rPr>
          <w:rFonts w:ascii="宋体" w:hAnsi="宋体" w:eastAsia="宋体"/>
        </w:rPr>
      </w:pPr>
    </w:p>
    <w:p w14:paraId="619C8454">
      <w:pPr>
        <w:pStyle w:val="2"/>
        <w:ind w:left="0" w:leftChars="0"/>
        <w:rPr>
          <w:rFonts w:ascii="宋体" w:hAnsi="宋体" w:eastAsia="宋体"/>
        </w:rPr>
      </w:pPr>
    </w:p>
    <w:p w14:paraId="6450C4AF">
      <w:pPr>
        <w:widowControl/>
        <w:jc w:val="left"/>
        <w:rPr>
          <w:rFonts w:ascii="宋体" w:hAnsi="宋体" w:eastAsia="宋体"/>
        </w:rPr>
      </w:pPr>
    </w:p>
    <w:p w14:paraId="34344373">
      <w:pPr>
        <w:pStyle w:val="18"/>
        <w:ind w:firstLine="0"/>
        <w:jc w:val="center"/>
        <w:rPr>
          <w:rFonts w:hint="eastAsia" w:ascii="宋体" w:hAnsi="宋体"/>
          <w:b/>
          <w:bCs/>
          <w:sz w:val="52"/>
          <w:szCs w:val="52"/>
        </w:rPr>
      </w:pPr>
      <w:r>
        <w:rPr>
          <w:rFonts w:hint="eastAsia" w:ascii="宋体" w:hAnsi="宋体"/>
          <w:b/>
          <w:bCs/>
          <w:sz w:val="52"/>
          <w:szCs w:val="52"/>
        </w:rPr>
        <w:t>南通高等师范学校附属小学</w:t>
      </w:r>
    </w:p>
    <w:p w14:paraId="70A070DA">
      <w:pPr>
        <w:pStyle w:val="18"/>
        <w:ind w:firstLine="0"/>
        <w:jc w:val="center"/>
        <w:rPr>
          <w:rFonts w:ascii="宋体" w:hAnsi="宋体"/>
          <w:b/>
          <w:bCs/>
          <w:sz w:val="52"/>
          <w:szCs w:val="52"/>
        </w:rPr>
      </w:pPr>
      <w:r>
        <w:rPr>
          <w:rFonts w:hint="eastAsia" w:ascii="宋体" w:hAnsi="宋体"/>
          <w:b/>
          <w:bCs/>
          <w:sz w:val="52"/>
          <w:szCs w:val="52"/>
          <w:lang w:eastAsia="zh-CN"/>
        </w:rPr>
        <w:t>消防维保</w:t>
      </w:r>
      <w:r>
        <w:rPr>
          <w:rFonts w:hint="eastAsia" w:ascii="宋体" w:hAnsi="宋体"/>
          <w:b/>
          <w:bCs/>
          <w:sz w:val="52"/>
          <w:szCs w:val="52"/>
        </w:rPr>
        <w:t>项目</w:t>
      </w:r>
    </w:p>
    <w:p w14:paraId="36283143">
      <w:pPr>
        <w:pStyle w:val="18"/>
        <w:ind w:firstLine="0"/>
        <w:jc w:val="center"/>
        <w:rPr>
          <w:rFonts w:ascii="宋体" w:hAnsi="宋体"/>
          <w:b/>
          <w:bCs/>
          <w:sz w:val="52"/>
          <w:szCs w:val="52"/>
        </w:rPr>
      </w:pPr>
    </w:p>
    <w:p w14:paraId="6E4A5095">
      <w:pPr>
        <w:pStyle w:val="18"/>
        <w:ind w:firstLine="0"/>
        <w:jc w:val="center"/>
        <w:rPr>
          <w:rFonts w:ascii="宋体" w:hAnsi="宋体"/>
          <w:b/>
          <w:bCs/>
          <w:sz w:val="52"/>
          <w:szCs w:val="52"/>
        </w:rPr>
      </w:pPr>
    </w:p>
    <w:p w14:paraId="192149C5">
      <w:pPr>
        <w:pStyle w:val="18"/>
        <w:ind w:firstLine="0"/>
        <w:jc w:val="center"/>
        <w:rPr>
          <w:rFonts w:ascii="宋体" w:hAnsi="宋体"/>
          <w:b/>
          <w:bCs/>
          <w:sz w:val="52"/>
          <w:szCs w:val="52"/>
        </w:rPr>
      </w:pPr>
      <w:r>
        <w:rPr>
          <w:rFonts w:hint="eastAsia" w:ascii="宋体" w:hAnsi="宋体"/>
          <w:b/>
          <w:bCs/>
          <w:sz w:val="52"/>
          <w:szCs w:val="52"/>
        </w:rPr>
        <w:t>询价采购文件</w:t>
      </w:r>
    </w:p>
    <w:p w14:paraId="508F12F2">
      <w:pPr>
        <w:pStyle w:val="18"/>
        <w:ind w:firstLine="0"/>
        <w:jc w:val="center"/>
        <w:rPr>
          <w:rFonts w:ascii="宋体" w:hAnsi="宋体"/>
          <w:b/>
          <w:bCs/>
          <w:sz w:val="84"/>
        </w:rPr>
      </w:pPr>
    </w:p>
    <w:p w14:paraId="43E9A603">
      <w:pPr>
        <w:pStyle w:val="18"/>
        <w:ind w:right="-907" w:rightChars="-432" w:firstLine="1372" w:firstLineChars="427"/>
        <w:rPr>
          <w:rFonts w:ascii="宋体" w:hAnsi="宋体"/>
          <w:b/>
          <w:bCs/>
          <w:sz w:val="32"/>
        </w:rPr>
      </w:pPr>
    </w:p>
    <w:p w14:paraId="1B051863">
      <w:pPr>
        <w:pStyle w:val="18"/>
        <w:ind w:firstLine="1372" w:firstLineChars="427"/>
        <w:rPr>
          <w:rFonts w:ascii="宋体" w:hAnsi="宋体"/>
          <w:b/>
          <w:bCs/>
          <w:sz w:val="32"/>
        </w:rPr>
      </w:pPr>
    </w:p>
    <w:p w14:paraId="0E2C9EE8">
      <w:pPr>
        <w:pStyle w:val="18"/>
        <w:ind w:firstLine="1372" w:firstLineChars="427"/>
        <w:rPr>
          <w:rFonts w:ascii="宋体" w:hAnsi="宋体"/>
          <w:b/>
          <w:bCs/>
          <w:sz w:val="32"/>
        </w:rPr>
      </w:pPr>
    </w:p>
    <w:p w14:paraId="3D32B080">
      <w:pPr>
        <w:pStyle w:val="18"/>
        <w:rPr>
          <w:rFonts w:hint="eastAsia" w:ascii="宋体" w:hAnsi="宋体" w:eastAsia="宋体"/>
          <w:b/>
          <w:bCs/>
          <w:spacing w:val="-12"/>
          <w:sz w:val="32"/>
          <w:u w:val="single"/>
          <w:lang w:eastAsia="zh-CN"/>
        </w:rPr>
      </w:pPr>
      <w:r>
        <w:rPr>
          <w:rFonts w:hint="eastAsia" w:ascii="宋体" w:hAnsi="宋体"/>
          <w:b/>
          <w:bCs/>
          <w:sz w:val="32"/>
        </w:rPr>
        <w:t>采  购 人：</w:t>
      </w:r>
      <w:r>
        <w:rPr>
          <w:rFonts w:hint="eastAsia" w:ascii="宋体" w:hAnsi="宋体"/>
          <w:b/>
          <w:bCs/>
          <w:sz w:val="32"/>
          <w:u w:val="single"/>
          <w:lang w:val="en-US" w:eastAsia="zh-CN"/>
        </w:rPr>
        <w:t>南通高等师范学校附属小学</w:t>
      </w:r>
    </w:p>
    <w:p w14:paraId="541A710E">
      <w:pPr>
        <w:pStyle w:val="6"/>
        <w:spacing w:line="360" w:lineRule="auto"/>
        <w:ind w:firstLine="560"/>
        <w:jc w:val="center"/>
        <w:rPr>
          <w:rFonts w:ascii="宋体" w:hAnsi="宋体"/>
          <w:b/>
          <w:sz w:val="28"/>
          <w:szCs w:val="24"/>
        </w:rPr>
      </w:pPr>
    </w:p>
    <w:p w14:paraId="2C3AF072">
      <w:pPr>
        <w:pStyle w:val="6"/>
        <w:spacing w:line="360" w:lineRule="auto"/>
        <w:ind w:firstLine="1738" w:firstLineChars="541"/>
        <w:rPr>
          <w:rFonts w:ascii="宋体" w:hAnsi="宋体"/>
          <w:b/>
          <w:bCs/>
          <w:sz w:val="32"/>
          <w:szCs w:val="24"/>
        </w:rPr>
      </w:pPr>
      <w:r>
        <w:rPr>
          <w:rFonts w:hint="eastAsia" w:ascii="宋体" w:hAnsi="宋体"/>
          <w:b/>
          <w:bCs/>
          <w:sz w:val="32"/>
          <w:szCs w:val="24"/>
        </w:rPr>
        <w:t>日    期：</w:t>
      </w:r>
      <w:r>
        <w:rPr>
          <w:rFonts w:hint="eastAsia" w:ascii="宋体" w:hAnsi="宋体"/>
          <w:b/>
          <w:bCs/>
          <w:sz w:val="32"/>
          <w:szCs w:val="24"/>
          <w:lang w:eastAsia="zh-CN"/>
        </w:rPr>
        <w:t>202</w:t>
      </w:r>
      <w:r>
        <w:rPr>
          <w:rFonts w:hint="eastAsia" w:ascii="宋体" w:hAnsi="宋体"/>
          <w:b/>
          <w:bCs/>
          <w:sz w:val="32"/>
          <w:szCs w:val="24"/>
          <w:lang w:val="en-US" w:eastAsia="zh-CN"/>
        </w:rPr>
        <w:t>4</w:t>
      </w:r>
      <w:r>
        <w:rPr>
          <w:rFonts w:hint="eastAsia" w:ascii="宋体" w:hAnsi="宋体"/>
          <w:b/>
          <w:bCs/>
          <w:sz w:val="32"/>
          <w:szCs w:val="24"/>
        </w:rPr>
        <w:t>年</w:t>
      </w:r>
      <w:r>
        <w:rPr>
          <w:rFonts w:hint="eastAsia" w:ascii="宋体" w:hAnsi="宋体"/>
          <w:b/>
          <w:bCs/>
          <w:sz w:val="32"/>
          <w:szCs w:val="24"/>
          <w:lang w:val="en-US" w:eastAsia="zh-CN"/>
        </w:rPr>
        <w:t>7月23日</w:t>
      </w:r>
    </w:p>
    <w:p w14:paraId="7B222ED6">
      <w:pPr>
        <w:jc w:val="center"/>
        <w:rPr>
          <w:rFonts w:ascii="宋体" w:hAnsi="宋体" w:eastAsia="宋体" w:cs="宋体"/>
          <w:b/>
          <w:kern w:val="0"/>
          <w:sz w:val="32"/>
          <w:szCs w:val="32"/>
        </w:rPr>
      </w:pPr>
      <w:r>
        <w:rPr>
          <w:rFonts w:ascii="宋体" w:hAnsi="宋体" w:eastAsia="宋体"/>
        </w:rPr>
        <w:br w:type="page"/>
      </w:r>
      <w:bookmarkStart w:id="0" w:name="OLE_LINK1"/>
      <w:r>
        <w:rPr>
          <w:rFonts w:hint="eastAsia" w:ascii="宋体" w:hAnsi="宋体" w:eastAsia="宋体" w:cs="宋体"/>
          <w:b/>
          <w:kern w:val="0"/>
          <w:sz w:val="32"/>
          <w:szCs w:val="32"/>
        </w:rPr>
        <w:t>南通高等师范学校附属小学</w:t>
      </w:r>
      <w:r>
        <w:rPr>
          <w:rFonts w:hint="eastAsia" w:ascii="宋体" w:hAnsi="宋体" w:eastAsia="宋体" w:cs="宋体"/>
          <w:b/>
          <w:kern w:val="0"/>
          <w:sz w:val="32"/>
          <w:szCs w:val="32"/>
          <w:lang w:eastAsia="zh-CN"/>
        </w:rPr>
        <w:t>消防维保</w:t>
      </w:r>
      <w:r>
        <w:rPr>
          <w:rFonts w:hint="eastAsia" w:ascii="宋体" w:hAnsi="宋体" w:eastAsia="宋体" w:cs="宋体"/>
          <w:b/>
          <w:kern w:val="0"/>
          <w:sz w:val="32"/>
          <w:szCs w:val="32"/>
        </w:rPr>
        <w:t>项目</w:t>
      </w:r>
    </w:p>
    <w:p w14:paraId="0BFBF466">
      <w:pPr>
        <w:widowControl/>
        <w:jc w:val="center"/>
        <w:rPr>
          <w:rFonts w:ascii="宋体" w:hAnsi="宋体" w:eastAsia="宋体" w:cs="宋体"/>
          <w:b/>
          <w:kern w:val="0"/>
          <w:sz w:val="32"/>
          <w:szCs w:val="32"/>
        </w:rPr>
      </w:pPr>
      <w:r>
        <w:rPr>
          <w:rFonts w:hint="eastAsia" w:ascii="宋体" w:hAnsi="宋体" w:eastAsia="宋体" w:cs="宋体"/>
          <w:b/>
          <w:kern w:val="0"/>
          <w:sz w:val="32"/>
          <w:szCs w:val="32"/>
        </w:rPr>
        <w:t>询价采购文件</w:t>
      </w:r>
    </w:p>
    <w:p w14:paraId="6BB25C6E">
      <w:pPr>
        <w:pBdr>
          <w:top w:val="single" w:color="auto" w:sz="4" w:space="1"/>
          <w:left w:val="single" w:color="auto" w:sz="4" w:space="4"/>
          <w:bottom w:val="single" w:color="auto" w:sz="4" w:space="1"/>
          <w:right w:val="single" w:color="auto" w:sz="4" w:space="4"/>
        </w:pBdr>
        <w:rPr>
          <w:rFonts w:ascii="宋体" w:hAnsi="宋体" w:eastAsia="宋体"/>
          <w:sz w:val="28"/>
          <w:szCs w:val="28"/>
        </w:rPr>
      </w:pPr>
      <w:r>
        <w:rPr>
          <w:rFonts w:hint="eastAsia" w:ascii="宋体" w:hAnsi="宋体" w:eastAsia="宋体"/>
          <w:sz w:val="28"/>
          <w:szCs w:val="28"/>
        </w:rPr>
        <w:t>项目概况</w:t>
      </w:r>
    </w:p>
    <w:p w14:paraId="15710E64">
      <w:pPr>
        <w:pBdr>
          <w:top w:val="single" w:color="auto" w:sz="4" w:space="1"/>
          <w:left w:val="single" w:color="auto" w:sz="4" w:space="4"/>
          <w:bottom w:val="single" w:color="auto" w:sz="4" w:space="1"/>
          <w:right w:val="single" w:color="auto" w:sz="4" w:space="4"/>
        </w:pBdr>
        <w:ind w:firstLine="482" w:firstLineChars="200"/>
        <w:rPr>
          <w:rFonts w:ascii="宋体" w:hAnsi="宋体" w:eastAsia="宋体"/>
          <w:sz w:val="24"/>
          <w:szCs w:val="24"/>
        </w:rPr>
      </w:pPr>
      <w:r>
        <w:rPr>
          <w:rFonts w:hint="eastAsia" w:ascii="宋体" w:hAnsi="宋体" w:eastAsia="宋体"/>
          <w:b/>
          <w:bCs/>
          <w:sz w:val="24"/>
          <w:szCs w:val="24"/>
          <w:u w:val="single"/>
          <w:lang w:eastAsia="zh-CN"/>
        </w:rPr>
        <w:t>南通高等师范学校附属小学消防维保项目</w:t>
      </w:r>
      <w:r>
        <w:rPr>
          <w:rFonts w:hint="eastAsia" w:ascii="宋体" w:hAnsi="宋体" w:eastAsia="宋体"/>
          <w:sz w:val="24"/>
          <w:szCs w:val="24"/>
        </w:rPr>
        <w:t>潜在供应商登陆南</w:t>
      </w:r>
      <w:r>
        <w:rPr>
          <w:rFonts w:hint="eastAsia" w:ascii="宋体" w:hAnsi="宋体" w:eastAsia="宋体"/>
          <w:sz w:val="24"/>
          <w:szCs w:val="24"/>
          <w:highlight w:val="none"/>
        </w:rPr>
        <w:t>通开发区教育网（</w:t>
      </w:r>
      <w:r>
        <w:rPr>
          <w:color w:val="auto"/>
          <w:highlight w:val="none"/>
        </w:rPr>
        <w:fldChar w:fldCharType="begin"/>
      </w:r>
      <w:r>
        <w:rPr>
          <w:color w:val="auto"/>
          <w:highlight w:val="none"/>
        </w:rPr>
        <w:instrText xml:space="preserve"> HYPERLINK "http://www.ntkfqjy.com/），下载询价文件，并于2021年8月" </w:instrText>
      </w:r>
      <w:r>
        <w:rPr>
          <w:color w:val="auto"/>
          <w:highlight w:val="none"/>
        </w:rPr>
        <w:fldChar w:fldCharType="separate"/>
      </w:r>
      <w:r>
        <w:rPr>
          <w:rStyle w:val="12"/>
          <w:rFonts w:hint="eastAsia" w:ascii="宋体" w:hAnsi="宋体" w:eastAsia="宋体"/>
          <w:color w:val="auto"/>
          <w:sz w:val="24"/>
          <w:szCs w:val="24"/>
          <w:highlight w:val="none"/>
        </w:rPr>
        <w:t>http://www.ntkfqjy.com/），下载询价文件，并于</w:t>
      </w:r>
      <w:r>
        <w:rPr>
          <w:rStyle w:val="12"/>
          <w:rFonts w:hint="eastAsia" w:ascii="宋体" w:hAnsi="宋体" w:eastAsia="宋体"/>
          <w:color w:val="auto"/>
          <w:sz w:val="24"/>
          <w:szCs w:val="24"/>
          <w:highlight w:val="none"/>
          <w:lang w:eastAsia="zh-CN"/>
        </w:rPr>
        <w:t>2024</w:t>
      </w:r>
      <w:r>
        <w:rPr>
          <w:rStyle w:val="12"/>
          <w:rFonts w:hint="eastAsia" w:ascii="宋体" w:hAnsi="宋体" w:eastAsia="宋体"/>
          <w:bCs/>
          <w:color w:val="auto"/>
          <w:sz w:val="24"/>
          <w:szCs w:val="24"/>
          <w:highlight w:val="none"/>
        </w:rPr>
        <w:t>年</w:t>
      </w:r>
      <w:r>
        <w:rPr>
          <w:rStyle w:val="12"/>
          <w:rFonts w:hint="eastAsia" w:ascii="宋体" w:hAnsi="宋体" w:eastAsia="宋体"/>
          <w:bCs/>
          <w:color w:val="auto"/>
          <w:sz w:val="24"/>
          <w:szCs w:val="24"/>
          <w:highlight w:val="none"/>
          <w:lang w:val="en-US" w:eastAsia="zh-CN"/>
        </w:rPr>
        <w:t>7</w:t>
      </w:r>
      <w:r>
        <w:rPr>
          <w:rStyle w:val="12"/>
          <w:rFonts w:hint="eastAsia" w:ascii="宋体" w:hAnsi="宋体" w:eastAsia="宋体"/>
          <w:bCs/>
          <w:color w:val="auto"/>
          <w:sz w:val="24"/>
          <w:szCs w:val="24"/>
          <w:highlight w:val="none"/>
        </w:rPr>
        <w:t>月</w:t>
      </w:r>
      <w:r>
        <w:rPr>
          <w:rStyle w:val="12"/>
          <w:rFonts w:hint="eastAsia" w:ascii="宋体" w:hAnsi="宋体" w:eastAsia="宋体"/>
          <w:bCs/>
          <w:color w:val="auto"/>
          <w:sz w:val="24"/>
          <w:szCs w:val="24"/>
          <w:highlight w:val="none"/>
        </w:rPr>
        <w:fldChar w:fldCharType="end"/>
      </w:r>
      <w:r>
        <w:rPr>
          <w:rFonts w:hint="eastAsia" w:ascii="宋体" w:hAnsi="宋体" w:eastAsia="宋体"/>
          <w:bCs/>
          <w:color w:val="auto"/>
          <w:sz w:val="24"/>
          <w:szCs w:val="24"/>
          <w:highlight w:val="none"/>
          <w:u w:val="single"/>
          <w:lang w:val="en-US" w:eastAsia="zh-CN"/>
        </w:rPr>
        <w:t>29</w:t>
      </w:r>
      <w:r>
        <w:rPr>
          <w:rFonts w:hint="eastAsia" w:ascii="宋体" w:hAnsi="宋体" w:eastAsia="宋体"/>
          <w:bCs/>
          <w:sz w:val="24"/>
          <w:szCs w:val="24"/>
          <w:highlight w:val="none"/>
          <w:u w:val="single"/>
        </w:rPr>
        <w:t>日</w:t>
      </w:r>
      <w:r>
        <w:rPr>
          <w:rFonts w:hint="eastAsia" w:ascii="宋体" w:hAnsi="宋体" w:eastAsia="宋体"/>
          <w:bCs/>
          <w:sz w:val="24"/>
          <w:szCs w:val="24"/>
          <w:highlight w:val="none"/>
          <w:u w:val="single"/>
          <w:lang w:val="en-US" w:eastAsia="zh-CN"/>
        </w:rPr>
        <w:t>10</w:t>
      </w:r>
      <w:r>
        <w:rPr>
          <w:rFonts w:hint="eastAsia" w:ascii="宋体" w:hAnsi="宋体" w:eastAsia="宋体"/>
          <w:bCs/>
          <w:sz w:val="24"/>
          <w:szCs w:val="24"/>
          <w:highlight w:val="none"/>
          <w:u w:val="single"/>
        </w:rPr>
        <w:t>点</w:t>
      </w:r>
      <w:r>
        <w:rPr>
          <w:rFonts w:hint="eastAsia" w:ascii="宋体" w:hAnsi="宋体" w:eastAsia="宋体"/>
          <w:bCs/>
          <w:sz w:val="24"/>
          <w:szCs w:val="24"/>
          <w:highlight w:val="none"/>
          <w:u w:val="single"/>
          <w:lang w:val="en-US" w:eastAsia="zh-CN"/>
        </w:rPr>
        <w:t>0</w:t>
      </w:r>
      <w:r>
        <w:rPr>
          <w:rFonts w:ascii="宋体" w:hAnsi="宋体" w:eastAsia="宋体"/>
          <w:bCs/>
          <w:sz w:val="24"/>
          <w:szCs w:val="24"/>
          <w:highlight w:val="none"/>
          <w:u w:val="single"/>
        </w:rPr>
        <w:t>0</w:t>
      </w:r>
      <w:r>
        <w:rPr>
          <w:rFonts w:hint="eastAsia" w:ascii="宋体" w:hAnsi="宋体" w:eastAsia="宋体"/>
          <w:bCs/>
          <w:sz w:val="24"/>
          <w:szCs w:val="24"/>
          <w:highlight w:val="none"/>
          <w:u w:val="single"/>
        </w:rPr>
        <w:t>分</w:t>
      </w:r>
      <w:r>
        <w:rPr>
          <w:rFonts w:hint="eastAsia" w:ascii="宋体" w:hAnsi="宋体" w:eastAsia="宋体"/>
          <w:bCs/>
          <w:sz w:val="24"/>
          <w:szCs w:val="24"/>
          <w:highlight w:val="none"/>
        </w:rPr>
        <w:t>（</w:t>
      </w:r>
      <w:r>
        <w:rPr>
          <w:rFonts w:hint="eastAsia" w:ascii="宋体" w:hAnsi="宋体" w:eastAsia="宋体"/>
          <w:bCs/>
          <w:sz w:val="24"/>
          <w:szCs w:val="24"/>
        </w:rPr>
        <w:t>北京时间）前提交响应</w:t>
      </w:r>
      <w:r>
        <w:rPr>
          <w:rFonts w:ascii="宋体" w:hAnsi="宋体" w:eastAsia="宋体"/>
          <w:bCs/>
          <w:sz w:val="24"/>
          <w:szCs w:val="24"/>
        </w:rPr>
        <w:t>文件</w:t>
      </w:r>
      <w:r>
        <w:rPr>
          <w:rFonts w:hint="eastAsia" w:ascii="宋体" w:hAnsi="宋体" w:eastAsia="宋体"/>
          <w:sz w:val="24"/>
          <w:szCs w:val="24"/>
        </w:rPr>
        <w:t>。</w:t>
      </w:r>
    </w:p>
    <w:p w14:paraId="0C1B9370">
      <w:pPr>
        <w:pStyle w:val="4"/>
        <w:spacing w:line="440" w:lineRule="exact"/>
        <w:ind w:firstLine="480" w:firstLineChars="200"/>
        <w:rPr>
          <w:rFonts w:ascii="宋体" w:hAnsi="宋体" w:eastAsia="宋体" w:cs="仿宋"/>
          <w:sz w:val="24"/>
          <w:szCs w:val="24"/>
        </w:rPr>
      </w:pPr>
      <w:r>
        <w:rPr>
          <w:rFonts w:hint="eastAsia" w:ascii="宋体" w:hAnsi="宋体" w:eastAsia="宋体"/>
          <w:sz w:val="24"/>
          <w:szCs w:val="24"/>
        </w:rPr>
        <w:t>受</w:t>
      </w:r>
      <w:r>
        <w:rPr>
          <w:rFonts w:hint="eastAsia" w:ascii="宋体" w:hAnsi="宋体" w:eastAsia="宋体" w:cs="仿宋"/>
          <w:b/>
          <w:bCs/>
          <w:sz w:val="24"/>
          <w:szCs w:val="24"/>
          <w:u w:val="single"/>
          <w:lang w:val="en-US" w:eastAsia="zh-CN"/>
        </w:rPr>
        <w:t>南通高等师范学校附属小学</w:t>
      </w:r>
      <w:r>
        <w:rPr>
          <w:rFonts w:hint="eastAsia" w:ascii="宋体" w:hAnsi="宋体" w:eastAsia="宋体"/>
          <w:sz w:val="24"/>
          <w:szCs w:val="24"/>
        </w:rPr>
        <w:t>的委托，决定就</w:t>
      </w:r>
      <w:r>
        <w:rPr>
          <w:rFonts w:hint="eastAsia" w:ascii="宋体" w:hAnsi="宋体" w:eastAsia="宋体"/>
          <w:b/>
          <w:bCs/>
          <w:sz w:val="24"/>
          <w:szCs w:val="24"/>
          <w:u w:val="single"/>
          <w:lang w:eastAsia="zh-CN"/>
        </w:rPr>
        <w:t>南通高等师范学校附属小学消防维保项目</w:t>
      </w:r>
      <w:r>
        <w:rPr>
          <w:rFonts w:hint="eastAsia" w:ascii="宋体" w:hAnsi="宋体" w:eastAsia="宋体" w:cs="仿宋"/>
          <w:sz w:val="24"/>
          <w:szCs w:val="24"/>
        </w:rPr>
        <w:t>实施询价采购，欢迎符合条件的供应商参加。</w:t>
      </w:r>
    </w:p>
    <w:p w14:paraId="49C8BA1C">
      <w:pPr>
        <w:pStyle w:val="4"/>
        <w:spacing w:line="440" w:lineRule="exact"/>
        <w:rPr>
          <w:rFonts w:ascii="宋体" w:hAnsi="宋体" w:eastAsia="宋体"/>
          <w:b/>
          <w:bCs/>
          <w:sz w:val="24"/>
          <w:szCs w:val="24"/>
        </w:rPr>
      </w:pPr>
      <w:r>
        <w:rPr>
          <w:rFonts w:hint="eastAsia" w:ascii="宋体" w:hAnsi="宋体" w:eastAsia="宋体"/>
          <w:b/>
          <w:sz w:val="24"/>
          <w:szCs w:val="24"/>
        </w:rPr>
        <w:t>一、</w:t>
      </w:r>
      <w:r>
        <w:rPr>
          <w:rFonts w:hint="eastAsia" w:ascii="宋体" w:hAnsi="宋体" w:eastAsia="宋体"/>
          <w:b/>
          <w:bCs/>
          <w:sz w:val="24"/>
          <w:szCs w:val="24"/>
        </w:rPr>
        <w:t>采购项目基本情况：</w:t>
      </w:r>
    </w:p>
    <w:p w14:paraId="6949A56C">
      <w:pPr>
        <w:spacing w:line="440" w:lineRule="exact"/>
        <w:ind w:firstLine="480" w:firstLineChars="200"/>
        <w:rPr>
          <w:rFonts w:hint="eastAsia" w:ascii="宋体" w:hAnsi="宋体" w:eastAsia="宋体"/>
          <w:b/>
          <w:bCs/>
          <w:sz w:val="24"/>
          <w:szCs w:val="24"/>
          <w:u w:val="single"/>
          <w:lang w:eastAsia="zh-CN"/>
        </w:rPr>
      </w:pPr>
      <w:r>
        <w:rPr>
          <w:rFonts w:hint="eastAsia" w:ascii="宋体" w:hAnsi="宋体" w:eastAsia="宋体"/>
          <w:sz w:val="24"/>
          <w:szCs w:val="24"/>
        </w:rPr>
        <w:t>1、项目名称：</w:t>
      </w:r>
      <w:r>
        <w:rPr>
          <w:rFonts w:hint="eastAsia" w:ascii="宋体" w:hAnsi="宋体" w:eastAsia="宋体"/>
          <w:b/>
          <w:bCs/>
          <w:sz w:val="24"/>
          <w:szCs w:val="24"/>
          <w:u w:val="single"/>
          <w:lang w:eastAsia="zh-CN"/>
        </w:rPr>
        <w:t>南通高等师范学校附属小学消防维保项目</w:t>
      </w:r>
    </w:p>
    <w:p w14:paraId="068E3198">
      <w:pPr>
        <w:widowControl/>
        <w:snapToGrid w:val="0"/>
        <w:spacing w:line="440" w:lineRule="exact"/>
        <w:ind w:firstLine="480" w:firstLineChars="200"/>
        <w:jc w:val="left"/>
        <w:rPr>
          <w:rFonts w:ascii="宋体" w:hAnsi="宋体" w:eastAsia="宋体"/>
          <w:sz w:val="24"/>
          <w:szCs w:val="24"/>
        </w:rPr>
      </w:pPr>
      <w:r>
        <w:rPr>
          <w:rFonts w:ascii="宋体" w:hAnsi="宋体" w:eastAsia="宋体"/>
          <w:sz w:val="24"/>
          <w:szCs w:val="24"/>
        </w:rPr>
        <w:t>2</w:t>
      </w:r>
      <w:r>
        <w:rPr>
          <w:rFonts w:hint="eastAsia" w:ascii="宋体" w:hAnsi="宋体" w:eastAsia="宋体"/>
          <w:sz w:val="24"/>
          <w:szCs w:val="24"/>
        </w:rPr>
        <w:t>、采购方式：询价</w:t>
      </w:r>
    </w:p>
    <w:p w14:paraId="42F2F4B5">
      <w:pPr>
        <w:widowControl/>
        <w:snapToGrid w:val="0"/>
        <w:spacing w:line="440" w:lineRule="exact"/>
        <w:ind w:firstLine="480" w:firstLineChars="200"/>
        <w:jc w:val="left"/>
        <w:rPr>
          <w:rFonts w:ascii="宋体" w:hAnsi="宋体" w:eastAsia="宋体"/>
          <w:sz w:val="24"/>
          <w:szCs w:val="24"/>
        </w:rPr>
      </w:pPr>
      <w:r>
        <w:rPr>
          <w:rFonts w:ascii="宋体" w:hAnsi="宋体" w:eastAsia="宋体"/>
          <w:sz w:val="24"/>
          <w:szCs w:val="24"/>
        </w:rPr>
        <w:t>3</w:t>
      </w:r>
      <w:r>
        <w:rPr>
          <w:rFonts w:hint="eastAsia" w:ascii="宋体" w:hAnsi="宋体" w:eastAsia="宋体"/>
          <w:sz w:val="24"/>
          <w:szCs w:val="24"/>
        </w:rPr>
        <w:t>、预算金额：本项目采购预算为人民币</w:t>
      </w:r>
      <w:r>
        <w:rPr>
          <w:rFonts w:hint="eastAsia" w:ascii="宋体" w:hAnsi="宋体" w:eastAsia="宋体"/>
          <w:sz w:val="24"/>
          <w:szCs w:val="24"/>
          <w:u w:val="single"/>
          <w:lang w:val="en-US" w:eastAsia="zh-CN"/>
        </w:rPr>
        <w:t>1</w:t>
      </w:r>
      <w:r>
        <w:rPr>
          <w:rFonts w:hint="eastAsia" w:ascii="宋体" w:hAnsi="宋体" w:eastAsia="宋体"/>
          <w:sz w:val="24"/>
          <w:szCs w:val="24"/>
        </w:rPr>
        <w:t>万元</w:t>
      </w:r>
    </w:p>
    <w:p w14:paraId="18A1B7FB">
      <w:pPr>
        <w:widowControl/>
        <w:snapToGrid w:val="0"/>
        <w:spacing w:line="440" w:lineRule="exact"/>
        <w:ind w:firstLine="480" w:firstLineChars="200"/>
        <w:jc w:val="left"/>
        <w:rPr>
          <w:rFonts w:ascii="宋体" w:hAnsi="宋体" w:eastAsia="宋体" w:cs="Arial"/>
          <w:bCs/>
          <w:kern w:val="0"/>
          <w:sz w:val="24"/>
        </w:rPr>
      </w:pPr>
      <w:r>
        <w:rPr>
          <w:rFonts w:ascii="宋体" w:hAnsi="宋体" w:eastAsia="宋体"/>
          <w:sz w:val="24"/>
          <w:szCs w:val="24"/>
        </w:rPr>
        <w:t>4</w:t>
      </w:r>
      <w:r>
        <w:rPr>
          <w:rFonts w:hint="eastAsia" w:ascii="宋体" w:hAnsi="宋体" w:eastAsia="宋体"/>
          <w:sz w:val="24"/>
          <w:szCs w:val="24"/>
        </w:rPr>
        <w:t>、最高限价：本项目最高限价为人民币</w:t>
      </w:r>
      <w:r>
        <w:rPr>
          <w:rFonts w:hint="eastAsia" w:ascii="宋体" w:hAnsi="宋体" w:eastAsia="宋体"/>
          <w:sz w:val="24"/>
          <w:szCs w:val="24"/>
          <w:u w:val="single"/>
          <w:lang w:val="en-US" w:eastAsia="zh-CN"/>
        </w:rPr>
        <w:t>1</w:t>
      </w:r>
      <w:r>
        <w:rPr>
          <w:rFonts w:hint="eastAsia" w:ascii="宋体" w:hAnsi="宋体" w:eastAsia="宋体"/>
          <w:sz w:val="24"/>
          <w:szCs w:val="24"/>
        </w:rPr>
        <w:t>万元</w:t>
      </w:r>
      <w:r>
        <w:rPr>
          <w:rFonts w:hint="eastAsia" w:ascii="宋体" w:hAnsi="宋体" w:eastAsia="宋体" w:cs="Arial"/>
          <w:kern w:val="0"/>
          <w:sz w:val="24"/>
        </w:rPr>
        <w:t>，</w:t>
      </w:r>
      <w:r>
        <w:rPr>
          <w:rFonts w:hint="eastAsia" w:ascii="宋体" w:hAnsi="宋体" w:eastAsia="宋体"/>
          <w:b/>
          <w:sz w:val="24"/>
          <w:szCs w:val="24"/>
        </w:rPr>
        <w:t>报价总价超过最高限价的为无效投标</w:t>
      </w:r>
      <w:r>
        <w:rPr>
          <w:rFonts w:hint="eastAsia" w:ascii="宋体" w:hAnsi="宋体" w:eastAsia="宋体"/>
          <w:sz w:val="24"/>
          <w:szCs w:val="24"/>
        </w:rPr>
        <w:t>。</w:t>
      </w:r>
    </w:p>
    <w:p w14:paraId="3DF4DF57">
      <w:pPr>
        <w:spacing w:line="440" w:lineRule="exact"/>
        <w:ind w:firstLine="480" w:firstLineChars="200"/>
        <w:rPr>
          <w:rFonts w:ascii="宋体" w:hAnsi="宋体" w:eastAsia="宋体"/>
          <w:sz w:val="24"/>
          <w:szCs w:val="24"/>
        </w:rPr>
      </w:pPr>
      <w:r>
        <w:rPr>
          <w:rFonts w:ascii="宋体" w:hAnsi="宋体" w:eastAsia="宋体"/>
          <w:sz w:val="24"/>
          <w:szCs w:val="24"/>
        </w:rPr>
        <w:t>5</w:t>
      </w:r>
      <w:r>
        <w:rPr>
          <w:rFonts w:hint="eastAsia" w:ascii="宋体" w:hAnsi="宋体" w:eastAsia="宋体"/>
          <w:sz w:val="24"/>
          <w:szCs w:val="24"/>
        </w:rPr>
        <w:t>、项目内容：南通高等师范学校附属小学</w:t>
      </w:r>
      <w:r>
        <w:rPr>
          <w:rFonts w:hint="eastAsia" w:ascii="宋体" w:hAnsi="宋体" w:eastAsia="宋体"/>
          <w:sz w:val="24"/>
          <w:szCs w:val="24"/>
          <w:lang w:eastAsia="zh-CN"/>
        </w:rPr>
        <w:t>消防维保项目</w:t>
      </w:r>
      <w:r>
        <w:rPr>
          <w:rFonts w:hint="eastAsia" w:ascii="宋体" w:hAnsi="宋体" w:eastAsia="宋体"/>
          <w:sz w:val="24"/>
          <w:szCs w:val="24"/>
        </w:rPr>
        <w:t>，单位应具有完善的售后服务体系，能够对提供产品提供全面长期优质的售后服务。</w:t>
      </w:r>
    </w:p>
    <w:p w14:paraId="35A0E315">
      <w:pPr>
        <w:spacing w:line="440" w:lineRule="exact"/>
        <w:ind w:firstLine="480" w:firstLineChars="200"/>
        <w:rPr>
          <w:rFonts w:hint="eastAsia" w:ascii="宋体" w:hAnsi="宋体" w:eastAsia="宋体"/>
          <w:sz w:val="24"/>
          <w:szCs w:val="24"/>
        </w:rPr>
      </w:pPr>
      <w:r>
        <w:rPr>
          <w:rFonts w:hint="eastAsia" w:ascii="宋体" w:hAnsi="宋体" w:eastAsia="宋体"/>
          <w:sz w:val="24"/>
          <w:szCs w:val="24"/>
        </w:rPr>
        <w:t xml:space="preserve">6、服务期：自合同签订之日起，期限一年，如合同期内优质完成合同所规定内容，次年直接续签合同。 </w:t>
      </w:r>
    </w:p>
    <w:p w14:paraId="6A0F69B7">
      <w:pPr>
        <w:spacing w:line="440" w:lineRule="exact"/>
        <w:ind w:firstLine="480" w:firstLineChars="200"/>
        <w:rPr>
          <w:rFonts w:ascii="宋体" w:hAnsi="宋体" w:eastAsia="宋体"/>
          <w:sz w:val="24"/>
          <w:szCs w:val="24"/>
        </w:rPr>
      </w:pPr>
      <w:r>
        <w:rPr>
          <w:rFonts w:ascii="宋体" w:hAnsi="宋体" w:eastAsia="宋体"/>
          <w:sz w:val="24"/>
          <w:szCs w:val="24"/>
        </w:rPr>
        <w:t>7</w:t>
      </w:r>
      <w:r>
        <w:rPr>
          <w:rFonts w:hint="eastAsia" w:ascii="宋体" w:hAnsi="宋体" w:eastAsia="宋体"/>
          <w:sz w:val="24"/>
          <w:szCs w:val="24"/>
        </w:rPr>
        <w:t>、质量标准：合格</w:t>
      </w:r>
    </w:p>
    <w:p w14:paraId="6A4281EC">
      <w:pPr>
        <w:spacing w:line="440" w:lineRule="exact"/>
        <w:ind w:firstLine="480" w:firstLineChars="200"/>
        <w:rPr>
          <w:rFonts w:ascii="宋体" w:hAnsi="宋体" w:eastAsia="宋体"/>
          <w:sz w:val="24"/>
          <w:szCs w:val="24"/>
        </w:rPr>
      </w:pPr>
      <w:r>
        <w:rPr>
          <w:rFonts w:ascii="宋体" w:hAnsi="宋体" w:eastAsia="宋体"/>
          <w:sz w:val="24"/>
          <w:szCs w:val="24"/>
        </w:rPr>
        <w:t>8</w:t>
      </w:r>
      <w:r>
        <w:rPr>
          <w:rFonts w:hint="eastAsia" w:ascii="宋体" w:hAnsi="宋体" w:eastAsia="宋体"/>
          <w:sz w:val="24"/>
          <w:szCs w:val="24"/>
        </w:rPr>
        <w:t>、本项目不接受联合体投标。</w:t>
      </w:r>
    </w:p>
    <w:p w14:paraId="0AE42E99">
      <w:pPr>
        <w:spacing w:line="440" w:lineRule="exact"/>
        <w:rPr>
          <w:rFonts w:ascii="宋体" w:hAnsi="宋体" w:eastAsia="宋体"/>
          <w:b/>
          <w:sz w:val="24"/>
          <w:szCs w:val="24"/>
        </w:rPr>
      </w:pPr>
      <w:r>
        <w:rPr>
          <w:rFonts w:hint="eastAsia" w:ascii="宋体" w:hAnsi="宋体" w:eastAsia="宋体"/>
          <w:b/>
          <w:sz w:val="24"/>
          <w:szCs w:val="24"/>
        </w:rPr>
        <w:t>二、询价供应商资格要求：</w:t>
      </w:r>
    </w:p>
    <w:p w14:paraId="7283C112">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满足《中华人民共和国政府采购法》第二十二条规定:</w:t>
      </w:r>
    </w:p>
    <w:p w14:paraId="3D118F70">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1、</w:t>
      </w:r>
      <w:r>
        <w:rPr>
          <w:rFonts w:ascii="宋体" w:hAnsi="宋体" w:eastAsia="宋体" w:cs="宋体"/>
          <w:kern w:val="0"/>
          <w:sz w:val="24"/>
          <w:szCs w:val="24"/>
          <w:shd w:val="clear" w:color="auto" w:fill="FFFFFF"/>
        </w:rPr>
        <w:t>必须具有独立的法人资格</w:t>
      </w:r>
      <w:r>
        <w:rPr>
          <w:rFonts w:hint="eastAsia" w:ascii="宋体" w:hAnsi="宋体" w:eastAsia="宋体" w:cs="宋体"/>
          <w:kern w:val="0"/>
          <w:sz w:val="24"/>
          <w:szCs w:val="24"/>
          <w:shd w:val="clear" w:color="auto" w:fill="FFFFFF"/>
        </w:rPr>
        <w:t>，</w:t>
      </w:r>
      <w:r>
        <w:rPr>
          <w:rFonts w:ascii="宋体" w:hAnsi="宋体" w:eastAsia="宋体" w:cs="宋体"/>
          <w:kern w:val="0"/>
          <w:sz w:val="24"/>
          <w:szCs w:val="24"/>
          <w:shd w:val="clear" w:color="auto" w:fill="FFFFFF"/>
        </w:rPr>
        <w:t>提供有效的三证合一的营业执照</w:t>
      </w:r>
      <w:r>
        <w:rPr>
          <w:rFonts w:hint="eastAsia" w:ascii="宋体" w:hAnsi="宋体" w:eastAsia="宋体" w:cs="宋体"/>
          <w:kern w:val="0"/>
          <w:sz w:val="24"/>
          <w:szCs w:val="24"/>
          <w:shd w:val="clear" w:color="auto" w:fill="FFFFFF"/>
        </w:rPr>
        <w:t>；</w:t>
      </w:r>
    </w:p>
    <w:p w14:paraId="623009E6">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2、</w:t>
      </w:r>
      <w:r>
        <w:rPr>
          <w:rFonts w:ascii="宋体" w:hAnsi="宋体" w:eastAsia="宋体" w:cs="宋体"/>
          <w:kern w:val="0"/>
          <w:sz w:val="24"/>
          <w:szCs w:val="24"/>
          <w:shd w:val="clear" w:color="auto" w:fill="FFFFFF"/>
        </w:rPr>
        <w:t>具有独立承担民事责任的能力；</w:t>
      </w:r>
    </w:p>
    <w:p w14:paraId="36A5B778">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3、</w:t>
      </w:r>
      <w:r>
        <w:rPr>
          <w:rFonts w:ascii="宋体" w:hAnsi="宋体" w:eastAsia="宋体" w:cs="宋体"/>
          <w:kern w:val="0"/>
          <w:sz w:val="24"/>
          <w:szCs w:val="24"/>
          <w:shd w:val="clear" w:color="auto" w:fill="FFFFFF"/>
        </w:rPr>
        <w:t>具有良好的商业信誉和健全的财务会计制度；</w:t>
      </w:r>
    </w:p>
    <w:p w14:paraId="6DB0F138">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4、</w:t>
      </w:r>
      <w:r>
        <w:rPr>
          <w:rFonts w:ascii="宋体" w:hAnsi="宋体" w:eastAsia="宋体" w:cs="宋体"/>
          <w:kern w:val="0"/>
          <w:sz w:val="24"/>
          <w:szCs w:val="24"/>
          <w:shd w:val="clear" w:color="auto" w:fill="FFFFFF"/>
        </w:rPr>
        <w:t>具有履行合同所必需的设备和专业技术能力；</w:t>
      </w:r>
    </w:p>
    <w:p w14:paraId="4F0BECE0">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5、</w:t>
      </w:r>
      <w:r>
        <w:rPr>
          <w:rFonts w:ascii="宋体" w:hAnsi="宋体" w:eastAsia="宋体" w:cs="宋体"/>
          <w:kern w:val="0"/>
          <w:sz w:val="24"/>
          <w:szCs w:val="24"/>
          <w:shd w:val="clear" w:color="auto" w:fill="FFFFFF"/>
        </w:rPr>
        <w:t>有依法缴纳税收和社会保障资金的良好记录；</w:t>
      </w:r>
    </w:p>
    <w:p w14:paraId="2E14731D">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6、</w:t>
      </w:r>
      <w:r>
        <w:rPr>
          <w:rFonts w:ascii="宋体" w:hAnsi="宋体" w:eastAsia="宋体" w:cs="宋体"/>
          <w:kern w:val="0"/>
          <w:sz w:val="24"/>
          <w:szCs w:val="24"/>
          <w:shd w:val="clear" w:color="auto" w:fill="FFFFFF"/>
        </w:rPr>
        <w:t>参加政府采购活动前三年内，在经营活动中没有重大违法记录。</w:t>
      </w:r>
    </w:p>
    <w:p w14:paraId="3D043E90">
      <w:pPr>
        <w:widowControl/>
        <w:shd w:val="clear" w:color="auto" w:fill="FFFFFF"/>
        <w:spacing w:line="360" w:lineRule="auto"/>
        <w:ind w:firstLine="360" w:firstLineChars="150"/>
        <w:rPr>
          <w:rFonts w:ascii="宋体" w:hAnsi="宋体" w:eastAsia="宋体"/>
        </w:rPr>
      </w:pPr>
      <w:r>
        <w:rPr>
          <w:rFonts w:hint="eastAsia" w:ascii="宋体" w:hAnsi="宋体" w:eastAsia="宋体" w:cs="宋体"/>
          <w:kern w:val="0"/>
          <w:sz w:val="24"/>
          <w:szCs w:val="24"/>
          <w:shd w:val="clear" w:color="auto" w:fill="FFFFFF"/>
        </w:rPr>
        <w:t>7、法定代表人参加投标的，必须提供法人身份证明原件及本人身份证复印件；非法定代表人参加的，必须提供法定代表人签名或盖章的授权委托书原件及被委托授权人身份证复印件这两项（须加盖公章）。</w:t>
      </w:r>
    </w:p>
    <w:p w14:paraId="00EDBD97">
      <w:pPr>
        <w:spacing w:line="440" w:lineRule="exact"/>
        <w:rPr>
          <w:rFonts w:ascii="宋体" w:hAnsi="宋体" w:eastAsia="宋体"/>
          <w:b/>
          <w:sz w:val="24"/>
          <w:szCs w:val="24"/>
        </w:rPr>
      </w:pPr>
      <w:r>
        <w:rPr>
          <w:rFonts w:hint="eastAsia" w:ascii="宋体" w:hAnsi="宋体" w:eastAsia="宋体"/>
          <w:b/>
          <w:sz w:val="24"/>
          <w:szCs w:val="24"/>
        </w:rPr>
        <w:t>三、获取采购文件</w:t>
      </w:r>
    </w:p>
    <w:p w14:paraId="2A792107">
      <w:pPr>
        <w:pStyle w:val="9"/>
        <w:shd w:val="clear" w:color="auto" w:fill="FFFFFF"/>
        <w:spacing w:before="0" w:beforeAutospacing="0" w:after="0" w:afterAutospacing="0" w:line="440" w:lineRule="exact"/>
        <w:ind w:firstLine="556"/>
        <w:jc w:val="both"/>
        <w:rPr>
          <w:rFonts w:cs="微软雅黑"/>
          <w:sz w:val="21"/>
          <w:szCs w:val="21"/>
        </w:rPr>
      </w:pPr>
      <w:r>
        <w:rPr>
          <w:rFonts w:hint="eastAsia" w:cs="Times New Roman"/>
          <w:b/>
          <w:bCs/>
          <w:kern w:val="2"/>
        </w:rPr>
        <w:t>下载询价文件：</w:t>
      </w:r>
      <w:r>
        <w:rPr>
          <w:rFonts w:hint="eastAsia" w:cs="Times New Roman"/>
          <w:kern w:val="2"/>
        </w:rPr>
        <w:t>供应商登陆南通开发区教育网（http://www.ntkfqjy.com/），自行下载询价文件。</w:t>
      </w:r>
    </w:p>
    <w:p w14:paraId="7DAD34EE">
      <w:pPr>
        <w:pStyle w:val="9"/>
        <w:shd w:val="clear" w:color="auto" w:fill="FFFFFF"/>
        <w:spacing w:before="0" w:beforeAutospacing="0" w:after="0" w:afterAutospacing="0" w:line="440" w:lineRule="exact"/>
        <w:jc w:val="both"/>
        <w:rPr>
          <w:rFonts w:cs="Times New Roman"/>
          <w:b/>
          <w:kern w:val="2"/>
        </w:rPr>
      </w:pPr>
      <w:r>
        <w:rPr>
          <w:rFonts w:hint="eastAsia" w:cs="Times New Roman"/>
          <w:b/>
          <w:kern w:val="2"/>
        </w:rPr>
        <w:t>四、询价文件的递交</w:t>
      </w:r>
    </w:p>
    <w:p w14:paraId="0D4AB79B">
      <w:pPr>
        <w:pStyle w:val="9"/>
        <w:shd w:val="clear" w:color="auto" w:fill="FFFFFF"/>
        <w:spacing w:before="0" w:beforeAutospacing="0" w:after="0" w:afterAutospacing="0" w:line="440" w:lineRule="exact"/>
        <w:ind w:firstLine="556"/>
        <w:jc w:val="both"/>
        <w:rPr>
          <w:rFonts w:cs="Times New Roman"/>
          <w:b/>
          <w:bCs/>
          <w:kern w:val="2"/>
        </w:rPr>
      </w:pPr>
      <w:r>
        <w:rPr>
          <w:rFonts w:hint="eastAsia" w:cs="Times New Roman"/>
          <w:b/>
          <w:bCs/>
          <w:kern w:val="2"/>
        </w:rPr>
        <w:t>供应商所提交的询价响应文件不符合询价文件要求，视作投标无效。</w:t>
      </w:r>
    </w:p>
    <w:p w14:paraId="2CD3B5EF">
      <w:pPr>
        <w:pStyle w:val="9"/>
        <w:shd w:val="clear" w:color="auto" w:fill="FFFFFF"/>
        <w:spacing w:before="0" w:beforeAutospacing="0" w:after="0" w:afterAutospacing="0" w:line="440" w:lineRule="exact"/>
        <w:ind w:firstLine="556"/>
        <w:jc w:val="both"/>
        <w:rPr>
          <w:rFonts w:cs="Times New Roman"/>
          <w:b/>
          <w:bCs/>
          <w:kern w:val="2"/>
        </w:rPr>
      </w:pPr>
      <w:r>
        <w:rPr>
          <w:rFonts w:hint="eastAsia" w:cs="Times New Roman"/>
          <w:b/>
          <w:bCs/>
          <w:kern w:val="2"/>
        </w:rPr>
        <w:t>“询价响应文件”内容包括：</w:t>
      </w:r>
    </w:p>
    <w:p w14:paraId="0A9D20BA">
      <w:pPr>
        <w:pStyle w:val="9"/>
        <w:shd w:val="clear" w:color="auto" w:fill="FFFFFF"/>
        <w:spacing w:before="0" w:beforeAutospacing="0" w:after="0" w:afterAutospacing="0" w:line="440" w:lineRule="exact"/>
        <w:ind w:firstLine="556"/>
        <w:jc w:val="both"/>
        <w:rPr>
          <w:rFonts w:cs="Times New Roman"/>
          <w:kern w:val="2"/>
        </w:rPr>
      </w:pPr>
      <w:r>
        <w:rPr>
          <w:rFonts w:hint="eastAsia" w:cs="Times New Roman"/>
          <w:kern w:val="2"/>
        </w:rPr>
        <w:t>（1）报价表须按提供的报价样表格式填写，报价表必须加盖单位公章后方为有效。</w:t>
      </w:r>
    </w:p>
    <w:p w14:paraId="7F8C6E5A">
      <w:pPr>
        <w:pStyle w:val="9"/>
        <w:shd w:val="clear" w:color="auto" w:fill="FFFFFF"/>
        <w:spacing w:before="0" w:beforeAutospacing="0" w:after="0" w:afterAutospacing="0" w:line="440" w:lineRule="exact"/>
        <w:ind w:firstLine="482" w:firstLineChars="200"/>
        <w:jc w:val="both"/>
        <w:rPr>
          <w:rFonts w:cs="Times New Roman"/>
          <w:b/>
          <w:bCs/>
          <w:kern w:val="2"/>
        </w:rPr>
      </w:pPr>
      <w:r>
        <w:rPr>
          <w:rFonts w:hint="eastAsia" w:cs="Times New Roman"/>
          <w:b/>
          <w:bCs/>
          <w:kern w:val="2"/>
        </w:rPr>
        <w:t>（2）报价文件包括报价表及资格证明文件</w:t>
      </w:r>
    </w:p>
    <w:p w14:paraId="1020319B">
      <w:pPr>
        <w:pStyle w:val="9"/>
        <w:shd w:val="clear" w:color="auto" w:fill="FFFFFF"/>
        <w:spacing w:before="0" w:beforeAutospacing="0" w:after="0" w:afterAutospacing="0" w:line="440" w:lineRule="exact"/>
        <w:ind w:firstLine="556"/>
        <w:jc w:val="both"/>
        <w:rPr>
          <w:rFonts w:cs="Times New Roman"/>
          <w:kern w:val="2"/>
        </w:rPr>
      </w:pPr>
      <w:r>
        <w:rPr>
          <w:rFonts w:hint="eastAsia" w:cs="Times New Roman"/>
          <w:kern w:val="2"/>
        </w:rPr>
        <w:t>2.1报价表须按附件中提供的报价表格式填写,如有其他情况需要说明的，在备注栏中注明。</w:t>
      </w:r>
    </w:p>
    <w:p w14:paraId="065118DC">
      <w:pPr>
        <w:pStyle w:val="9"/>
        <w:shd w:val="clear" w:color="auto" w:fill="FFFFFF"/>
        <w:spacing w:before="0" w:beforeAutospacing="0" w:after="0" w:afterAutospacing="0" w:line="440" w:lineRule="exact"/>
        <w:ind w:firstLine="556"/>
        <w:jc w:val="both"/>
        <w:rPr>
          <w:rFonts w:cs="Times New Roman"/>
          <w:b/>
          <w:kern w:val="2"/>
        </w:rPr>
      </w:pPr>
      <w:r>
        <w:rPr>
          <w:rFonts w:hint="eastAsia" w:cs="Times New Roman"/>
          <w:b/>
          <w:kern w:val="2"/>
        </w:rPr>
        <w:t>2.2资格证明文件：</w:t>
      </w:r>
    </w:p>
    <w:p w14:paraId="6D015797">
      <w:pPr>
        <w:pStyle w:val="9"/>
        <w:shd w:val="clear" w:color="auto" w:fill="FFFFFF"/>
        <w:spacing w:before="0" w:beforeAutospacing="0" w:after="0" w:afterAutospacing="0" w:line="440" w:lineRule="exact"/>
        <w:ind w:firstLine="556"/>
        <w:jc w:val="both"/>
        <w:rPr>
          <w:rFonts w:cs="Times New Roman"/>
          <w:shd w:val="clear" w:color="auto" w:fill="FFFFFF"/>
        </w:rPr>
      </w:pPr>
      <w:r>
        <w:rPr>
          <w:rFonts w:cs="Times New Roman"/>
          <w:shd w:val="clear" w:color="auto" w:fill="FFFFFF"/>
        </w:rPr>
        <w:t>①法定代表人参加项目投标的，必须提供法定代表人身份证明；非法定代表人参加的，必须提供法定代表人亲笔签名的授权委托书</w:t>
      </w:r>
      <w:r>
        <w:rPr>
          <w:rFonts w:hint="eastAsia" w:cs="Times New Roman"/>
          <w:shd w:val="clear" w:color="auto" w:fill="FFFFFF"/>
        </w:rPr>
        <w:t>（并加盖公章）</w:t>
      </w:r>
      <w:r>
        <w:rPr>
          <w:rFonts w:cs="Times New Roman"/>
          <w:shd w:val="clear" w:color="auto" w:fill="FFFFFF"/>
        </w:rPr>
        <w:t>；</w:t>
      </w:r>
    </w:p>
    <w:p w14:paraId="7DC0E340">
      <w:pPr>
        <w:pStyle w:val="9"/>
        <w:shd w:val="clear" w:color="auto" w:fill="FFFFFF"/>
        <w:spacing w:before="0" w:beforeAutospacing="0" w:after="0" w:afterAutospacing="0" w:line="440" w:lineRule="exact"/>
        <w:ind w:firstLine="556"/>
        <w:jc w:val="both"/>
        <w:rPr>
          <w:rFonts w:cs="Times New Roman"/>
          <w:shd w:val="clear" w:color="auto" w:fill="FFFFFF"/>
        </w:rPr>
      </w:pPr>
      <w:r>
        <w:rPr>
          <w:rFonts w:cs="Times New Roman"/>
          <w:shd w:val="clear" w:color="auto" w:fill="FFFFFF"/>
        </w:rPr>
        <w:t>②投标人必须是在中国境内注册并具备独立法人资格的</w:t>
      </w:r>
      <w:r>
        <w:rPr>
          <w:rFonts w:hint="eastAsia" w:cs="Times New Roman"/>
          <w:shd w:val="clear" w:color="auto" w:fill="FFFFFF"/>
        </w:rPr>
        <w:t>企业</w:t>
      </w:r>
      <w:r>
        <w:rPr>
          <w:rFonts w:cs="Times New Roman"/>
          <w:shd w:val="clear" w:color="auto" w:fill="FFFFFF"/>
        </w:rPr>
        <w:t>，必须在合同履行过程中具有提供招标范围内所有服务的能力。提供有效的营业执照（副本）</w:t>
      </w:r>
      <w:r>
        <w:rPr>
          <w:rFonts w:hint="eastAsia" w:cs="Times New Roman"/>
          <w:shd w:val="clear" w:color="auto" w:fill="FFFFFF"/>
        </w:rPr>
        <w:t>复印件</w:t>
      </w:r>
      <w:r>
        <w:rPr>
          <w:rFonts w:cs="Times New Roman"/>
          <w:shd w:val="clear" w:color="auto" w:fill="FFFFFF"/>
        </w:rPr>
        <w:t>并加盖公章；</w:t>
      </w:r>
    </w:p>
    <w:p w14:paraId="1A735797">
      <w:pPr>
        <w:pStyle w:val="9"/>
        <w:shd w:val="clear" w:color="auto" w:fill="FFFFFF"/>
        <w:spacing w:before="0" w:beforeAutospacing="0" w:after="0" w:afterAutospacing="0" w:line="440" w:lineRule="exact"/>
        <w:ind w:firstLine="556"/>
        <w:jc w:val="both"/>
        <w:rPr>
          <w:rFonts w:cs="Times New Roman"/>
          <w:shd w:val="clear" w:color="auto" w:fill="FFFFFF"/>
        </w:rPr>
      </w:pPr>
      <w:r>
        <w:rPr>
          <w:rFonts w:cs="Times New Roman"/>
          <w:shd w:val="clear" w:color="auto" w:fill="FFFFFF"/>
        </w:rPr>
        <w:t>③供应商须提供参与本次项目政府采购活动前三年内在经营活动中没有重大违法记录的书面《无重大违法记录声明函》（须加盖公章），格式见附件</w:t>
      </w:r>
      <w:r>
        <w:rPr>
          <w:rFonts w:hint="eastAsia" w:cs="Times New Roman"/>
          <w:shd w:val="clear" w:color="auto" w:fill="FFFFFF"/>
        </w:rPr>
        <w:t>；</w:t>
      </w:r>
    </w:p>
    <w:p w14:paraId="20C7809E">
      <w:pPr>
        <w:pStyle w:val="9"/>
        <w:shd w:val="clear" w:color="auto" w:fill="FFFFFF"/>
        <w:spacing w:before="0" w:beforeAutospacing="0" w:after="0" w:afterAutospacing="0" w:line="440" w:lineRule="exact"/>
        <w:ind w:firstLine="480" w:firstLineChars="200"/>
        <w:jc w:val="both"/>
        <w:rPr>
          <w:rFonts w:cs="Times New Roman"/>
          <w:shd w:val="clear" w:color="auto" w:fill="FFFFFF"/>
        </w:rPr>
      </w:pPr>
      <w:r>
        <w:rPr>
          <w:rFonts w:hint="eastAsia" w:cs="Times New Roman"/>
          <w:shd w:val="clear" w:color="auto" w:fill="FFFFFF"/>
        </w:rPr>
        <w:t>（3）</w:t>
      </w:r>
      <w:r>
        <w:rPr>
          <w:rFonts w:cs="Times New Roman"/>
          <w:shd w:val="clear" w:color="auto" w:fill="FFFFFF"/>
        </w:rPr>
        <w:t>询价采购期限原则上不少于三个工作日，采用一次报价方式。按照质量和服务均能满足询价采购文件实质性响应要求且报价最低的原则，确定成交供应商。</w:t>
      </w:r>
    </w:p>
    <w:p w14:paraId="51DFE9BC">
      <w:pPr>
        <w:pStyle w:val="9"/>
        <w:shd w:val="clear" w:color="auto" w:fill="FFFFFF"/>
        <w:spacing w:before="0" w:beforeAutospacing="0" w:after="0" w:afterAutospacing="0" w:line="440" w:lineRule="exact"/>
        <w:ind w:left="210" w:leftChars="100" w:firstLine="240" w:firstLineChars="100"/>
        <w:rPr>
          <w:rFonts w:cs="Times New Roman"/>
          <w:shd w:val="clear" w:color="auto" w:fill="FFFFFF"/>
        </w:rPr>
      </w:pPr>
      <w:r>
        <w:rPr>
          <w:rFonts w:hint="eastAsia" w:cs="Times New Roman"/>
          <w:shd w:val="clear" w:color="auto" w:fill="FFFFFF"/>
        </w:rPr>
        <w:t>（4）各供应商须递交</w:t>
      </w:r>
      <w:r>
        <w:rPr>
          <w:rFonts w:hint="eastAsia" w:cs="Times New Roman"/>
          <w:u w:val="single"/>
          <w:shd w:val="clear" w:color="auto" w:fill="FFFFFF"/>
        </w:rPr>
        <w:t xml:space="preserve"> </w:t>
      </w:r>
      <w:r>
        <w:rPr>
          <w:rFonts w:hint="eastAsia" w:cs="Times New Roman"/>
          <w:b/>
          <w:bCs/>
          <w:u w:val="single"/>
          <w:shd w:val="clear" w:color="auto" w:fill="FFFFFF"/>
        </w:rPr>
        <w:t>叁</w:t>
      </w:r>
      <w:r>
        <w:rPr>
          <w:rFonts w:hint="eastAsia" w:cs="Times New Roman"/>
          <w:u w:val="single"/>
          <w:shd w:val="clear" w:color="auto" w:fill="FFFFFF"/>
        </w:rPr>
        <w:t xml:space="preserve"> </w:t>
      </w:r>
      <w:r>
        <w:rPr>
          <w:rFonts w:hint="eastAsia" w:cs="Times New Roman"/>
          <w:shd w:val="clear" w:color="auto" w:fill="FFFFFF"/>
        </w:rPr>
        <w:t>份完整的报价文件，其中正本</w:t>
      </w:r>
      <w:r>
        <w:rPr>
          <w:rFonts w:hint="eastAsia" w:cs="Times New Roman"/>
          <w:u w:val="single"/>
          <w:shd w:val="clear" w:color="auto" w:fill="FFFFFF"/>
        </w:rPr>
        <w:t xml:space="preserve"> </w:t>
      </w:r>
      <w:r>
        <w:rPr>
          <w:rFonts w:hint="eastAsia" w:cs="Times New Roman"/>
          <w:b/>
          <w:bCs/>
          <w:u w:val="single"/>
          <w:shd w:val="clear" w:color="auto" w:fill="FFFFFF"/>
        </w:rPr>
        <w:t xml:space="preserve">壹 </w:t>
      </w:r>
      <w:r>
        <w:rPr>
          <w:rFonts w:hint="eastAsia" w:cs="Times New Roman"/>
          <w:shd w:val="clear" w:color="auto" w:fill="FFFFFF"/>
        </w:rPr>
        <w:t>份、副本</w:t>
      </w:r>
      <w:r>
        <w:rPr>
          <w:rFonts w:hint="eastAsia" w:cs="Times New Roman"/>
          <w:b/>
          <w:bCs/>
          <w:u w:val="single"/>
          <w:shd w:val="clear" w:color="auto" w:fill="FFFFFF"/>
        </w:rPr>
        <w:t>贰</w:t>
      </w:r>
      <w:r>
        <w:rPr>
          <w:rFonts w:hint="eastAsia" w:cs="Times New Roman"/>
          <w:shd w:val="clear" w:color="auto" w:fill="FFFFFF"/>
        </w:rPr>
        <w:t>份；正、副本不一致时，以正本为准。报价文件必须加盖单位公章方为有效；所有报价文件密封在一个密封袋中，并在密封袋上标明供应商名称，密封袋上加盖单位公章。</w:t>
      </w:r>
    </w:p>
    <w:p w14:paraId="38B271F3">
      <w:pPr>
        <w:pStyle w:val="9"/>
        <w:shd w:val="clear" w:color="auto" w:fill="FFFFFF"/>
        <w:spacing w:before="0" w:beforeAutospacing="0" w:after="0" w:afterAutospacing="0" w:line="440" w:lineRule="exact"/>
        <w:rPr>
          <w:highlight w:val="none"/>
          <w:shd w:val="clear" w:color="auto" w:fill="FFFFFF"/>
        </w:rPr>
      </w:pPr>
      <w:r>
        <w:rPr>
          <w:rFonts w:hint="eastAsia" w:cs="Times New Roman"/>
          <w:b/>
          <w:kern w:val="2"/>
          <w:highlight w:val="none"/>
        </w:rPr>
        <w:t>五</w:t>
      </w:r>
      <w:r>
        <w:rPr>
          <w:rFonts w:hint="eastAsia" w:cs="Times New Roman"/>
          <w:kern w:val="2"/>
          <w:highlight w:val="none"/>
        </w:rPr>
        <w:t>、</w:t>
      </w:r>
      <w:r>
        <w:rPr>
          <w:rFonts w:hint="eastAsia" w:cs="Times New Roman"/>
          <w:b/>
          <w:kern w:val="2"/>
          <w:highlight w:val="none"/>
        </w:rPr>
        <w:t>响应文件提交：</w:t>
      </w:r>
      <w:r>
        <w:rPr>
          <w:rFonts w:hint="eastAsia" w:cs="Times New Roman"/>
          <w:kern w:val="2"/>
          <w:highlight w:val="none"/>
        </w:rPr>
        <w:t>截止时间：</w:t>
      </w:r>
      <w:r>
        <w:rPr>
          <w:rFonts w:hint="eastAsia"/>
          <w:b/>
          <w:highlight w:val="none"/>
          <w:u w:val="single"/>
          <w:shd w:val="clear" w:color="auto" w:fill="FFFFFF"/>
          <w:lang w:eastAsia="zh-CN"/>
        </w:rPr>
        <w:t>2024</w:t>
      </w:r>
      <w:r>
        <w:rPr>
          <w:rFonts w:hint="eastAsia"/>
          <w:b/>
          <w:color w:val="auto"/>
          <w:highlight w:val="none"/>
          <w:shd w:val="clear" w:color="auto" w:fill="FFFFFF"/>
        </w:rPr>
        <w:t>年</w:t>
      </w:r>
      <w:r>
        <w:rPr>
          <w:rFonts w:hint="eastAsia"/>
          <w:b/>
          <w:color w:val="auto"/>
          <w:highlight w:val="none"/>
          <w:u w:val="single"/>
          <w:shd w:val="clear" w:color="auto" w:fill="FFFFFF"/>
          <w:lang w:val="en-US" w:eastAsia="zh-CN"/>
        </w:rPr>
        <w:t>7</w:t>
      </w:r>
      <w:r>
        <w:rPr>
          <w:rFonts w:hint="eastAsia"/>
          <w:b/>
          <w:color w:val="auto"/>
          <w:highlight w:val="none"/>
          <w:shd w:val="clear" w:color="auto" w:fill="FFFFFF"/>
        </w:rPr>
        <w:t>月</w:t>
      </w:r>
      <w:r>
        <w:rPr>
          <w:rFonts w:hint="eastAsia"/>
          <w:b/>
          <w:color w:val="auto"/>
          <w:highlight w:val="none"/>
          <w:u w:val="single"/>
          <w:shd w:val="clear" w:color="auto" w:fill="FFFFFF"/>
          <w:lang w:val="en-US" w:eastAsia="zh-CN"/>
        </w:rPr>
        <w:t>29</w:t>
      </w:r>
      <w:r>
        <w:rPr>
          <w:rFonts w:hint="eastAsia"/>
          <w:b/>
          <w:color w:val="auto"/>
          <w:highlight w:val="none"/>
          <w:shd w:val="clear" w:color="auto" w:fill="FFFFFF"/>
        </w:rPr>
        <w:t>日</w:t>
      </w:r>
      <w:r>
        <w:rPr>
          <w:rFonts w:hint="eastAsia"/>
          <w:b/>
          <w:color w:val="auto"/>
          <w:highlight w:val="none"/>
          <w:u w:val="single"/>
          <w:shd w:val="clear" w:color="auto" w:fill="FFFFFF"/>
          <w:lang w:val="en-US" w:eastAsia="zh-CN"/>
        </w:rPr>
        <w:t>10</w:t>
      </w:r>
      <w:r>
        <w:rPr>
          <w:rFonts w:hint="eastAsia"/>
          <w:b/>
          <w:highlight w:val="none"/>
          <w:shd w:val="clear" w:color="auto" w:fill="FFFFFF"/>
        </w:rPr>
        <w:t>时</w:t>
      </w:r>
      <w:r>
        <w:rPr>
          <w:rFonts w:hint="eastAsia"/>
          <w:b/>
          <w:highlight w:val="none"/>
          <w:u w:val="single"/>
          <w:shd w:val="clear" w:color="auto" w:fill="FFFFFF"/>
          <w:lang w:val="en-US" w:eastAsia="zh-CN"/>
        </w:rPr>
        <w:t>0</w:t>
      </w:r>
      <w:r>
        <w:rPr>
          <w:b/>
          <w:highlight w:val="none"/>
          <w:u w:val="single"/>
          <w:shd w:val="clear" w:color="auto" w:fill="FFFFFF"/>
        </w:rPr>
        <w:t>0</w:t>
      </w:r>
      <w:r>
        <w:rPr>
          <w:rFonts w:hint="eastAsia"/>
          <w:b/>
          <w:highlight w:val="none"/>
          <w:u w:val="single"/>
          <w:shd w:val="clear" w:color="auto" w:fill="FFFFFF"/>
        </w:rPr>
        <w:t>分</w:t>
      </w:r>
      <w:r>
        <w:rPr>
          <w:rFonts w:hint="eastAsia"/>
          <w:highlight w:val="none"/>
          <w:shd w:val="clear" w:color="auto" w:fill="FFFFFF"/>
        </w:rPr>
        <w:t>，逾期送达的询价响应文件将不予接收。</w:t>
      </w:r>
    </w:p>
    <w:p w14:paraId="203F5C16">
      <w:pPr>
        <w:pStyle w:val="9"/>
        <w:shd w:val="clear" w:color="auto" w:fill="FFFFFF"/>
        <w:spacing w:before="0" w:beforeAutospacing="0" w:after="0" w:afterAutospacing="0" w:line="440" w:lineRule="exact"/>
        <w:rPr>
          <w:rFonts w:hint="eastAsia" w:eastAsia="宋体" w:cs="Times New Roman"/>
          <w:shd w:val="clear" w:color="auto" w:fill="FFFFFF"/>
          <w:lang w:val="en-US" w:eastAsia="zh-CN"/>
        </w:rPr>
      </w:pPr>
      <w:r>
        <w:rPr>
          <w:rFonts w:hint="eastAsia"/>
          <w:highlight w:val="none"/>
          <w:shd w:val="clear" w:color="auto" w:fill="FFFFFF"/>
        </w:rPr>
        <w:t>地点：</w:t>
      </w:r>
      <w:r>
        <w:rPr>
          <w:rFonts w:hint="eastAsia" w:cs="Times New Roman"/>
          <w:shd w:val="clear" w:color="auto" w:fill="FFFFFF"/>
          <w:lang w:val="en-US" w:eastAsia="zh-CN"/>
        </w:rPr>
        <w:t>南通高等师范学校附属小学大中</w:t>
      </w:r>
      <w:r>
        <w:rPr>
          <w:rFonts w:hint="eastAsia" w:cs="Times New Roman"/>
          <w:shd w:val="clear" w:color="auto" w:fill="FFFFFF"/>
        </w:rPr>
        <w:t>楼</w:t>
      </w:r>
      <w:r>
        <w:rPr>
          <w:rFonts w:hint="eastAsia" w:cs="Times New Roman"/>
          <w:shd w:val="clear" w:color="auto" w:fill="FFFFFF"/>
          <w:lang w:val="en-US" w:eastAsia="zh-CN"/>
        </w:rPr>
        <w:t>五楼</w:t>
      </w:r>
      <w:r>
        <w:rPr>
          <w:rFonts w:hint="eastAsia" w:cs="Times New Roman"/>
          <w:shd w:val="clear" w:color="auto" w:fill="FFFFFF"/>
        </w:rPr>
        <w:t>会议室</w:t>
      </w:r>
      <w:r>
        <w:rPr>
          <w:rFonts w:hint="eastAsia" w:cs="Times New Roman"/>
          <w:shd w:val="clear" w:color="auto" w:fill="FFFFFF"/>
          <w:lang w:val="en-US" w:eastAsia="zh-CN"/>
        </w:rPr>
        <w:t>二。</w:t>
      </w:r>
    </w:p>
    <w:p w14:paraId="561056E1">
      <w:pPr>
        <w:spacing w:line="440" w:lineRule="exact"/>
        <w:rPr>
          <w:rFonts w:ascii="宋体" w:hAnsi="宋体" w:eastAsia="宋体"/>
          <w:b/>
          <w:sz w:val="24"/>
          <w:szCs w:val="24"/>
          <w:highlight w:val="none"/>
          <w:u w:val="single"/>
        </w:rPr>
      </w:pPr>
      <w:r>
        <w:rPr>
          <w:rFonts w:hint="eastAsia" w:ascii="宋体" w:hAnsi="宋体" w:eastAsia="宋体"/>
          <w:b/>
          <w:sz w:val="24"/>
          <w:szCs w:val="24"/>
          <w:highlight w:val="none"/>
        </w:rPr>
        <w:t>六、开评标时间：</w:t>
      </w:r>
      <w:r>
        <w:rPr>
          <w:rFonts w:hint="eastAsia" w:ascii="宋体" w:hAnsi="宋体" w:eastAsia="宋体"/>
          <w:b/>
          <w:sz w:val="24"/>
          <w:szCs w:val="24"/>
          <w:highlight w:val="none"/>
          <w:u w:val="single"/>
          <w:lang w:eastAsia="zh-CN"/>
        </w:rPr>
        <w:t>2024</w:t>
      </w:r>
      <w:r>
        <w:rPr>
          <w:rFonts w:hint="eastAsia" w:ascii="宋体" w:hAnsi="宋体" w:eastAsia="宋体"/>
          <w:b/>
          <w:sz w:val="24"/>
          <w:szCs w:val="24"/>
          <w:highlight w:val="none"/>
          <w:u w:val="single"/>
        </w:rPr>
        <w:t>年</w:t>
      </w:r>
      <w:r>
        <w:rPr>
          <w:rFonts w:hint="eastAsia" w:ascii="宋体" w:hAnsi="宋体" w:eastAsia="宋体"/>
          <w:b/>
          <w:sz w:val="24"/>
          <w:szCs w:val="24"/>
          <w:highlight w:val="none"/>
          <w:u w:val="single"/>
          <w:lang w:val="en-US" w:eastAsia="zh-CN"/>
        </w:rPr>
        <w:t>7</w:t>
      </w:r>
      <w:r>
        <w:rPr>
          <w:rFonts w:hint="eastAsia" w:ascii="宋体" w:hAnsi="宋体" w:eastAsia="宋体"/>
          <w:b/>
          <w:sz w:val="24"/>
          <w:szCs w:val="24"/>
          <w:highlight w:val="none"/>
          <w:u w:val="single"/>
        </w:rPr>
        <w:t>月</w:t>
      </w:r>
      <w:r>
        <w:rPr>
          <w:rFonts w:hint="eastAsia" w:ascii="宋体" w:hAnsi="宋体" w:eastAsia="宋体"/>
          <w:b/>
          <w:sz w:val="24"/>
          <w:szCs w:val="24"/>
          <w:highlight w:val="none"/>
          <w:u w:val="single"/>
          <w:lang w:val="en-US" w:eastAsia="zh-CN"/>
        </w:rPr>
        <w:t>29</w:t>
      </w:r>
      <w:r>
        <w:rPr>
          <w:rFonts w:hint="eastAsia" w:ascii="宋体" w:hAnsi="宋体" w:eastAsia="宋体"/>
          <w:b/>
          <w:sz w:val="24"/>
          <w:szCs w:val="24"/>
          <w:highlight w:val="none"/>
          <w:u w:val="single"/>
        </w:rPr>
        <w:t>日</w:t>
      </w:r>
      <w:r>
        <w:rPr>
          <w:rFonts w:hint="eastAsia" w:ascii="宋体" w:hAnsi="宋体" w:eastAsia="宋体"/>
          <w:b/>
          <w:sz w:val="24"/>
          <w:szCs w:val="24"/>
          <w:highlight w:val="none"/>
          <w:u w:val="single"/>
          <w:lang w:val="en-US" w:eastAsia="zh-CN"/>
        </w:rPr>
        <w:t>10</w:t>
      </w:r>
      <w:r>
        <w:rPr>
          <w:rFonts w:hint="eastAsia" w:ascii="宋体" w:hAnsi="宋体" w:eastAsia="宋体"/>
          <w:b/>
          <w:sz w:val="24"/>
          <w:szCs w:val="24"/>
          <w:highlight w:val="none"/>
          <w:u w:val="single"/>
        </w:rPr>
        <w:t>时</w:t>
      </w:r>
      <w:r>
        <w:rPr>
          <w:rFonts w:hint="eastAsia" w:ascii="宋体" w:hAnsi="宋体" w:eastAsia="宋体"/>
          <w:b/>
          <w:sz w:val="24"/>
          <w:szCs w:val="24"/>
          <w:highlight w:val="none"/>
          <w:u w:val="single"/>
          <w:lang w:val="en-US" w:eastAsia="zh-CN"/>
        </w:rPr>
        <w:t>0</w:t>
      </w:r>
      <w:r>
        <w:rPr>
          <w:rFonts w:hint="eastAsia" w:ascii="宋体" w:hAnsi="宋体" w:eastAsia="宋体"/>
          <w:b/>
          <w:sz w:val="24"/>
          <w:szCs w:val="24"/>
          <w:highlight w:val="none"/>
          <w:u w:val="single"/>
        </w:rPr>
        <w:t>0分</w:t>
      </w:r>
    </w:p>
    <w:p w14:paraId="6E66FEFB">
      <w:pPr>
        <w:pStyle w:val="9"/>
        <w:shd w:val="clear" w:color="auto" w:fill="FFFFFF"/>
        <w:spacing w:before="0" w:beforeAutospacing="0" w:after="0" w:afterAutospacing="0" w:line="440" w:lineRule="exact"/>
        <w:rPr>
          <w:rFonts w:cs="Times New Roman"/>
          <w:kern w:val="2"/>
        </w:rPr>
      </w:pPr>
      <w:r>
        <w:rPr>
          <w:rFonts w:hint="eastAsia" w:cs="Times New Roman"/>
          <w:b/>
          <w:bCs/>
          <w:kern w:val="2"/>
        </w:rPr>
        <w:t>七、公告期限：</w:t>
      </w:r>
      <w:r>
        <w:rPr>
          <w:rFonts w:hint="eastAsia" w:cs="Times New Roman"/>
          <w:kern w:val="2"/>
        </w:rPr>
        <w:t>自本公告发布之日起</w:t>
      </w:r>
      <w:r>
        <w:rPr>
          <w:rFonts w:hint="eastAsia" w:cs="Times New Roman"/>
          <w:kern w:val="2"/>
          <w:lang w:val="en-US" w:eastAsia="zh-CN"/>
        </w:rPr>
        <w:t>1</w:t>
      </w:r>
      <w:r>
        <w:rPr>
          <w:rFonts w:hint="eastAsia" w:cs="Times New Roman"/>
          <w:kern w:val="2"/>
        </w:rPr>
        <w:t>个工作日。</w:t>
      </w:r>
    </w:p>
    <w:p w14:paraId="6641B66A">
      <w:pPr>
        <w:spacing w:line="440" w:lineRule="exact"/>
        <w:rPr>
          <w:rFonts w:ascii="宋体" w:hAnsi="宋体" w:eastAsia="宋体"/>
          <w:b/>
          <w:sz w:val="24"/>
          <w:szCs w:val="24"/>
        </w:rPr>
      </w:pPr>
      <w:r>
        <w:rPr>
          <w:rFonts w:hint="eastAsia" w:ascii="宋体" w:hAnsi="宋体" w:eastAsia="宋体"/>
          <w:b/>
          <w:sz w:val="24"/>
          <w:szCs w:val="24"/>
        </w:rPr>
        <w:t>八、成交原则、方式</w:t>
      </w:r>
    </w:p>
    <w:p w14:paraId="2E28D68F">
      <w:pPr>
        <w:pStyle w:val="9"/>
        <w:shd w:val="clear" w:color="auto" w:fill="FFFFFF"/>
        <w:spacing w:before="0" w:beforeAutospacing="0" w:after="0" w:afterAutospacing="0" w:line="440" w:lineRule="exact"/>
        <w:ind w:firstLine="482"/>
        <w:rPr>
          <w:rFonts w:cs="Times New Roman"/>
          <w:b/>
          <w:kern w:val="2"/>
        </w:rPr>
      </w:pPr>
      <w:r>
        <w:rPr>
          <w:rFonts w:hint="eastAsia" w:cs="Times New Roman"/>
          <w:b/>
          <w:kern w:val="2"/>
        </w:rPr>
        <w:t>成交原则：</w:t>
      </w:r>
    </w:p>
    <w:p w14:paraId="0C709E4F">
      <w:pPr>
        <w:pStyle w:val="9"/>
        <w:shd w:val="clear" w:color="auto" w:fill="FFFFFF"/>
        <w:spacing w:before="0" w:beforeAutospacing="0" w:after="0" w:afterAutospacing="0" w:line="440" w:lineRule="exact"/>
        <w:ind w:firstLine="556"/>
        <w:jc w:val="both"/>
        <w:rPr>
          <w:rFonts w:cs="Times New Roman"/>
          <w:kern w:val="2"/>
        </w:rPr>
      </w:pPr>
      <w:r>
        <w:rPr>
          <w:rFonts w:hint="eastAsia" w:cs="Times New Roman"/>
          <w:kern w:val="2"/>
        </w:rPr>
        <w:t>1、按照质量和服务均能满足询价采购文件实质性响应要求且报价最低的原则，确定成交供应商。</w:t>
      </w:r>
    </w:p>
    <w:p w14:paraId="380BBCA5">
      <w:pPr>
        <w:pStyle w:val="9"/>
        <w:shd w:val="clear" w:color="auto" w:fill="FFFFFF"/>
        <w:spacing w:before="0" w:beforeAutospacing="0" w:after="0" w:afterAutospacing="0" w:line="440" w:lineRule="exact"/>
        <w:ind w:firstLine="556"/>
        <w:jc w:val="both"/>
        <w:rPr>
          <w:rFonts w:cs="Times New Roman"/>
          <w:kern w:val="2"/>
        </w:rPr>
      </w:pPr>
      <w:r>
        <w:rPr>
          <w:rFonts w:hint="eastAsia" w:cs="Times New Roman"/>
          <w:kern w:val="2"/>
        </w:rPr>
        <w:t>2、报价为项目的总价，不得将项目拆分或选择性报价；</w:t>
      </w:r>
    </w:p>
    <w:p w14:paraId="75F4ED3A">
      <w:pPr>
        <w:pStyle w:val="9"/>
        <w:shd w:val="clear" w:color="auto" w:fill="FFFFFF"/>
        <w:spacing w:before="0" w:beforeAutospacing="0" w:after="0" w:afterAutospacing="0" w:line="440" w:lineRule="exact"/>
        <w:ind w:firstLine="556"/>
        <w:jc w:val="both"/>
        <w:rPr>
          <w:rFonts w:cs="Times New Roman"/>
          <w:kern w:val="2"/>
        </w:rPr>
      </w:pPr>
      <w:r>
        <w:rPr>
          <w:rFonts w:hint="eastAsia" w:cs="Times New Roman"/>
          <w:kern w:val="2"/>
        </w:rPr>
        <w:t>3、成交人不得以任何方式转包或分包本项目。</w:t>
      </w:r>
    </w:p>
    <w:p w14:paraId="33A8861E">
      <w:pPr>
        <w:pStyle w:val="9"/>
        <w:shd w:val="clear" w:color="auto" w:fill="FFFFFF"/>
        <w:spacing w:before="0" w:beforeAutospacing="0" w:after="0" w:afterAutospacing="0" w:line="440" w:lineRule="exact"/>
        <w:ind w:firstLine="556"/>
        <w:jc w:val="both"/>
        <w:rPr>
          <w:rFonts w:cs="Times New Roman"/>
          <w:shd w:val="clear" w:color="auto" w:fill="FFFFFF"/>
        </w:rPr>
      </w:pPr>
      <w:r>
        <w:rPr>
          <w:rFonts w:hint="eastAsia" w:cs="Times New Roman"/>
          <w:kern w:val="2"/>
        </w:rPr>
        <w:t>4、</w:t>
      </w:r>
      <w:r>
        <w:rPr>
          <w:rFonts w:cs="Times New Roman"/>
          <w:shd w:val="clear" w:color="auto" w:fill="FFFFFF"/>
        </w:rPr>
        <w:t>供应商随意、恶意报价，同产品前后报价不一致的或未按询价文件要求进行报价的，经询价小组核实后作无效标处理。</w:t>
      </w:r>
    </w:p>
    <w:p w14:paraId="29D1D969">
      <w:pPr>
        <w:spacing w:line="440" w:lineRule="exact"/>
        <w:ind w:firstLine="482" w:firstLineChars="200"/>
        <w:rPr>
          <w:rFonts w:ascii="宋体" w:hAnsi="宋体" w:eastAsia="宋体"/>
          <w:b/>
          <w:sz w:val="24"/>
          <w:szCs w:val="28"/>
        </w:rPr>
      </w:pPr>
      <w:r>
        <w:rPr>
          <w:rFonts w:hint="eastAsia" w:ascii="宋体" w:hAnsi="宋体" w:eastAsia="宋体"/>
          <w:b/>
          <w:sz w:val="24"/>
          <w:szCs w:val="28"/>
        </w:rPr>
        <w:t>5、采</w:t>
      </w:r>
      <w:r>
        <w:rPr>
          <w:rFonts w:ascii="宋体" w:hAnsi="宋体" w:eastAsia="宋体"/>
          <w:b/>
          <w:sz w:val="24"/>
          <w:szCs w:val="28"/>
        </w:rPr>
        <w:t>购人提供的产品</w:t>
      </w:r>
      <w:r>
        <w:rPr>
          <w:rFonts w:hint="eastAsia" w:ascii="宋体" w:hAnsi="宋体" w:eastAsia="宋体"/>
          <w:b/>
          <w:sz w:val="24"/>
          <w:szCs w:val="28"/>
        </w:rPr>
        <w:t>不接受负偏离，否则作为不实质性响应询价文件，作无效投标处理。</w:t>
      </w:r>
    </w:p>
    <w:p w14:paraId="2BDF5522">
      <w:pPr>
        <w:pStyle w:val="9"/>
        <w:shd w:val="clear" w:color="auto" w:fill="FFFFFF"/>
        <w:spacing w:before="0" w:beforeAutospacing="0" w:after="0" w:afterAutospacing="0" w:line="440" w:lineRule="exact"/>
        <w:ind w:firstLine="482"/>
        <w:rPr>
          <w:rFonts w:cs="微软雅黑"/>
          <w:sz w:val="21"/>
          <w:szCs w:val="21"/>
        </w:rPr>
      </w:pPr>
      <w:r>
        <w:rPr>
          <w:rFonts w:hint="eastAsia" w:cs="Times New Roman"/>
          <w:b/>
          <w:kern w:val="2"/>
        </w:rPr>
        <w:t>成交方式：</w:t>
      </w:r>
      <w:r>
        <w:rPr>
          <w:rFonts w:hint="eastAsia" w:cs="Times New Roman"/>
          <w:kern w:val="2"/>
        </w:rPr>
        <w:t>按项目成交，在质量和服务均能满足采购文件实质性响应要求的供应商中，按照报价最低的确定为成交供应商。</w:t>
      </w:r>
    </w:p>
    <w:p w14:paraId="1339FDB2">
      <w:pPr>
        <w:spacing w:line="440" w:lineRule="exact"/>
        <w:rPr>
          <w:rFonts w:ascii="宋体" w:hAnsi="宋体" w:eastAsia="宋体"/>
          <w:b/>
          <w:sz w:val="24"/>
          <w:szCs w:val="24"/>
        </w:rPr>
      </w:pPr>
      <w:r>
        <w:rPr>
          <w:rFonts w:hint="eastAsia" w:ascii="宋体" w:hAnsi="宋体" w:eastAsia="宋体"/>
          <w:b/>
          <w:sz w:val="24"/>
          <w:szCs w:val="24"/>
        </w:rPr>
        <w:t>九、成交结果通知</w:t>
      </w:r>
    </w:p>
    <w:p w14:paraId="2A00FA2F">
      <w:pPr>
        <w:pStyle w:val="9"/>
        <w:shd w:val="clear" w:color="auto" w:fill="FFFFFF"/>
        <w:spacing w:before="0" w:beforeAutospacing="0" w:after="0" w:afterAutospacing="0" w:line="440" w:lineRule="exact"/>
        <w:ind w:firstLine="482"/>
        <w:jc w:val="both"/>
        <w:rPr>
          <w:rFonts w:cs="Times New Roman"/>
          <w:b/>
          <w:kern w:val="2"/>
        </w:rPr>
      </w:pPr>
      <w:r>
        <w:rPr>
          <w:rFonts w:hint="eastAsia" w:cs="Times New Roman"/>
          <w:kern w:val="2"/>
        </w:rPr>
        <w:t>（1）成交结果将通过南通开发区教育网（http://www.ntkfqjy.com/）发布采购结果公告，通知所有参加本次采购活动的供应商。</w:t>
      </w:r>
    </w:p>
    <w:p w14:paraId="06FC7619">
      <w:pPr>
        <w:pStyle w:val="9"/>
        <w:shd w:val="clear" w:color="auto" w:fill="FFFFFF"/>
        <w:spacing w:before="0" w:beforeAutospacing="0" w:after="0" w:afterAutospacing="0" w:line="440" w:lineRule="exact"/>
        <w:ind w:firstLine="482"/>
        <w:rPr>
          <w:rFonts w:cs="Times New Roman"/>
          <w:kern w:val="2"/>
        </w:rPr>
      </w:pPr>
      <w:r>
        <w:rPr>
          <w:rFonts w:hint="eastAsia" w:cs="Times New Roman"/>
          <w:kern w:val="2"/>
        </w:rPr>
        <w:t>（2）成交供应商应在收到《成交通知书》的15天之内与买方签订合同。所签合同不得对采购文件作实质性修改。采购单位不得向供应商提出不合理的要求作为签订合同的条件，不得与供应商私下订立背离采购文件实质性内容的协议。</w:t>
      </w:r>
    </w:p>
    <w:p w14:paraId="2289AEAE">
      <w:pPr>
        <w:pStyle w:val="9"/>
        <w:shd w:val="clear" w:color="auto" w:fill="FFFFFF"/>
        <w:spacing w:before="0" w:beforeAutospacing="0" w:after="0" w:afterAutospacing="0" w:line="440" w:lineRule="exact"/>
        <w:ind w:firstLine="482"/>
        <w:rPr>
          <w:rFonts w:cs="Times New Roman"/>
          <w:kern w:val="2"/>
        </w:rPr>
      </w:pPr>
      <w:r>
        <w:rPr>
          <w:rFonts w:hint="eastAsia" w:cs="Times New Roman"/>
          <w:kern w:val="2"/>
        </w:rPr>
        <w:t>（3）成交供应商在中标后,务必于合同规定的时间内完成本项目（供需双方另有约定除外）；每延误一天扣以总价款2‰的违约金。</w:t>
      </w:r>
    </w:p>
    <w:p w14:paraId="5832AB68">
      <w:pPr>
        <w:spacing w:line="440" w:lineRule="exact"/>
        <w:rPr>
          <w:rFonts w:ascii="宋体" w:hAnsi="宋体" w:eastAsia="宋体"/>
          <w:b/>
          <w:sz w:val="24"/>
          <w:szCs w:val="24"/>
        </w:rPr>
      </w:pPr>
      <w:r>
        <w:rPr>
          <w:rFonts w:hint="eastAsia" w:ascii="宋体" w:hAnsi="宋体" w:eastAsia="宋体"/>
          <w:b/>
          <w:sz w:val="24"/>
          <w:szCs w:val="24"/>
        </w:rPr>
        <w:t>十、验收与付款</w:t>
      </w:r>
    </w:p>
    <w:p w14:paraId="384E26D6">
      <w:pPr>
        <w:pStyle w:val="9"/>
        <w:shd w:val="clear" w:color="auto" w:fill="FFFFFF"/>
        <w:spacing w:before="0" w:beforeAutospacing="0" w:after="0" w:afterAutospacing="0" w:line="440" w:lineRule="exact"/>
        <w:ind w:firstLine="482"/>
        <w:rPr>
          <w:rFonts w:cs="Times New Roman"/>
          <w:kern w:val="2"/>
        </w:rPr>
      </w:pPr>
      <w:r>
        <w:rPr>
          <w:rFonts w:hint="eastAsia" w:cs="Times New Roman"/>
          <w:kern w:val="2"/>
        </w:rPr>
        <w:t>采购单位根据询价文件、合同约定和验收合格报告内容，按相关支付规定直接支付款项。</w:t>
      </w:r>
    </w:p>
    <w:p w14:paraId="006B49D1">
      <w:pPr>
        <w:spacing w:line="440" w:lineRule="exact"/>
        <w:rPr>
          <w:rFonts w:ascii="宋体" w:hAnsi="宋体" w:eastAsia="宋体"/>
          <w:b/>
        </w:rPr>
      </w:pPr>
      <w:r>
        <w:rPr>
          <w:rFonts w:hint="eastAsia" w:ascii="宋体" w:hAnsi="宋体" w:eastAsia="宋体"/>
          <w:b/>
          <w:sz w:val="24"/>
          <w:szCs w:val="24"/>
        </w:rPr>
        <w:t>十一、凡对本次采购提出询问，请按以下方式联系</w:t>
      </w:r>
    </w:p>
    <w:p w14:paraId="011D8365">
      <w:pPr>
        <w:pStyle w:val="9"/>
        <w:shd w:val="clear" w:color="auto" w:fill="FFFFFF"/>
        <w:spacing w:before="0" w:beforeAutospacing="0" w:after="0" w:afterAutospacing="0" w:line="440" w:lineRule="exact"/>
        <w:ind w:firstLine="482"/>
        <w:rPr>
          <w:rFonts w:hint="eastAsia" w:eastAsia="宋体" w:cs="Times New Roman"/>
          <w:b/>
          <w:kern w:val="2"/>
          <w:lang w:eastAsia="zh-CN"/>
        </w:rPr>
      </w:pPr>
      <w:r>
        <w:rPr>
          <w:rFonts w:hint="eastAsia" w:cs="Times New Roman"/>
          <w:b/>
          <w:kern w:val="2"/>
        </w:rPr>
        <w:t>招标人：</w:t>
      </w:r>
      <w:r>
        <w:rPr>
          <w:rFonts w:hint="eastAsia"/>
          <w:lang w:val="en-US" w:eastAsia="zh-CN"/>
        </w:rPr>
        <w:t>南通高等师范学校附属小学</w:t>
      </w:r>
    </w:p>
    <w:p w14:paraId="2F66FFC6">
      <w:pPr>
        <w:pStyle w:val="9"/>
        <w:shd w:val="clear" w:color="auto" w:fill="FFFFFF"/>
        <w:spacing w:before="0" w:beforeAutospacing="0" w:after="0" w:afterAutospacing="0" w:line="440" w:lineRule="exact"/>
        <w:ind w:firstLine="482"/>
        <w:rPr>
          <w:rFonts w:hint="eastAsia" w:eastAsia="宋体" w:cs="Times New Roman"/>
          <w:kern w:val="2"/>
          <w:lang w:eastAsia="zh-CN"/>
        </w:rPr>
      </w:pPr>
      <w:r>
        <w:rPr>
          <w:rFonts w:hint="eastAsia" w:cs="Times New Roman"/>
          <w:b/>
          <w:kern w:val="2"/>
        </w:rPr>
        <w:t>联系人：</w:t>
      </w:r>
      <w:r>
        <w:rPr>
          <w:rFonts w:hint="eastAsia" w:cs="Times New Roman"/>
          <w:bCs/>
          <w:kern w:val="2"/>
          <w:lang w:val="en-US" w:eastAsia="zh-CN"/>
        </w:rPr>
        <w:t>周</w:t>
      </w:r>
      <w:r>
        <w:rPr>
          <w:rFonts w:hint="eastAsia" w:cs="Times New Roman"/>
          <w:bCs/>
          <w:kern w:val="2"/>
          <w:lang w:eastAsia="zh-CN"/>
        </w:rPr>
        <w:t>老师</w:t>
      </w:r>
    </w:p>
    <w:p w14:paraId="43BEBDA6">
      <w:pPr>
        <w:pStyle w:val="9"/>
        <w:shd w:val="clear" w:color="auto" w:fill="FFFFFF"/>
        <w:spacing w:before="0" w:beforeAutospacing="0" w:after="0" w:afterAutospacing="0" w:line="440" w:lineRule="exact"/>
        <w:ind w:firstLine="482"/>
        <w:rPr>
          <w:rFonts w:hint="eastAsia" w:cs="宋体"/>
          <w:sz w:val="24"/>
          <w:szCs w:val="24"/>
          <w:lang w:val="en-US" w:eastAsia="zh-CN"/>
        </w:rPr>
      </w:pPr>
      <w:r>
        <w:rPr>
          <w:rFonts w:hint="eastAsia" w:cs="Times New Roman"/>
          <w:b/>
          <w:bCs/>
          <w:kern w:val="2"/>
        </w:rPr>
        <w:t>联系电话：</w:t>
      </w:r>
      <w:r>
        <w:rPr>
          <w:rFonts w:hint="eastAsia" w:cs="宋体"/>
          <w:sz w:val="24"/>
          <w:szCs w:val="24"/>
          <w:lang w:val="en-US" w:eastAsia="zh-CN"/>
        </w:rPr>
        <w:t>18068999019</w:t>
      </w:r>
    </w:p>
    <w:p w14:paraId="04E39DA9">
      <w:pPr>
        <w:pStyle w:val="9"/>
        <w:shd w:val="clear" w:color="auto" w:fill="FFFFFF"/>
        <w:spacing w:before="0" w:beforeAutospacing="0" w:after="0" w:afterAutospacing="0" w:line="440" w:lineRule="exact"/>
        <w:ind w:right="1928"/>
        <w:rPr>
          <w:rFonts w:hint="eastAsia" w:cs="Times New Roman"/>
          <w:b/>
          <w:kern w:val="2"/>
          <w:lang w:val="en-US" w:eastAsia="zh-CN"/>
        </w:rPr>
      </w:pPr>
      <w:r>
        <w:rPr>
          <w:rFonts w:hint="eastAsia" w:cs="Times New Roman"/>
          <w:b/>
          <w:kern w:val="2"/>
          <w:lang w:val="en-US" w:eastAsia="zh-CN"/>
        </w:rPr>
        <w:t>十二、特别提醒：</w:t>
      </w:r>
    </w:p>
    <w:p w14:paraId="2E509D6F">
      <w:pPr>
        <w:pStyle w:val="9"/>
        <w:shd w:val="clear" w:color="auto" w:fill="FFFFFF"/>
        <w:spacing w:before="0" w:beforeAutospacing="0" w:after="0" w:afterAutospacing="0" w:line="440" w:lineRule="exact"/>
        <w:ind w:firstLine="482"/>
        <w:rPr>
          <w:rFonts w:hint="eastAsia" w:cs="Times New Roman"/>
          <w:kern w:val="2"/>
          <w:lang w:val="en-US" w:eastAsia="zh-CN"/>
        </w:rPr>
      </w:pPr>
      <w:r>
        <w:rPr>
          <w:rFonts w:hint="eastAsia" w:cs="Times New Roman"/>
          <w:kern w:val="2"/>
          <w:lang w:val="en-US" w:eastAsia="zh-CN"/>
        </w:rPr>
        <w:t>1.到现场询价时，请考虑路途拥堵、停车困难等情况，适当提前到达。</w:t>
      </w:r>
    </w:p>
    <w:p w14:paraId="1E008829">
      <w:pPr>
        <w:pStyle w:val="9"/>
        <w:shd w:val="clear" w:color="auto" w:fill="FFFFFF"/>
        <w:spacing w:before="0" w:beforeAutospacing="0" w:after="0" w:afterAutospacing="0" w:line="440" w:lineRule="exact"/>
        <w:ind w:firstLine="482"/>
        <w:rPr>
          <w:rFonts w:hint="eastAsia" w:cs="Times New Roman"/>
          <w:kern w:val="2"/>
          <w:lang w:val="en-US" w:eastAsia="zh-CN"/>
        </w:rPr>
      </w:pPr>
      <w:r>
        <w:rPr>
          <w:rFonts w:hint="eastAsia" w:cs="Times New Roman"/>
          <w:kern w:val="2"/>
          <w:lang w:val="en-US" w:eastAsia="zh-CN"/>
        </w:rPr>
        <w:t>2.有关本次询价的事项若存在澄清或修改，敬请及时关注“南通开发区教育网”发布的信息更正公告。</w:t>
      </w:r>
    </w:p>
    <w:p w14:paraId="49B3B1F6">
      <w:pPr>
        <w:pStyle w:val="9"/>
        <w:shd w:val="clear" w:color="auto" w:fill="FFFFFF"/>
        <w:spacing w:before="0" w:beforeAutospacing="0" w:after="0" w:afterAutospacing="0" w:line="440" w:lineRule="exact"/>
        <w:ind w:right="1928"/>
        <w:rPr>
          <w:rFonts w:cs="微软雅黑"/>
          <w:sz w:val="21"/>
          <w:szCs w:val="21"/>
        </w:rPr>
      </w:pPr>
    </w:p>
    <w:p w14:paraId="7BD0163E">
      <w:pPr>
        <w:pStyle w:val="18"/>
        <w:ind w:right="964" w:firstLine="0"/>
        <w:jc w:val="right"/>
        <w:rPr>
          <w:rFonts w:hint="eastAsia"/>
          <w:lang w:val="en-US" w:eastAsia="zh-CN"/>
        </w:rPr>
      </w:pPr>
      <w:r>
        <w:rPr>
          <w:rFonts w:hint="eastAsia"/>
          <w:lang w:val="en-US" w:eastAsia="zh-CN"/>
        </w:rPr>
        <w:t>南通高等师范学校附属小学</w:t>
      </w:r>
    </w:p>
    <w:p w14:paraId="0C8EB611">
      <w:pPr>
        <w:pStyle w:val="18"/>
        <w:ind w:right="964" w:firstLine="0"/>
        <w:jc w:val="right"/>
        <w:rPr>
          <w:rFonts w:hint="eastAsia" w:ascii="宋体" w:hAnsi="宋体" w:eastAsia="宋体"/>
          <w:b/>
          <w:kern w:val="2"/>
          <w:lang w:eastAsia="zh-CN"/>
        </w:rPr>
      </w:pPr>
      <w:r>
        <w:rPr>
          <w:rFonts w:hint="eastAsia" w:ascii="宋体" w:hAnsi="宋体"/>
          <w:b/>
          <w:kern w:val="2"/>
          <w:lang w:eastAsia="zh-CN"/>
        </w:rPr>
        <w:t>202</w:t>
      </w:r>
      <w:r>
        <w:rPr>
          <w:rFonts w:hint="eastAsia" w:ascii="宋体" w:hAnsi="宋体"/>
          <w:b/>
          <w:kern w:val="2"/>
          <w:lang w:val="en-US" w:eastAsia="zh-CN"/>
        </w:rPr>
        <w:t>4</w:t>
      </w:r>
      <w:r>
        <w:rPr>
          <w:rFonts w:hint="eastAsia" w:ascii="宋体" w:hAnsi="宋体"/>
          <w:b/>
          <w:kern w:val="2"/>
        </w:rPr>
        <w:t>年</w:t>
      </w:r>
      <w:bookmarkEnd w:id="0"/>
      <w:r>
        <w:rPr>
          <w:rFonts w:hint="eastAsia" w:ascii="宋体" w:hAnsi="宋体"/>
          <w:b/>
          <w:kern w:val="2"/>
          <w:lang w:val="en-US" w:eastAsia="zh-CN"/>
        </w:rPr>
        <w:t>7</w:t>
      </w:r>
      <w:r>
        <w:rPr>
          <w:rFonts w:hint="eastAsia" w:ascii="宋体" w:hAnsi="宋体"/>
          <w:b/>
          <w:kern w:val="2"/>
          <w:lang w:eastAsia="zh-CN"/>
        </w:rPr>
        <w:t>月</w:t>
      </w:r>
      <w:r>
        <w:rPr>
          <w:rFonts w:hint="eastAsia" w:ascii="宋体" w:hAnsi="宋体"/>
          <w:b/>
          <w:kern w:val="2"/>
          <w:lang w:val="en-US" w:eastAsia="zh-CN"/>
        </w:rPr>
        <w:t>23</w:t>
      </w:r>
      <w:r>
        <w:rPr>
          <w:rFonts w:hint="eastAsia" w:ascii="宋体" w:hAnsi="宋体"/>
          <w:b/>
          <w:kern w:val="2"/>
          <w:lang w:eastAsia="zh-CN"/>
        </w:rPr>
        <w:t>日</w:t>
      </w:r>
    </w:p>
    <w:p w14:paraId="3F6089F3">
      <w:pPr>
        <w:pStyle w:val="18"/>
        <w:ind w:right="964" w:firstLine="0"/>
        <w:rPr>
          <w:rFonts w:ascii="宋体" w:hAnsi="宋体"/>
          <w:b/>
          <w:sz w:val="28"/>
          <w:szCs w:val="28"/>
        </w:rPr>
      </w:pPr>
      <w:r>
        <w:rPr>
          <w:rFonts w:ascii="宋体" w:hAnsi="宋体"/>
          <w:b/>
          <w:kern w:val="2"/>
          <w:highlight w:val="yellow"/>
        </w:rPr>
        <w:br w:type="page"/>
      </w:r>
      <w:r>
        <w:rPr>
          <w:rFonts w:hint="eastAsia" w:ascii="宋体" w:hAnsi="宋体"/>
          <w:b/>
          <w:sz w:val="28"/>
          <w:szCs w:val="28"/>
        </w:rPr>
        <w:t>附件：</w:t>
      </w:r>
    </w:p>
    <w:p w14:paraId="489DB045">
      <w:pPr>
        <w:widowControl/>
        <w:numPr>
          <w:ilvl w:val="0"/>
          <w:numId w:val="1"/>
        </w:numPr>
        <w:jc w:val="center"/>
        <w:rPr>
          <w:rFonts w:ascii="宋体" w:hAnsi="宋体" w:eastAsia="宋体"/>
          <w:b/>
          <w:sz w:val="32"/>
          <w:szCs w:val="32"/>
        </w:rPr>
      </w:pPr>
      <w:r>
        <w:rPr>
          <w:rFonts w:hint="eastAsia" w:ascii="宋体" w:hAnsi="宋体" w:eastAsia="宋体"/>
          <w:b/>
          <w:sz w:val="32"/>
          <w:szCs w:val="32"/>
        </w:rPr>
        <w:t>项目需求</w:t>
      </w:r>
    </w:p>
    <w:p w14:paraId="0F83E993">
      <w:pPr>
        <w:widowControl/>
        <w:spacing w:line="315" w:lineRule="atLeast"/>
        <w:jc w:val="left"/>
        <w:rPr>
          <w:rFonts w:hint="eastAsia" w:ascii="宋体" w:hAnsi="宋体" w:cs="宋体"/>
          <w:color w:val="333333"/>
          <w:kern w:val="0"/>
          <w:sz w:val="24"/>
        </w:rPr>
      </w:pPr>
      <w:bookmarkStart w:id="1" w:name="_Toc482279881"/>
    </w:p>
    <w:p w14:paraId="0C8F6F56">
      <w:pPr>
        <w:widowControl/>
        <w:spacing w:line="315" w:lineRule="atLeast"/>
        <w:jc w:val="left"/>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学校消防设施维护保养服务：设备设施清单  </w:t>
      </w:r>
    </w:p>
    <w:p w14:paraId="23191A83">
      <w:pPr>
        <w:widowControl/>
        <w:spacing w:line="315" w:lineRule="atLeast"/>
        <w:ind w:firstLine="480"/>
        <w:jc w:val="left"/>
        <w:rPr>
          <w:rFonts w:hint="eastAsia" w:ascii="宋体" w:hAnsi="宋体" w:cs="宋体"/>
          <w:color w:val="333333"/>
          <w:kern w:val="0"/>
          <w:szCs w:val="21"/>
        </w:rPr>
      </w:pPr>
    </w:p>
    <w:tbl>
      <w:tblPr>
        <w:tblStyle w:val="10"/>
        <w:tblW w:w="8537" w:type="dxa"/>
        <w:tblInd w:w="218" w:type="dxa"/>
        <w:tblLayout w:type="autofit"/>
        <w:tblCellMar>
          <w:top w:w="15" w:type="dxa"/>
          <w:left w:w="15" w:type="dxa"/>
          <w:bottom w:w="15" w:type="dxa"/>
          <w:right w:w="15" w:type="dxa"/>
        </w:tblCellMar>
      </w:tblPr>
      <w:tblGrid>
        <w:gridCol w:w="1733"/>
        <w:gridCol w:w="2268"/>
        <w:gridCol w:w="1276"/>
        <w:gridCol w:w="1134"/>
        <w:gridCol w:w="2126"/>
      </w:tblGrid>
      <w:tr w14:paraId="1F7C7701">
        <w:tblPrEx>
          <w:tblCellMar>
            <w:top w:w="15" w:type="dxa"/>
            <w:left w:w="15" w:type="dxa"/>
            <w:bottom w:w="15" w:type="dxa"/>
            <w:right w:w="15" w:type="dxa"/>
          </w:tblCellMar>
        </w:tblPrEx>
        <w:tc>
          <w:tcPr>
            <w:tcW w:w="1733" w:type="dxa"/>
            <w:tcBorders>
              <w:top w:val="single" w:color="auto" w:sz="4"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19522700">
            <w:pPr>
              <w:widowControl/>
              <w:spacing w:line="315" w:lineRule="atLeast"/>
              <w:jc w:val="center"/>
              <w:rPr>
                <w:rFonts w:ascii="宋体" w:hAnsi="宋体" w:cs="宋体"/>
                <w:color w:val="333333"/>
                <w:kern w:val="0"/>
                <w:sz w:val="24"/>
              </w:rPr>
            </w:pPr>
            <w:r>
              <w:rPr>
                <w:rFonts w:hint="eastAsia" w:ascii="宋体" w:hAnsi="宋体" w:cs="宋体"/>
                <w:color w:val="333333"/>
                <w:kern w:val="0"/>
                <w:sz w:val="24"/>
              </w:rPr>
              <w:t>序号</w:t>
            </w:r>
          </w:p>
        </w:tc>
        <w:tc>
          <w:tcPr>
            <w:tcW w:w="6804" w:type="dxa"/>
            <w:gridSpan w:val="4"/>
            <w:tcBorders>
              <w:top w:val="single" w:color="auto" w:sz="4" w:space="0"/>
              <w:left w:val="nil"/>
              <w:bottom w:val="single" w:color="auto" w:sz="8" w:space="0"/>
              <w:right w:val="single" w:color="auto" w:sz="8" w:space="0"/>
            </w:tcBorders>
            <w:noWrap w:val="0"/>
            <w:tcMar>
              <w:top w:w="0" w:type="dxa"/>
              <w:left w:w="108" w:type="dxa"/>
              <w:bottom w:w="0" w:type="dxa"/>
              <w:right w:w="108" w:type="dxa"/>
            </w:tcMar>
            <w:vAlign w:val="center"/>
          </w:tcPr>
          <w:p w14:paraId="0D93E7A4">
            <w:pPr>
              <w:widowControl/>
              <w:spacing w:line="315" w:lineRule="atLeast"/>
              <w:jc w:val="center"/>
              <w:rPr>
                <w:rFonts w:ascii="宋体" w:hAnsi="宋体" w:cs="宋体"/>
                <w:color w:val="333333"/>
                <w:kern w:val="0"/>
                <w:sz w:val="24"/>
              </w:rPr>
            </w:pPr>
            <w:r>
              <w:rPr>
                <w:rFonts w:hint="eastAsia" w:ascii="宋体" w:hAnsi="宋体" w:cs="宋体"/>
                <w:color w:val="333333"/>
                <w:kern w:val="0"/>
                <w:sz w:val="24"/>
              </w:rPr>
              <w:t>设施设备名称</w:t>
            </w:r>
          </w:p>
        </w:tc>
      </w:tr>
      <w:tr w14:paraId="1ECA83FA">
        <w:tblPrEx>
          <w:tblCellMar>
            <w:top w:w="15" w:type="dxa"/>
            <w:left w:w="15" w:type="dxa"/>
            <w:bottom w:w="15" w:type="dxa"/>
            <w:right w:w="15" w:type="dxa"/>
          </w:tblCellMar>
        </w:tblPrEx>
        <w:tc>
          <w:tcPr>
            <w:tcW w:w="1733"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2AB441DC">
            <w:pPr>
              <w:widowControl/>
              <w:spacing w:line="315" w:lineRule="atLeast"/>
              <w:jc w:val="center"/>
              <w:rPr>
                <w:rFonts w:ascii="宋体" w:hAnsi="宋体" w:cs="宋体"/>
                <w:color w:val="333333"/>
                <w:kern w:val="0"/>
                <w:sz w:val="24"/>
              </w:rPr>
            </w:pPr>
            <w:r>
              <w:rPr>
                <w:rFonts w:hint="eastAsia" w:ascii="宋体" w:hAnsi="宋体" w:cs="宋体"/>
                <w:color w:val="333333"/>
                <w:kern w:val="0"/>
                <w:sz w:val="24"/>
              </w:rPr>
              <w:t>1</w:t>
            </w:r>
          </w:p>
        </w:tc>
        <w:tc>
          <w:tcPr>
            <w:tcW w:w="2268"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5AA110F2">
            <w:pPr>
              <w:widowControl/>
              <w:spacing w:line="315" w:lineRule="atLeast"/>
              <w:jc w:val="center"/>
              <w:rPr>
                <w:rFonts w:ascii="宋体" w:hAnsi="宋体" w:cs="宋体"/>
                <w:color w:val="333333"/>
                <w:kern w:val="0"/>
                <w:sz w:val="24"/>
              </w:rPr>
            </w:pPr>
            <w:r>
              <w:rPr>
                <w:rFonts w:hint="eastAsia" w:ascii="宋体" w:hAnsi="宋体" w:cs="宋体"/>
                <w:color w:val="333333"/>
                <w:kern w:val="0"/>
                <w:sz w:val="24"/>
              </w:rPr>
              <w:t>屋顶稳压系统</w:t>
            </w:r>
          </w:p>
        </w:tc>
        <w:tc>
          <w:tcPr>
            <w:tcW w:w="1276"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2E461612">
            <w:pPr>
              <w:widowControl/>
              <w:spacing w:line="315" w:lineRule="atLeast"/>
              <w:jc w:val="center"/>
              <w:rPr>
                <w:rFonts w:ascii="宋体" w:hAnsi="宋体" w:cs="宋体"/>
                <w:color w:val="333333"/>
                <w:kern w:val="0"/>
                <w:sz w:val="24"/>
              </w:rPr>
            </w:pPr>
            <w:r>
              <w:rPr>
                <w:rFonts w:hint="eastAsia" w:ascii="宋体" w:hAnsi="宋体" w:cs="宋体"/>
                <w:color w:val="333333"/>
                <w:kern w:val="0"/>
                <w:sz w:val="24"/>
              </w:rPr>
              <w:t>单位</w:t>
            </w:r>
          </w:p>
        </w:tc>
        <w:tc>
          <w:tcPr>
            <w:tcW w:w="1134"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05B06201">
            <w:pPr>
              <w:widowControl/>
              <w:spacing w:line="315" w:lineRule="atLeast"/>
              <w:jc w:val="center"/>
              <w:rPr>
                <w:rFonts w:ascii="宋体" w:hAnsi="宋体" w:cs="宋体"/>
                <w:color w:val="333333"/>
                <w:kern w:val="0"/>
                <w:sz w:val="24"/>
              </w:rPr>
            </w:pPr>
            <w:r>
              <w:rPr>
                <w:rFonts w:hint="eastAsia" w:ascii="宋体" w:hAnsi="宋体" w:cs="宋体"/>
                <w:color w:val="333333"/>
                <w:kern w:val="0"/>
                <w:sz w:val="24"/>
              </w:rPr>
              <w:t>数量</w:t>
            </w:r>
          </w:p>
        </w:tc>
        <w:tc>
          <w:tcPr>
            <w:tcW w:w="2126"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1A75B910">
            <w:pPr>
              <w:widowControl/>
              <w:spacing w:line="315" w:lineRule="atLeast"/>
              <w:jc w:val="center"/>
              <w:rPr>
                <w:rFonts w:ascii="宋体" w:hAnsi="宋体" w:cs="宋体"/>
                <w:color w:val="333333"/>
                <w:kern w:val="0"/>
                <w:sz w:val="24"/>
              </w:rPr>
            </w:pPr>
            <w:r>
              <w:rPr>
                <w:rFonts w:hint="eastAsia" w:ascii="宋体" w:hAnsi="宋体" w:cs="宋体"/>
                <w:color w:val="333333"/>
                <w:kern w:val="0"/>
                <w:sz w:val="24"/>
              </w:rPr>
              <w:t>备注</w:t>
            </w:r>
          </w:p>
        </w:tc>
      </w:tr>
      <w:tr w14:paraId="0F558AAE">
        <w:tblPrEx>
          <w:tblCellMar>
            <w:top w:w="15" w:type="dxa"/>
            <w:left w:w="15" w:type="dxa"/>
            <w:bottom w:w="15" w:type="dxa"/>
            <w:right w:w="15" w:type="dxa"/>
          </w:tblCellMar>
        </w:tblPrEx>
        <w:tc>
          <w:tcPr>
            <w:tcW w:w="1733"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BE0843C">
            <w:pPr>
              <w:widowControl/>
              <w:spacing w:line="315" w:lineRule="atLeast"/>
              <w:jc w:val="center"/>
              <w:rPr>
                <w:rFonts w:ascii="宋体" w:hAnsi="宋体" w:cs="宋体"/>
                <w:color w:val="333333"/>
                <w:kern w:val="0"/>
                <w:sz w:val="24"/>
              </w:rPr>
            </w:pPr>
            <w:r>
              <w:rPr>
                <w:rFonts w:hint="eastAsia" w:ascii="宋体" w:hAnsi="宋体" w:cs="宋体"/>
                <w:color w:val="333333"/>
                <w:kern w:val="0"/>
                <w:sz w:val="24"/>
              </w:rPr>
              <w:t>2</w:t>
            </w:r>
          </w:p>
        </w:tc>
        <w:tc>
          <w:tcPr>
            <w:tcW w:w="2268"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40B96B98">
            <w:pPr>
              <w:widowControl/>
              <w:spacing w:line="315" w:lineRule="atLeast"/>
              <w:jc w:val="center"/>
              <w:rPr>
                <w:rFonts w:ascii="宋体" w:hAnsi="宋体" w:cs="宋体"/>
                <w:color w:val="333333"/>
                <w:kern w:val="0"/>
                <w:sz w:val="24"/>
              </w:rPr>
            </w:pPr>
            <w:r>
              <w:rPr>
                <w:rFonts w:hint="eastAsia" w:ascii="宋体" w:hAnsi="宋体" w:cs="宋体"/>
                <w:color w:val="333333"/>
                <w:kern w:val="0"/>
                <w:sz w:val="24"/>
              </w:rPr>
              <w:t>室外消火栓</w:t>
            </w:r>
          </w:p>
        </w:tc>
        <w:tc>
          <w:tcPr>
            <w:tcW w:w="1276"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7719A25F">
            <w:pPr>
              <w:widowControl/>
              <w:spacing w:line="315" w:lineRule="atLeast"/>
              <w:jc w:val="center"/>
              <w:rPr>
                <w:rFonts w:ascii="宋体" w:hAnsi="宋体" w:cs="宋体"/>
                <w:color w:val="333333"/>
                <w:kern w:val="0"/>
                <w:sz w:val="24"/>
              </w:rPr>
            </w:pPr>
            <w:r>
              <w:rPr>
                <w:rFonts w:hint="eastAsia" w:ascii="宋体" w:hAnsi="宋体" w:cs="宋体"/>
                <w:color w:val="333333"/>
                <w:kern w:val="0"/>
                <w:sz w:val="24"/>
              </w:rPr>
              <w:t>系统</w:t>
            </w:r>
          </w:p>
        </w:tc>
        <w:tc>
          <w:tcPr>
            <w:tcW w:w="1134"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291C52E8">
            <w:pPr>
              <w:widowControl/>
              <w:spacing w:line="315" w:lineRule="atLeast"/>
              <w:jc w:val="center"/>
              <w:rPr>
                <w:rFonts w:ascii="宋体" w:hAnsi="宋体" w:cs="宋体"/>
                <w:color w:val="333333"/>
                <w:kern w:val="0"/>
                <w:sz w:val="24"/>
              </w:rPr>
            </w:pPr>
            <w:r>
              <w:rPr>
                <w:rFonts w:hint="eastAsia" w:ascii="宋体" w:hAnsi="宋体" w:cs="宋体"/>
                <w:color w:val="333333"/>
                <w:kern w:val="0"/>
                <w:sz w:val="24"/>
              </w:rPr>
              <w:t>1</w:t>
            </w:r>
          </w:p>
        </w:tc>
        <w:tc>
          <w:tcPr>
            <w:tcW w:w="2126"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12652738">
            <w:pPr>
              <w:widowControl/>
              <w:spacing w:line="315" w:lineRule="atLeast"/>
              <w:jc w:val="center"/>
              <w:rPr>
                <w:rFonts w:ascii="宋体" w:hAnsi="宋体" w:cs="宋体"/>
                <w:color w:val="333333"/>
                <w:kern w:val="0"/>
                <w:sz w:val="24"/>
              </w:rPr>
            </w:pPr>
          </w:p>
        </w:tc>
      </w:tr>
      <w:tr w14:paraId="6A6E1C08">
        <w:tblPrEx>
          <w:tblCellMar>
            <w:top w:w="15" w:type="dxa"/>
            <w:left w:w="15" w:type="dxa"/>
            <w:bottom w:w="15" w:type="dxa"/>
            <w:right w:w="15" w:type="dxa"/>
          </w:tblCellMar>
        </w:tblPrEx>
        <w:tc>
          <w:tcPr>
            <w:tcW w:w="1733"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6F8584AB">
            <w:pPr>
              <w:widowControl/>
              <w:spacing w:line="315" w:lineRule="atLeast"/>
              <w:jc w:val="center"/>
              <w:rPr>
                <w:rFonts w:ascii="宋体" w:hAnsi="宋体" w:cs="宋体"/>
                <w:color w:val="333333"/>
                <w:kern w:val="0"/>
                <w:sz w:val="24"/>
              </w:rPr>
            </w:pPr>
            <w:r>
              <w:rPr>
                <w:rFonts w:hint="eastAsia" w:ascii="宋体" w:hAnsi="宋体" w:cs="宋体"/>
                <w:color w:val="333333"/>
                <w:kern w:val="0"/>
                <w:sz w:val="24"/>
              </w:rPr>
              <w:t>3</w:t>
            </w:r>
          </w:p>
        </w:tc>
        <w:tc>
          <w:tcPr>
            <w:tcW w:w="2268"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592E3BC4">
            <w:pPr>
              <w:widowControl/>
              <w:spacing w:line="315" w:lineRule="atLeast"/>
              <w:jc w:val="center"/>
              <w:rPr>
                <w:rFonts w:ascii="宋体" w:hAnsi="宋体" w:cs="宋体"/>
                <w:color w:val="333333"/>
                <w:kern w:val="0"/>
                <w:sz w:val="24"/>
              </w:rPr>
            </w:pPr>
            <w:r>
              <w:rPr>
                <w:rFonts w:hint="eastAsia" w:ascii="宋体" w:hAnsi="宋体" w:cs="宋体"/>
                <w:color w:val="333333"/>
                <w:kern w:val="0"/>
                <w:sz w:val="24"/>
              </w:rPr>
              <w:t>室内消火栓</w:t>
            </w:r>
          </w:p>
        </w:tc>
        <w:tc>
          <w:tcPr>
            <w:tcW w:w="127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6C3BF782">
            <w:pPr>
              <w:widowControl/>
              <w:spacing w:line="315" w:lineRule="atLeast"/>
              <w:jc w:val="center"/>
              <w:rPr>
                <w:rFonts w:ascii="宋体" w:hAnsi="宋体" w:cs="宋体"/>
                <w:color w:val="333333"/>
                <w:kern w:val="0"/>
                <w:sz w:val="24"/>
              </w:rPr>
            </w:pPr>
            <w:r>
              <w:rPr>
                <w:rFonts w:hint="eastAsia" w:ascii="宋体" w:hAnsi="宋体" w:cs="宋体"/>
                <w:color w:val="333333"/>
                <w:kern w:val="0"/>
                <w:sz w:val="24"/>
              </w:rPr>
              <w:t>系统</w:t>
            </w:r>
          </w:p>
        </w:tc>
        <w:tc>
          <w:tcPr>
            <w:tcW w:w="113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247E9B84">
            <w:pPr>
              <w:widowControl/>
              <w:spacing w:line="315" w:lineRule="atLeast"/>
              <w:jc w:val="center"/>
              <w:rPr>
                <w:rFonts w:ascii="宋体" w:hAnsi="宋体" w:cs="宋体"/>
                <w:color w:val="333333"/>
                <w:kern w:val="0"/>
                <w:sz w:val="24"/>
              </w:rPr>
            </w:pPr>
            <w:r>
              <w:rPr>
                <w:rFonts w:hint="eastAsia" w:ascii="宋体" w:hAnsi="宋体" w:cs="宋体"/>
                <w:color w:val="333333"/>
                <w:kern w:val="0"/>
                <w:sz w:val="24"/>
              </w:rPr>
              <w:t>1</w:t>
            </w:r>
          </w:p>
        </w:tc>
        <w:tc>
          <w:tcPr>
            <w:tcW w:w="212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1F9A408B">
            <w:pPr>
              <w:widowControl/>
              <w:spacing w:line="315" w:lineRule="atLeast"/>
              <w:jc w:val="center"/>
              <w:rPr>
                <w:rFonts w:ascii="宋体" w:hAnsi="宋体" w:cs="宋体"/>
                <w:color w:val="333333"/>
                <w:kern w:val="0"/>
                <w:sz w:val="24"/>
              </w:rPr>
            </w:pPr>
          </w:p>
        </w:tc>
      </w:tr>
      <w:tr w14:paraId="4F21839A">
        <w:tblPrEx>
          <w:tblCellMar>
            <w:top w:w="15" w:type="dxa"/>
            <w:left w:w="15" w:type="dxa"/>
            <w:bottom w:w="15" w:type="dxa"/>
            <w:right w:w="15" w:type="dxa"/>
          </w:tblCellMar>
        </w:tblPrEx>
        <w:tc>
          <w:tcPr>
            <w:tcW w:w="1733"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2A5E67D3">
            <w:pPr>
              <w:widowControl/>
              <w:spacing w:line="315" w:lineRule="atLeast"/>
              <w:jc w:val="center"/>
              <w:rPr>
                <w:rFonts w:ascii="宋体" w:hAnsi="宋体" w:cs="宋体"/>
                <w:color w:val="333333"/>
                <w:kern w:val="0"/>
                <w:sz w:val="24"/>
              </w:rPr>
            </w:pPr>
            <w:r>
              <w:rPr>
                <w:rFonts w:hint="eastAsia" w:ascii="宋体" w:hAnsi="宋体" w:cs="宋体"/>
                <w:color w:val="333333"/>
                <w:kern w:val="0"/>
                <w:sz w:val="24"/>
              </w:rPr>
              <w:t>4</w:t>
            </w:r>
          </w:p>
        </w:tc>
        <w:tc>
          <w:tcPr>
            <w:tcW w:w="2268"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14B9A133">
            <w:pPr>
              <w:widowControl/>
              <w:spacing w:line="315" w:lineRule="atLeast"/>
              <w:jc w:val="center"/>
              <w:rPr>
                <w:rFonts w:ascii="宋体" w:hAnsi="宋体" w:cs="宋体"/>
                <w:color w:val="333333"/>
                <w:kern w:val="0"/>
                <w:sz w:val="24"/>
              </w:rPr>
            </w:pPr>
            <w:r>
              <w:rPr>
                <w:rFonts w:hint="eastAsia" w:ascii="宋体" w:hAnsi="宋体" w:cs="宋体"/>
                <w:color w:val="333333"/>
                <w:kern w:val="0"/>
                <w:sz w:val="24"/>
              </w:rPr>
              <w:t>消火栓管网</w:t>
            </w:r>
          </w:p>
        </w:tc>
        <w:tc>
          <w:tcPr>
            <w:tcW w:w="127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423A9A34">
            <w:pPr>
              <w:widowControl/>
              <w:spacing w:line="315" w:lineRule="atLeast"/>
              <w:jc w:val="center"/>
              <w:rPr>
                <w:rFonts w:ascii="宋体" w:hAnsi="宋体" w:cs="宋体"/>
                <w:color w:val="333333"/>
                <w:kern w:val="0"/>
                <w:sz w:val="24"/>
              </w:rPr>
            </w:pPr>
            <w:r>
              <w:rPr>
                <w:rFonts w:hint="eastAsia" w:ascii="宋体" w:hAnsi="宋体" w:cs="宋体"/>
                <w:color w:val="333333"/>
                <w:kern w:val="0"/>
                <w:sz w:val="24"/>
              </w:rPr>
              <w:t>个</w:t>
            </w:r>
          </w:p>
        </w:tc>
        <w:tc>
          <w:tcPr>
            <w:tcW w:w="113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2F57B0D1">
            <w:pPr>
              <w:widowControl/>
              <w:spacing w:line="315" w:lineRule="atLeast"/>
              <w:jc w:val="center"/>
              <w:rPr>
                <w:rFonts w:hint="eastAsia" w:ascii="宋体" w:hAnsi="宋体" w:cs="宋体"/>
                <w:color w:val="333333"/>
                <w:kern w:val="0"/>
                <w:sz w:val="24"/>
              </w:rPr>
            </w:pPr>
            <w:r>
              <w:rPr>
                <w:rFonts w:hint="eastAsia" w:ascii="宋体" w:hAnsi="宋体" w:cs="宋体"/>
                <w:color w:val="333333"/>
                <w:kern w:val="0"/>
                <w:sz w:val="24"/>
              </w:rPr>
              <w:t>130</w:t>
            </w:r>
          </w:p>
        </w:tc>
        <w:tc>
          <w:tcPr>
            <w:tcW w:w="212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2D016E9A">
            <w:pPr>
              <w:widowControl/>
              <w:spacing w:line="315" w:lineRule="atLeast"/>
              <w:jc w:val="center"/>
              <w:rPr>
                <w:rFonts w:ascii="宋体" w:hAnsi="宋体" w:cs="宋体"/>
                <w:color w:val="333333"/>
                <w:kern w:val="0"/>
                <w:sz w:val="24"/>
              </w:rPr>
            </w:pPr>
          </w:p>
        </w:tc>
      </w:tr>
      <w:tr w14:paraId="5CAEDC65">
        <w:tblPrEx>
          <w:tblCellMar>
            <w:top w:w="15" w:type="dxa"/>
            <w:left w:w="15" w:type="dxa"/>
            <w:bottom w:w="15" w:type="dxa"/>
            <w:right w:w="15" w:type="dxa"/>
          </w:tblCellMar>
        </w:tblPrEx>
        <w:tc>
          <w:tcPr>
            <w:tcW w:w="1733"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70191B04">
            <w:pPr>
              <w:widowControl/>
              <w:spacing w:line="315" w:lineRule="atLeast"/>
              <w:jc w:val="center"/>
              <w:rPr>
                <w:rFonts w:ascii="宋体" w:hAnsi="宋体" w:cs="宋体"/>
                <w:color w:val="333333"/>
                <w:kern w:val="0"/>
                <w:sz w:val="24"/>
              </w:rPr>
            </w:pPr>
            <w:r>
              <w:rPr>
                <w:rFonts w:hint="eastAsia" w:ascii="宋体" w:hAnsi="宋体" w:cs="宋体"/>
                <w:color w:val="333333"/>
                <w:kern w:val="0"/>
                <w:sz w:val="24"/>
              </w:rPr>
              <w:t>5</w:t>
            </w:r>
          </w:p>
        </w:tc>
        <w:tc>
          <w:tcPr>
            <w:tcW w:w="2268"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6B180A7D">
            <w:pPr>
              <w:widowControl/>
              <w:spacing w:line="315" w:lineRule="atLeast"/>
              <w:jc w:val="center"/>
              <w:rPr>
                <w:rFonts w:ascii="宋体" w:hAnsi="宋体" w:cs="宋体"/>
                <w:color w:val="333333"/>
                <w:kern w:val="0"/>
                <w:sz w:val="24"/>
              </w:rPr>
            </w:pPr>
            <w:r>
              <w:rPr>
                <w:rFonts w:hint="eastAsia" w:ascii="宋体" w:hAnsi="宋体" w:cs="宋体"/>
                <w:color w:val="333333"/>
                <w:kern w:val="0"/>
                <w:sz w:val="24"/>
              </w:rPr>
              <w:t>水泵接合器</w:t>
            </w:r>
          </w:p>
        </w:tc>
        <w:tc>
          <w:tcPr>
            <w:tcW w:w="127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3C23013B">
            <w:pPr>
              <w:widowControl/>
              <w:spacing w:line="315" w:lineRule="atLeast"/>
              <w:jc w:val="center"/>
              <w:rPr>
                <w:rFonts w:ascii="宋体" w:hAnsi="宋体" w:cs="宋体"/>
                <w:color w:val="333333"/>
                <w:kern w:val="0"/>
                <w:sz w:val="24"/>
              </w:rPr>
            </w:pPr>
            <w:r>
              <w:rPr>
                <w:rFonts w:hint="eastAsia" w:ascii="宋体" w:hAnsi="宋体" w:cs="宋体"/>
                <w:color w:val="333333"/>
                <w:kern w:val="0"/>
                <w:sz w:val="24"/>
              </w:rPr>
              <w:t>系统</w:t>
            </w:r>
          </w:p>
        </w:tc>
        <w:tc>
          <w:tcPr>
            <w:tcW w:w="113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3B54007A">
            <w:pPr>
              <w:widowControl/>
              <w:spacing w:line="315" w:lineRule="atLeast"/>
              <w:jc w:val="center"/>
              <w:rPr>
                <w:rFonts w:ascii="宋体" w:hAnsi="宋体" w:cs="宋体"/>
                <w:color w:val="333333"/>
                <w:kern w:val="0"/>
                <w:sz w:val="24"/>
              </w:rPr>
            </w:pPr>
            <w:r>
              <w:rPr>
                <w:rFonts w:hint="eastAsia" w:ascii="宋体" w:hAnsi="宋体" w:cs="宋体"/>
                <w:color w:val="333333"/>
                <w:kern w:val="0"/>
                <w:sz w:val="24"/>
              </w:rPr>
              <w:t>1</w:t>
            </w:r>
          </w:p>
        </w:tc>
        <w:tc>
          <w:tcPr>
            <w:tcW w:w="212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4DEF0CE3">
            <w:pPr>
              <w:widowControl/>
              <w:spacing w:line="315" w:lineRule="atLeast"/>
              <w:jc w:val="center"/>
              <w:rPr>
                <w:rFonts w:ascii="宋体" w:hAnsi="宋体" w:cs="宋体"/>
                <w:color w:val="333333"/>
                <w:kern w:val="0"/>
                <w:sz w:val="24"/>
              </w:rPr>
            </w:pPr>
          </w:p>
        </w:tc>
      </w:tr>
      <w:tr w14:paraId="6CDEA7F2">
        <w:tblPrEx>
          <w:tblCellMar>
            <w:top w:w="15" w:type="dxa"/>
            <w:left w:w="15" w:type="dxa"/>
            <w:bottom w:w="15" w:type="dxa"/>
            <w:right w:w="15" w:type="dxa"/>
          </w:tblCellMar>
        </w:tblPrEx>
        <w:tc>
          <w:tcPr>
            <w:tcW w:w="1733"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3AD0D44F">
            <w:pPr>
              <w:widowControl/>
              <w:spacing w:line="315" w:lineRule="atLeast"/>
              <w:jc w:val="center"/>
              <w:rPr>
                <w:rFonts w:ascii="宋体" w:hAnsi="宋体" w:cs="宋体"/>
                <w:color w:val="333333"/>
                <w:kern w:val="0"/>
                <w:sz w:val="24"/>
              </w:rPr>
            </w:pPr>
            <w:r>
              <w:rPr>
                <w:rFonts w:hint="eastAsia" w:ascii="宋体" w:hAnsi="宋体" w:cs="宋体"/>
                <w:color w:val="333333"/>
                <w:kern w:val="0"/>
                <w:sz w:val="24"/>
              </w:rPr>
              <w:t>6</w:t>
            </w:r>
          </w:p>
        </w:tc>
        <w:tc>
          <w:tcPr>
            <w:tcW w:w="2268"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5D6B9E07">
            <w:pPr>
              <w:widowControl/>
              <w:spacing w:line="315" w:lineRule="atLeast"/>
              <w:jc w:val="center"/>
              <w:rPr>
                <w:rFonts w:ascii="宋体" w:hAnsi="宋体" w:cs="宋体"/>
                <w:color w:val="333333"/>
                <w:kern w:val="0"/>
                <w:sz w:val="24"/>
              </w:rPr>
            </w:pPr>
            <w:r>
              <w:rPr>
                <w:rFonts w:hint="eastAsia" w:ascii="宋体" w:hAnsi="宋体" w:cs="宋体"/>
                <w:color w:val="333333"/>
                <w:kern w:val="0"/>
                <w:sz w:val="24"/>
              </w:rPr>
              <w:t>消防给水设施</w:t>
            </w:r>
          </w:p>
        </w:tc>
        <w:tc>
          <w:tcPr>
            <w:tcW w:w="127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19EB35AE">
            <w:pPr>
              <w:widowControl/>
              <w:spacing w:line="315" w:lineRule="atLeast"/>
              <w:jc w:val="center"/>
              <w:rPr>
                <w:rFonts w:ascii="宋体" w:hAnsi="宋体" w:cs="宋体"/>
                <w:color w:val="333333"/>
                <w:kern w:val="0"/>
                <w:sz w:val="24"/>
              </w:rPr>
            </w:pPr>
            <w:r>
              <w:rPr>
                <w:rFonts w:hint="eastAsia" w:ascii="宋体" w:hAnsi="宋体" w:cs="宋体"/>
                <w:color w:val="333333"/>
                <w:kern w:val="0"/>
                <w:sz w:val="24"/>
              </w:rPr>
              <w:t>套</w:t>
            </w:r>
          </w:p>
        </w:tc>
        <w:tc>
          <w:tcPr>
            <w:tcW w:w="113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5437A7FC">
            <w:pPr>
              <w:widowControl/>
              <w:spacing w:line="315" w:lineRule="atLeast"/>
              <w:jc w:val="center"/>
              <w:rPr>
                <w:rFonts w:ascii="宋体" w:hAnsi="宋体" w:cs="宋体"/>
                <w:color w:val="333333"/>
                <w:kern w:val="0"/>
                <w:sz w:val="24"/>
              </w:rPr>
            </w:pPr>
            <w:r>
              <w:rPr>
                <w:rFonts w:hint="eastAsia" w:ascii="宋体" w:hAnsi="宋体" w:cs="宋体"/>
                <w:color w:val="333333"/>
                <w:kern w:val="0"/>
                <w:sz w:val="24"/>
              </w:rPr>
              <w:t>1</w:t>
            </w:r>
          </w:p>
        </w:tc>
        <w:tc>
          <w:tcPr>
            <w:tcW w:w="212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26D8A109">
            <w:pPr>
              <w:widowControl/>
              <w:spacing w:line="315" w:lineRule="atLeast"/>
              <w:jc w:val="center"/>
              <w:rPr>
                <w:rFonts w:ascii="宋体" w:hAnsi="宋体" w:cs="宋体"/>
                <w:color w:val="333333"/>
                <w:kern w:val="0"/>
                <w:sz w:val="24"/>
              </w:rPr>
            </w:pPr>
          </w:p>
        </w:tc>
      </w:tr>
      <w:tr w14:paraId="1A19BFCF">
        <w:tblPrEx>
          <w:tblCellMar>
            <w:top w:w="15" w:type="dxa"/>
            <w:left w:w="15" w:type="dxa"/>
            <w:bottom w:w="15" w:type="dxa"/>
            <w:right w:w="15" w:type="dxa"/>
          </w:tblCellMar>
        </w:tblPrEx>
        <w:tc>
          <w:tcPr>
            <w:tcW w:w="1733"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33678DA6">
            <w:pPr>
              <w:widowControl/>
              <w:spacing w:line="315" w:lineRule="atLeast"/>
              <w:jc w:val="center"/>
              <w:rPr>
                <w:rFonts w:ascii="宋体" w:hAnsi="宋体" w:cs="宋体"/>
                <w:color w:val="333333"/>
                <w:kern w:val="0"/>
                <w:sz w:val="24"/>
              </w:rPr>
            </w:pPr>
            <w:r>
              <w:rPr>
                <w:rFonts w:hint="eastAsia" w:ascii="宋体" w:hAnsi="宋体" w:cs="宋体"/>
                <w:color w:val="333333"/>
                <w:kern w:val="0"/>
                <w:sz w:val="24"/>
              </w:rPr>
              <w:t>7</w:t>
            </w:r>
          </w:p>
        </w:tc>
        <w:tc>
          <w:tcPr>
            <w:tcW w:w="2268"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6BC026FA">
            <w:pPr>
              <w:widowControl/>
              <w:spacing w:line="315" w:lineRule="atLeast"/>
              <w:jc w:val="center"/>
              <w:rPr>
                <w:rFonts w:ascii="宋体" w:hAnsi="宋体" w:cs="宋体"/>
                <w:color w:val="333333"/>
                <w:kern w:val="0"/>
                <w:sz w:val="24"/>
              </w:rPr>
            </w:pPr>
            <w:r>
              <w:rPr>
                <w:rFonts w:hint="eastAsia" w:ascii="宋体" w:hAnsi="宋体" w:cs="宋体"/>
                <w:color w:val="333333"/>
                <w:kern w:val="0"/>
                <w:sz w:val="24"/>
              </w:rPr>
              <w:t>消火栓泵</w:t>
            </w:r>
          </w:p>
        </w:tc>
        <w:tc>
          <w:tcPr>
            <w:tcW w:w="127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5149FF2F">
            <w:pPr>
              <w:widowControl/>
              <w:spacing w:line="315" w:lineRule="atLeast"/>
              <w:jc w:val="center"/>
              <w:rPr>
                <w:rFonts w:ascii="宋体" w:hAnsi="宋体" w:cs="宋体"/>
                <w:color w:val="333333"/>
                <w:kern w:val="0"/>
                <w:sz w:val="24"/>
              </w:rPr>
            </w:pPr>
            <w:r>
              <w:rPr>
                <w:rFonts w:hint="eastAsia" w:ascii="宋体" w:hAnsi="宋体" w:cs="宋体"/>
                <w:color w:val="333333"/>
                <w:kern w:val="0"/>
                <w:sz w:val="24"/>
              </w:rPr>
              <w:t>系统</w:t>
            </w:r>
          </w:p>
        </w:tc>
        <w:tc>
          <w:tcPr>
            <w:tcW w:w="113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7EAFE6C5">
            <w:pPr>
              <w:widowControl/>
              <w:spacing w:line="315" w:lineRule="atLeast"/>
              <w:jc w:val="center"/>
              <w:rPr>
                <w:rFonts w:ascii="宋体" w:hAnsi="宋体" w:cs="宋体"/>
                <w:color w:val="333333"/>
                <w:kern w:val="0"/>
                <w:sz w:val="24"/>
              </w:rPr>
            </w:pPr>
            <w:r>
              <w:rPr>
                <w:rFonts w:hint="eastAsia" w:ascii="宋体" w:hAnsi="宋体" w:cs="宋体"/>
                <w:color w:val="333333"/>
                <w:kern w:val="0"/>
                <w:sz w:val="24"/>
              </w:rPr>
              <w:t>1</w:t>
            </w:r>
          </w:p>
        </w:tc>
        <w:tc>
          <w:tcPr>
            <w:tcW w:w="212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5C4C2F1E">
            <w:pPr>
              <w:widowControl/>
              <w:spacing w:line="315" w:lineRule="atLeast"/>
              <w:jc w:val="center"/>
              <w:rPr>
                <w:rFonts w:ascii="宋体" w:hAnsi="宋体" w:cs="宋体"/>
                <w:color w:val="333333"/>
                <w:kern w:val="0"/>
                <w:sz w:val="24"/>
              </w:rPr>
            </w:pPr>
          </w:p>
        </w:tc>
      </w:tr>
      <w:tr w14:paraId="66B5061B">
        <w:tblPrEx>
          <w:tblCellMar>
            <w:top w:w="15" w:type="dxa"/>
            <w:left w:w="15" w:type="dxa"/>
            <w:bottom w:w="15" w:type="dxa"/>
            <w:right w:w="15" w:type="dxa"/>
          </w:tblCellMar>
        </w:tblPrEx>
        <w:tc>
          <w:tcPr>
            <w:tcW w:w="1733"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A7CBDEF">
            <w:pPr>
              <w:widowControl/>
              <w:spacing w:line="315" w:lineRule="atLeast"/>
              <w:jc w:val="center"/>
              <w:rPr>
                <w:rFonts w:ascii="宋体" w:hAnsi="宋体" w:cs="宋体"/>
                <w:color w:val="333333"/>
                <w:kern w:val="0"/>
                <w:sz w:val="24"/>
              </w:rPr>
            </w:pPr>
            <w:r>
              <w:rPr>
                <w:rFonts w:hint="eastAsia" w:ascii="宋体" w:hAnsi="宋体" w:cs="宋体"/>
                <w:color w:val="333333"/>
                <w:kern w:val="0"/>
                <w:sz w:val="24"/>
              </w:rPr>
              <w:t>8</w:t>
            </w:r>
          </w:p>
        </w:tc>
        <w:tc>
          <w:tcPr>
            <w:tcW w:w="2268"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1AA6EF5B">
            <w:pPr>
              <w:widowControl/>
              <w:spacing w:line="315" w:lineRule="atLeast"/>
              <w:jc w:val="center"/>
              <w:rPr>
                <w:rFonts w:ascii="宋体" w:hAnsi="宋体" w:cs="宋体"/>
                <w:color w:val="333333"/>
                <w:kern w:val="0"/>
                <w:sz w:val="24"/>
              </w:rPr>
            </w:pPr>
            <w:r>
              <w:rPr>
                <w:rFonts w:hint="eastAsia" w:ascii="宋体" w:hAnsi="宋体" w:cs="宋体"/>
                <w:color w:val="333333"/>
                <w:kern w:val="0"/>
                <w:sz w:val="24"/>
              </w:rPr>
              <w:t>消火栓泵电气控制</w:t>
            </w:r>
          </w:p>
        </w:tc>
        <w:tc>
          <w:tcPr>
            <w:tcW w:w="127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05DAF18D">
            <w:pPr>
              <w:widowControl/>
              <w:spacing w:line="315" w:lineRule="atLeast"/>
              <w:jc w:val="center"/>
              <w:rPr>
                <w:rFonts w:ascii="宋体" w:hAnsi="宋体" w:cs="宋体"/>
                <w:color w:val="333333"/>
                <w:kern w:val="0"/>
                <w:sz w:val="24"/>
              </w:rPr>
            </w:pPr>
            <w:r>
              <w:rPr>
                <w:rFonts w:hint="eastAsia" w:ascii="宋体" w:hAnsi="宋体" w:cs="宋体"/>
                <w:color w:val="333333"/>
                <w:kern w:val="0"/>
                <w:sz w:val="24"/>
              </w:rPr>
              <w:t>台</w:t>
            </w:r>
          </w:p>
        </w:tc>
        <w:tc>
          <w:tcPr>
            <w:tcW w:w="113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0AB1D141">
            <w:pPr>
              <w:widowControl/>
              <w:spacing w:line="315" w:lineRule="atLeast"/>
              <w:jc w:val="center"/>
              <w:rPr>
                <w:rFonts w:ascii="宋体" w:hAnsi="宋体" w:cs="宋体"/>
                <w:color w:val="333333"/>
                <w:kern w:val="0"/>
                <w:sz w:val="24"/>
              </w:rPr>
            </w:pPr>
            <w:r>
              <w:rPr>
                <w:rFonts w:hint="eastAsia" w:ascii="宋体" w:hAnsi="宋体" w:cs="宋体"/>
                <w:color w:val="333333"/>
                <w:kern w:val="0"/>
                <w:sz w:val="24"/>
              </w:rPr>
              <w:t>1</w:t>
            </w:r>
          </w:p>
        </w:tc>
        <w:tc>
          <w:tcPr>
            <w:tcW w:w="212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6D917DE1">
            <w:pPr>
              <w:widowControl/>
              <w:spacing w:line="315" w:lineRule="atLeast"/>
              <w:jc w:val="center"/>
              <w:rPr>
                <w:rFonts w:ascii="宋体" w:hAnsi="宋体" w:cs="宋体"/>
                <w:color w:val="333333"/>
                <w:kern w:val="0"/>
                <w:sz w:val="24"/>
              </w:rPr>
            </w:pPr>
          </w:p>
        </w:tc>
      </w:tr>
      <w:tr w14:paraId="3AF12E3D">
        <w:tblPrEx>
          <w:tblCellMar>
            <w:top w:w="15" w:type="dxa"/>
            <w:left w:w="15" w:type="dxa"/>
            <w:bottom w:w="15" w:type="dxa"/>
            <w:right w:w="15" w:type="dxa"/>
          </w:tblCellMar>
        </w:tblPrEx>
        <w:tc>
          <w:tcPr>
            <w:tcW w:w="1733"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67153407">
            <w:pPr>
              <w:widowControl/>
              <w:spacing w:line="315" w:lineRule="atLeast"/>
              <w:jc w:val="center"/>
              <w:rPr>
                <w:rFonts w:ascii="宋体" w:hAnsi="宋体" w:cs="宋体"/>
                <w:color w:val="333333"/>
                <w:kern w:val="0"/>
                <w:sz w:val="24"/>
              </w:rPr>
            </w:pPr>
            <w:r>
              <w:rPr>
                <w:rFonts w:hint="eastAsia" w:ascii="宋体" w:hAnsi="宋体" w:cs="宋体"/>
                <w:color w:val="333333"/>
                <w:kern w:val="0"/>
                <w:sz w:val="24"/>
              </w:rPr>
              <w:t>9</w:t>
            </w:r>
          </w:p>
        </w:tc>
        <w:tc>
          <w:tcPr>
            <w:tcW w:w="2268"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2A1D6750">
            <w:pPr>
              <w:widowControl/>
              <w:spacing w:line="315" w:lineRule="atLeast"/>
              <w:jc w:val="center"/>
              <w:rPr>
                <w:rFonts w:ascii="宋体" w:hAnsi="宋体" w:cs="宋体"/>
                <w:color w:val="333333"/>
                <w:kern w:val="0"/>
                <w:sz w:val="24"/>
              </w:rPr>
            </w:pPr>
            <w:r>
              <w:rPr>
                <w:rFonts w:hint="eastAsia" w:ascii="宋体" w:hAnsi="宋体" w:cs="宋体"/>
                <w:color w:val="333333"/>
                <w:kern w:val="0"/>
                <w:sz w:val="24"/>
              </w:rPr>
              <w:t>消火栓稳压系统</w:t>
            </w:r>
          </w:p>
        </w:tc>
        <w:tc>
          <w:tcPr>
            <w:tcW w:w="127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2517AE1A">
            <w:pPr>
              <w:widowControl/>
              <w:spacing w:line="315" w:lineRule="atLeast"/>
              <w:jc w:val="center"/>
              <w:rPr>
                <w:rFonts w:ascii="宋体" w:hAnsi="宋体" w:cs="宋体"/>
                <w:color w:val="333333"/>
                <w:kern w:val="0"/>
                <w:sz w:val="24"/>
              </w:rPr>
            </w:pPr>
            <w:r>
              <w:rPr>
                <w:rFonts w:hint="eastAsia" w:ascii="宋体" w:hAnsi="宋体" w:cs="宋体"/>
                <w:color w:val="333333"/>
                <w:kern w:val="0"/>
                <w:sz w:val="24"/>
              </w:rPr>
              <w:t>系统</w:t>
            </w:r>
          </w:p>
        </w:tc>
        <w:tc>
          <w:tcPr>
            <w:tcW w:w="113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52F8B14B">
            <w:pPr>
              <w:widowControl/>
              <w:spacing w:line="315" w:lineRule="atLeast"/>
              <w:jc w:val="center"/>
              <w:rPr>
                <w:rFonts w:ascii="宋体" w:hAnsi="宋体" w:cs="宋体"/>
                <w:color w:val="333333"/>
                <w:kern w:val="0"/>
                <w:sz w:val="24"/>
              </w:rPr>
            </w:pPr>
            <w:r>
              <w:rPr>
                <w:rFonts w:hint="eastAsia" w:ascii="宋体" w:hAnsi="宋体" w:cs="宋体"/>
                <w:color w:val="333333"/>
                <w:kern w:val="0"/>
                <w:sz w:val="24"/>
              </w:rPr>
              <w:t>1</w:t>
            </w:r>
          </w:p>
        </w:tc>
        <w:tc>
          <w:tcPr>
            <w:tcW w:w="212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74C84AEF">
            <w:pPr>
              <w:widowControl/>
              <w:spacing w:line="315" w:lineRule="atLeast"/>
              <w:jc w:val="center"/>
              <w:rPr>
                <w:rFonts w:ascii="宋体" w:hAnsi="宋体" w:cs="宋体"/>
                <w:color w:val="333333"/>
                <w:kern w:val="0"/>
                <w:sz w:val="24"/>
              </w:rPr>
            </w:pPr>
            <w:r>
              <w:rPr>
                <w:rFonts w:hint="eastAsia" w:ascii="宋体" w:hAnsi="宋体" w:cs="宋体"/>
                <w:color w:val="333333"/>
                <w:kern w:val="0"/>
                <w:sz w:val="24"/>
              </w:rPr>
              <w:t>含给水设施</w:t>
            </w:r>
          </w:p>
        </w:tc>
      </w:tr>
      <w:tr w14:paraId="241C6927">
        <w:tblPrEx>
          <w:tblCellMar>
            <w:top w:w="15" w:type="dxa"/>
            <w:left w:w="15" w:type="dxa"/>
            <w:bottom w:w="15" w:type="dxa"/>
            <w:right w:w="15" w:type="dxa"/>
          </w:tblCellMar>
        </w:tblPrEx>
        <w:tc>
          <w:tcPr>
            <w:tcW w:w="1733"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4A904F09">
            <w:pPr>
              <w:widowControl/>
              <w:spacing w:line="315" w:lineRule="atLeast"/>
              <w:jc w:val="center"/>
              <w:rPr>
                <w:rFonts w:ascii="宋体" w:hAnsi="宋体" w:cs="宋体"/>
                <w:color w:val="333333"/>
                <w:kern w:val="0"/>
                <w:sz w:val="24"/>
              </w:rPr>
            </w:pPr>
            <w:r>
              <w:rPr>
                <w:rFonts w:hint="eastAsia" w:ascii="宋体" w:hAnsi="宋体" w:cs="宋体"/>
                <w:color w:val="333333"/>
                <w:kern w:val="0"/>
                <w:sz w:val="24"/>
              </w:rPr>
              <w:t>10</w:t>
            </w:r>
          </w:p>
        </w:tc>
        <w:tc>
          <w:tcPr>
            <w:tcW w:w="2268"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63F1408C">
            <w:pPr>
              <w:widowControl/>
              <w:spacing w:line="315" w:lineRule="atLeast"/>
              <w:jc w:val="center"/>
              <w:rPr>
                <w:rFonts w:ascii="宋体" w:hAnsi="宋体" w:cs="宋体"/>
                <w:color w:val="333333"/>
                <w:kern w:val="0"/>
                <w:sz w:val="24"/>
              </w:rPr>
            </w:pPr>
            <w:r>
              <w:rPr>
                <w:rFonts w:hint="eastAsia" w:ascii="宋体" w:hAnsi="宋体" w:cs="宋体"/>
                <w:color w:val="333333"/>
                <w:kern w:val="0"/>
                <w:sz w:val="24"/>
              </w:rPr>
              <w:t>干粉灭火器</w:t>
            </w:r>
          </w:p>
        </w:tc>
        <w:tc>
          <w:tcPr>
            <w:tcW w:w="127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74C5D266">
            <w:pPr>
              <w:widowControl/>
              <w:spacing w:line="315" w:lineRule="atLeast"/>
              <w:jc w:val="center"/>
              <w:rPr>
                <w:rFonts w:ascii="宋体" w:hAnsi="宋体" w:cs="宋体"/>
                <w:color w:val="333333"/>
                <w:kern w:val="0"/>
                <w:sz w:val="24"/>
              </w:rPr>
            </w:pPr>
            <w:r>
              <w:rPr>
                <w:rFonts w:hint="eastAsia" w:ascii="宋体" w:hAnsi="宋体" w:cs="宋体"/>
                <w:color w:val="333333"/>
                <w:kern w:val="0"/>
                <w:sz w:val="24"/>
              </w:rPr>
              <w:t>系统</w:t>
            </w:r>
          </w:p>
        </w:tc>
        <w:tc>
          <w:tcPr>
            <w:tcW w:w="113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2E1ADADA">
            <w:pPr>
              <w:widowControl/>
              <w:spacing w:line="315" w:lineRule="atLeast"/>
              <w:jc w:val="center"/>
              <w:rPr>
                <w:rFonts w:ascii="宋体" w:hAnsi="宋体" w:cs="宋体"/>
                <w:color w:val="333333"/>
                <w:kern w:val="0"/>
                <w:sz w:val="24"/>
              </w:rPr>
            </w:pPr>
            <w:r>
              <w:rPr>
                <w:rFonts w:hint="eastAsia" w:ascii="宋体" w:hAnsi="宋体" w:cs="宋体"/>
                <w:color w:val="333333"/>
                <w:kern w:val="0"/>
                <w:sz w:val="24"/>
              </w:rPr>
              <w:t>1</w:t>
            </w:r>
          </w:p>
        </w:tc>
        <w:tc>
          <w:tcPr>
            <w:tcW w:w="212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1AEDDB3E">
            <w:pPr>
              <w:widowControl/>
              <w:spacing w:line="315" w:lineRule="atLeast"/>
              <w:jc w:val="center"/>
              <w:rPr>
                <w:rFonts w:ascii="宋体" w:hAnsi="宋体" w:cs="宋体"/>
                <w:color w:val="333333"/>
                <w:kern w:val="0"/>
                <w:sz w:val="24"/>
              </w:rPr>
            </w:pPr>
          </w:p>
        </w:tc>
      </w:tr>
      <w:tr w14:paraId="03CCB0CE">
        <w:tblPrEx>
          <w:tblCellMar>
            <w:top w:w="15" w:type="dxa"/>
            <w:left w:w="15" w:type="dxa"/>
            <w:bottom w:w="15" w:type="dxa"/>
            <w:right w:w="15" w:type="dxa"/>
          </w:tblCellMar>
        </w:tblPrEx>
        <w:tc>
          <w:tcPr>
            <w:tcW w:w="1733"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00B7DA54">
            <w:pPr>
              <w:widowControl/>
              <w:spacing w:line="315" w:lineRule="atLeast"/>
              <w:jc w:val="center"/>
              <w:rPr>
                <w:rFonts w:ascii="宋体" w:hAnsi="宋体" w:cs="宋体"/>
                <w:color w:val="333333"/>
                <w:kern w:val="0"/>
                <w:sz w:val="24"/>
              </w:rPr>
            </w:pPr>
            <w:r>
              <w:rPr>
                <w:rFonts w:hint="eastAsia" w:ascii="宋体" w:hAnsi="宋体" w:cs="宋体"/>
                <w:color w:val="333333"/>
                <w:kern w:val="0"/>
                <w:sz w:val="24"/>
              </w:rPr>
              <w:t>11</w:t>
            </w:r>
          </w:p>
        </w:tc>
        <w:tc>
          <w:tcPr>
            <w:tcW w:w="2268"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73F3CA9A">
            <w:pPr>
              <w:widowControl/>
              <w:spacing w:line="315" w:lineRule="atLeast"/>
              <w:jc w:val="center"/>
              <w:rPr>
                <w:rFonts w:ascii="宋体" w:hAnsi="宋体" w:cs="宋体"/>
                <w:color w:val="333333"/>
                <w:kern w:val="0"/>
                <w:sz w:val="24"/>
              </w:rPr>
            </w:pPr>
            <w:r>
              <w:rPr>
                <w:rFonts w:hint="eastAsia" w:ascii="宋体" w:hAnsi="宋体" w:cs="宋体"/>
                <w:color w:val="333333"/>
                <w:kern w:val="0"/>
                <w:sz w:val="24"/>
              </w:rPr>
              <w:t>应急疏散照明系统</w:t>
            </w:r>
          </w:p>
        </w:tc>
        <w:tc>
          <w:tcPr>
            <w:tcW w:w="127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04EC8DEC">
            <w:pPr>
              <w:widowControl/>
              <w:spacing w:line="315" w:lineRule="atLeast"/>
              <w:jc w:val="center"/>
              <w:rPr>
                <w:rFonts w:ascii="宋体" w:hAnsi="宋体" w:cs="宋体"/>
                <w:color w:val="333333"/>
                <w:kern w:val="0"/>
                <w:sz w:val="24"/>
              </w:rPr>
            </w:pPr>
            <w:r>
              <w:rPr>
                <w:rFonts w:hint="eastAsia" w:ascii="宋体" w:hAnsi="宋体" w:cs="宋体"/>
                <w:color w:val="333333"/>
                <w:kern w:val="0"/>
                <w:sz w:val="24"/>
              </w:rPr>
              <w:t>具</w:t>
            </w:r>
          </w:p>
        </w:tc>
        <w:tc>
          <w:tcPr>
            <w:tcW w:w="113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59D3BB66">
            <w:pPr>
              <w:widowControl/>
              <w:spacing w:line="315" w:lineRule="atLeast"/>
              <w:jc w:val="center"/>
              <w:rPr>
                <w:rFonts w:ascii="宋体" w:hAnsi="宋体" w:cs="宋体"/>
                <w:color w:val="333333"/>
                <w:kern w:val="0"/>
                <w:sz w:val="24"/>
              </w:rPr>
            </w:pPr>
            <w:r>
              <w:rPr>
                <w:rFonts w:hint="eastAsia" w:ascii="宋体" w:hAnsi="宋体" w:cs="宋体"/>
                <w:color w:val="333333"/>
                <w:kern w:val="0"/>
                <w:sz w:val="24"/>
              </w:rPr>
              <w:t>1</w:t>
            </w:r>
          </w:p>
        </w:tc>
        <w:tc>
          <w:tcPr>
            <w:tcW w:w="212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2F361F31">
            <w:pPr>
              <w:widowControl/>
              <w:spacing w:line="315" w:lineRule="atLeast"/>
              <w:jc w:val="center"/>
              <w:rPr>
                <w:rFonts w:ascii="宋体" w:hAnsi="宋体" w:cs="宋体"/>
                <w:color w:val="333333"/>
                <w:kern w:val="0"/>
                <w:sz w:val="24"/>
              </w:rPr>
            </w:pPr>
          </w:p>
        </w:tc>
      </w:tr>
      <w:tr w14:paraId="659003D2">
        <w:tblPrEx>
          <w:tblCellMar>
            <w:top w:w="15" w:type="dxa"/>
            <w:left w:w="15" w:type="dxa"/>
            <w:bottom w:w="15" w:type="dxa"/>
            <w:right w:w="15" w:type="dxa"/>
          </w:tblCellMar>
        </w:tblPrEx>
        <w:tc>
          <w:tcPr>
            <w:tcW w:w="1733"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9B916DD">
            <w:pPr>
              <w:widowControl/>
              <w:spacing w:line="315" w:lineRule="atLeast"/>
              <w:jc w:val="center"/>
              <w:rPr>
                <w:rFonts w:ascii="宋体" w:hAnsi="宋体" w:cs="宋体"/>
                <w:color w:val="333333"/>
                <w:kern w:val="0"/>
                <w:sz w:val="24"/>
              </w:rPr>
            </w:pPr>
            <w:r>
              <w:rPr>
                <w:rFonts w:hint="eastAsia" w:ascii="宋体" w:hAnsi="宋体" w:cs="宋体"/>
                <w:color w:val="333333"/>
                <w:kern w:val="0"/>
                <w:sz w:val="24"/>
              </w:rPr>
              <w:t>12</w:t>
            </w:r>
          </w:p>
        </w:tc>
        <w:tc>
          <w:tcPr>
            <w:tcW w:w="2268"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2BC5F50C">
            <w:pPr>
              <w:widowControl/>
              <w:spacing w:line="315" w:lineRule="atLeast"/>
              <w:jc w:val="center"/>
              <w:rPr>
                <w:rFonts w:ascii="宋体" w:hAnsi="宋体" w:cs="宋体"/>
                <w:color w:val="333333"/>
                <w:kern w:val="0"/>
                <w:sz w:val="24"/>
              </w:rPr>
            </w:pPr>
            <w:r>
              <w:rPr>
                <w:rFonts w:hint="eastAsia" w:ascii="宋体" w:hAnsi="宋体" w:cs="宋体"/>
                <w:color w:val="333333"/>
                <w:kern w:val="0"/>
                <w:sz w:val="24"/>
              </w:rPr>
              <w:t>火灾报警系统</w:t>
            </w:r>
          </w:p>
        </w:tc>
        <w:tc>
          <w:tcPr>
            <w:tcW w:w="127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7B26A5A5">
            <w:pPr>
              <w:widowControl/>
              <w:spacing w:line="315" w:lineRule="atLeast"/>
              <w:jc w:val="center"/>
              <w:rPr>
                <w:rFonts w:ascii="宋体" w:hAnsi="宋体" w:cs="宋体"/>
                <w:color w:val="333333"/>
                <w:kern w:val="0"/>
                <w:sz w:val="24"/>
              </w:rPr>
            </w:pPr>
            <w:r>
              <w:rPr>
                <w:rFonts w:hint="eastAsia" w:ascii="宋体" w:hAnsi="宋体" w:cs="宋体"/>
                <w:color w:val="333333"/>
                <w:kern w:val="0"/>
                <w:sz w:val="24"/>
              </w:rPr>
              <w:t>系统</w:t>
            </w:r>
          </w:p>
        </w:tc>
        <w:tc>
          <w:tcPr>
            <w:tcW w:w="113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3071E450">
            <w:pPr>
              <w:widowControl/>
              <w:spacing w:line="315" w:lineRule="atLeast"/>
              <w:jc w:val="center"/>
              <w:rPr>
                <w:rFonts w:ascii="宋体" w:hAnsi="宋体" w:cs="宋体"/>
                <w:color w:val="333333"/>
                <w:kern w:val="0"/>
                <w:sz w:val="24"/>
              </w:rPr>
            </w:pPr>
            <w:r>
              <w:rPr>
                <w:rFonts w:hint="eastAsia" w:ascii="宋体" w:hAnsi="宋体" w:cs="宋体"/>
                <w:color w:val="333333"/>
                <w:kern w:val="0"/>
                <w:sz w:val="24"/>
              </w:rPr>
              <w:t>1</w:t>
            </w:r>
          </w:p>
        </w:tc>
        <w:tc>
          <w:tcPr>
            <w:tcW w:w="212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13EB243A">
            <w:pPr>
              <w:widowControl/>
              <w:spacing w:line="315" w:lineRule="atLeast"/>
              <w:jc w:val="center"/>
              <w:rPr>
                <w:rFonts w:ascii="宋体" w:hAnsi="宋体" w:cs="宋体"/>
                <w:color w:val="333333"/>
                <w:kern w:val="0"/>
                <w:sz w:val="24"/>
              </w:rPr>
            </w:pPr>
          </w:p>
        </w:tc>
      </w:tr>
      <w:tr w14:paraId="2D8BBB9A">
        <w:tblPrEx>
          <w:tblCellMar>
            <w:top w:w="15" w:type="dxa"/>
            <w:left w:w="15" w:type="dxa"/>
            <w:bottom w:w="15" w:type="dxa"/>
            <w:right w:w="15" w:type="dxa"/>
          </w:tblCellMar>
        </w:tblPrEx>
        <w:tc>
          <w:tcPr>
            <w:tcW w:w="1733"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1624BD5F">
            <w:pPr>
              <w:widowControl/>
              <w:spacing w:line="315" w:lineRule="atLeast"/>
              <w:jc w:val="center"/>
              <w:rPr>
                <w:rFonts w:ascii="宋体" w:hAnsi="宋体" w:cs="宋体"/>
                <w:color w:val="333333"/>
                <w:kern w:val="0"/>
                <w:sz w:val="24"/>
              </w:rPr>
            </w:pPr>
            <w:r>
              <w:rPr>
                <w:rFonts w:hint="eastAsia" w:ascii="宋体" w:hAnsi="宋体" w:cs="宋体"/>
                <w:color w:val="333333"/>
                <w:kern w:val="0"/>
                <w:sz w:val="24"/>
              </w:rPr>
              <w:t>13</w:t>
            </w:r>
          </w:p>
        </w:tc>
        <w:tc>
          <w:tcPr>
            <w:tcW w:w="2268"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530F0F26">
            <w:pPr>
              <w:widowControl/>
              <w:spacing w:line="315" w:lineRule="atLeast"/>
              <w:jc w:val="center"/>
              <w:rPr>
                <w:rFonts w:ascii="宋体" w:hAnsi="宋体" w:cs="宋体"/>
                <w:color w:val="333333"/>
                <w:kern w:val="0"/>
                <w:sz w:val="24"/>
              </w:rPr>
            </w:pPr>
            <w:r>
              <w:rPr>
                <w:rFonts w:hint="eastAsia" w:ascii="宋体" w:hAnsi="宋体" w:cs="宋体"/>
                <w:color w:val="333333"/>
                <w:kern w:val="0"/>
                <w:sz w:val="24"/>
              </w:rPr>
              <w:t>火灾自动报警系统</w:t>
            </w:r>
          </w:p>
        </w:tc>
        <w:tc>
          <w:tcPr>
            <w:tcW w:w="127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0151FFFD">
            <w:pPr>
              <w:widowControl/>
              <w:spacing w:line="315" w:lineRule="atLeast"/>
              <w:jc w:val="center"/>
              <w:rPr>
                <w:rFonts w:ascii="宋体" w:hAnsi="宋体" w:cs="宋体"/>
                <w:color w:val="333333"/>
                <w:kern w:val="0"/>
                <w:sz w:val="24"/>
              </w:rPr>
            </w:pPr>
            <w:r>
              <w:rPr>
                <w:rFonts w:hint="eastAsia" w:ascii="宋体" w:hAnsi="宋体" w:cs="宋体"/>
                <w:color w:val="333333"/>
                <w:kern w:val="0"/>
                <w:sz w:val="24"/>
              </w:rPr>
              <w:t>系统</w:t>
            </w:r>
          </w:p>
        </w:tc>
        <w:tc>
          <w:tcPr>
            <w:tcW w:w="113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3D32B5D3">
            <w:pPr>
              <w:widowControl/>
              <w:spacing w:line="315" w:lineRule="atLeast"/>
              <w:jc w:val="center"/>
              <w:rPr>
                <w:rFonts w:ascii="宋体" w:hAnsi="宋体" w:cs="宋体"/>
                <w:color w:val="333333"/>
                <w:kern w:val="0"/>
                <w:sz w:val="24"/>
              </w:rPr>
            </w:pPr>
            <w:r>
              <w:rPr>
                <w:rFonts w:hint="eastAsia" w:ascii="宋体" w:hAnsi="宋体" w:cs="宋体"/>
                <w:color w:val="333333"/>
                <w:kern w:val="0"/>
                <w:sz w:val="24"/>
              </w:rPr>
              <w:t>1</w:t>
            </w:r>
          </w:p>
        </w:tc>
        <w:tc>
          <w:tcPr>
            <w:tcW w:w="212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5AA9AEE4">
            <w:pPr>
              <w:widowControl/>
              <w:spacing w:line="315" w:lineRule="atLeast"/>
              <w:jc w:val="center"/>
              <w:rPr>
                <w:rFonts w:ascii="宋体" w:hAnsi="宋体" w:cs="宋体"/>
                <w:color w:val="333333"/>
                <w:kern w:val="0"/>
                <w:sz w:val="24"/>
              </w:rPr>
            </w:pPr>
          </w:p>
        </w:tc>
      </w:tr>
      <w:tr w14:paraId="2E688AFC">
        <w:tblPrEx>
          <w:tblCellMar>
            <w:top w:w="15" w:type="dxa"/>
            <w:left w:w="15" w:type="dxa"/>
            <w:bottom w:w="15" w:type="dxa"/>
            <w:right w:w="15" w:type="dxa"/>
          </w:tblCellMar>
        </w:tblPrEx>
        <w:tc>
          <w:tcPr>
            <w:tcW w:w="1733"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7DA1F7F3">
            <w:pPr>
              <w:widowControl/>
              <w:spacing w:line="315" w:lineRule="atLeast"/>
              <w:jc w:val="center"/>
              <w:rPr>
                <w:rFonts w:ascii="宋体" w:hAnsi="宋体" w:cs="宋体"/>
                <w:color w:val="333333"/>
                <w:kern w:val="0"/>
                <w:sz w:val="24"/>
              </w:rPr>
            </w:pPr>
            <w:r>
              <w:rPr>
                <w:rFonts w:hint="eastAsia" w:ascii="宋体" w:hAnsi="宋体" w:cs="宋体"/>
                <w:color w:val="333333"/>
                <w:kern w:val="0"/>
                <w:sz w:val="24"/>
              </w:rPr>
              <w:t>14</w:t>
            </w:r>
          </w:p>
        </w:tc>
        <w:tc>
          <w:tcPr>
            <w:tcW w:w="2268"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4D1BD6AC">
            <w:pPr>
              <w:widowControl/>
              <w:spacing w:line="315" w:lineRule="atLeast"/>
              <w:jc w:val="center"/>
              <w:rPr>
                <w:rFonts w:ascii="宋体" w:hAnsi="宋体" w:cs="宋体"/>
                <w:color w:val="333333"/>
                <w:kern w:val="0"/>
                <w:sz w:val="24"/>
              </w:rPr>
            </w:pPr>
            <w:r>
              <w:rPr>
                <w:rFonts w:hint="eastAsia" w:ascii="宋体" w:hAnsi="宋体" w:cs="宋体"/>
                <w:color w:val="333333"/>
                <w:kern w:val="0"/>
                <w:sz w:val="24"/>
              </w:rPr>
              <w:t>喷淋系统</w:t>
            </w:r>
          </w:p>
        </w:tc>
        <w:tc>
          <w:tcPr>
            <w:tcW w:w="127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02D49787">
            <w:pPr>
              <w:widowControl/>
              <w:spacing w:line="315" w:lineRule="atLeast"/>
              <w:jc w:val="center"/>
              <w:rPr>
                <w:rFonts w:ascii="宋体" w:hAnsi="宋体" w:cs="宋体"/>
                <w:color w:val="333333"/>
                <w:kern w:val="0"/>
                <w:sz w:val="24"/>
              </w:rPr>
            </w:pPr>
            <w:r>
              <w:rPr>
                <w:rFonts w:hint="eastAsia" w:ascii="宋体" w:hAnsi="宋体" w:cs="宋体"/>
                <w:color w:val="333333"/>
                <w:kern w:val="0"/>
                <w:sz w:val="24"/>
              </w:rPr>
              <w:t>系统</w:t>
            </w:r>
          </w:p>
        </w:tc>
        <w:tc>
          <w:tcPr>
            <w:tcW w:w="113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25372D6E">
            <w:pPr>
              <w:widowControl/>
              <w:spacing w:line="315" w:lineRule="atLeast"/>
              <w:jc w:val="center"/>
              <w:rPr>
                <w:rFonts w:ascii="宋体" w:hAnsi="宋体" w:cs="宋体"/>
                <w:color w:val="333333"/>
                <w:kern w:val="0"/>
                <w:sz w:val="24"/>
              </w:rPr>
            </w:pPr>
            <w:r>
              <w:rPr>
                <w:rFonts w:hint="eastAsia" w:ascii="宋体" w:hAnsi="宋体" w:cs="宋体"/>
                <w:color w:val="333333"/>
                <w:kern w:val="0"/>
                <w:sz w:val="24"/>
              </w:rPr>
              <w:t>1</w:t>
            </w:r>
          </w:p>
        </w:tc>
        <w:tc>
          <w:tcPr>
            <w:tcW w:w="212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27D5E070">
            <w:pPr>
              <w:widowControl/>
              <w:spacing w:line="315" w:lineRule="atLeast"/>
              <w:jc w:val="center"/>
              <w:rPr>
                <w:rFonts w:ascii="宋体" w:hAnsi="宋体" w:cs="宋体"/>
                <w:color w:val="333333"/>
                <w:kern w:val="0"/>
                <w:sz w:val="24"/>
              </w:rPr>
            </w:pPr>
          </w:p>
        </w:tc>
      </w:tr>
      <w:tr w14:paraId="0228E529">
        <w:tblPrEx>
          <w:tblCellMar>
            <w:top w:w="15" w:type="dxa"/>
            <w:left w:w="15" w:type="dxa"/>
            <w:bottom w:w="15" w:type="dxa"/>
            <w:right w:w="15" w:type="dxa"/>
          </w:tblCellMar>
        </w:tblPrEx>
        <w:tc>
          <w:tcPr>
            <w:tcW w:w="1733"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3F31B5C1">
            <w:pPr>
              <w:widowControl/>
              <w:spacing w:line="315" w:lineRule="atLeast"/>
              <w:jc w:val="center"/>
              <w:rPr>
                <w:rFonts w:ascii="宋体" w:hAnsi="宋体" w:cs="宋体"/>
                <w:color w:val="333333"/>
                <w:kern w:val="0"/>
                <w:sz w:val="24"/>
              </w:rPr>
            </w:pPr>
            <w:r>
              <w:rPr>
                <w:rFonts w:hint="eastAsia" w:ascii="宋体" w:hAnsi="宋体" w:cs="宋体"/>
                <w:color w:val="333333"/>
                <w:kern w:val="0"/>
                <w:sz w:val="24"/>
              </w:rPr>
              <w:t>15</w:t>
            </w:r>
          </w:p>
        </w:tc>
        <w:tc>
          <w:tcPr>
            <w:tcW w:w="2268"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2A561965">
            <w:pPr>
              <w:widowControl/>
              <w:spacing w:line="315" w:lineRule="atLeast"/>
              <w:jc w:val="center"/>
              <w:rPr>
                <w:rFonts w:ascii="宋体" w:hAnsi="宋体" w:cs="宋体"/>
                <w:color w:val="333333"/>
                <w:kern w:val="0"/>
                <w:sz w:val="24"/>
              </w:rPr>
            </w:pPr>
            <w:r>
              <w:rPr>
                <w:rFonts w:hint="eastAsia" w:ascii="宋体" w:hAnsi="宋体" w:cs="宋体"/>
                <w:color w:val="333333"/>
                <w:kern w:val="0"/>
                <w:sz w:val="24"/>
              </w:rPr>
              <w:t>消防排烟系统</w:t>
            </w:r>
          </w:p>
        </w:tc>
        <w:tc>
          <w:tcPr>
            <w:tcW w:w="127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2C915E5E">
            <w:pPr>
              <w:widowControl/>
              <w:spacing w:line="315" w:lineRule="atLeast"/>
              <w:jc w:val="center"/>
              <w:rPr>
                <w:rFonts w:ascii="宋体" w:hAnsi="宋体" w:cs="宋体"/>
                <w:color w:val="333333"/>
                <w:kern w:val="0"/>
                <w:sz w:val="24"/>
              </w:rPr>
            </w:pPr>
            <w:r>
              <w:rPr>
                <w:rFonts w:hint="eastAsia" w:ascii="宋体" w:hAnsi="宋体" w:cs="宋体"/>
                <w:color w:val="333333"/>
                <w:kern w:val="0"/>
                <w:sz w:val="24"/>
              </w:rPr>
              <w:t>系统</w:t>
            </w:r>
          </w:p>
        </w:tc>
        <w:tc>
          <w:tcPr>
            <w:tcW w:w="113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0B98B0FC">
            <w:pPr>
              <w:widowControl/>
              <w:spacing w:line="315" w:lineRule="atLeast"/>
              <w:jc w:val="center"/>
              <w:rPr>
                <w:rFonts w:ascii="宋体" w:hAnsi="宋体" w:cs="宋体"/>
                <w:color w:val="333333"/>
                <w:kern w:val="0"/>
                <w:sz w:val="24"/>
              </w:rPr>
            </w:pPr>
            <w:r>
              <w:rPr>
                <w:rFonts w:hint="eastAsia" w:ascii="宋体" w:hAnsi="宋体" w:cs="宋体"/>
                <w:color w:val="333333"/>
                <w:kern w:val="0"/>
                <w:sz w:val="24"/>
              </w:rPr>
              <w:t>1</w:t>
            </w:r>
          </w:p>
        </w:tc>
        <w:tc>
          <w:tcPr>
            <w:tcW w:w="212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22C230FF">
            <w:pPr>
              <w:widowControl/>
              <w:spacing w:line="315" w:lineRule="atLeast"/>
              <w:jc w:val="center"/>
              <w:rPr>
                <w:rFonts w:ascii="宋体" w:hAnsi="宋体" w:cs="宋体"/>
                <w:color w:val="333333"/>
                <w:kern w:val="0"/>
                <w:sz w:val="24"/>
              </w:rPr>
            </w:pPr>
          </w:p>
        </w:tc>
      </w:tr>
      <w:tr w14:paraId="1A454270">
        <w:tblPrEx>
          <w:tblCellMar>
            <w:top w:w="15" w:type="dxa"/>
            <w:left w:w="15" w:type="dxa"/>
            <w:bottom w:w="15" w:type="dxa"/>
            <w:right w:w="15" w:type="dxa"/>
          </w:tblCellMar>
        </w:tblPrEx>
        <w:tc>
          <w:tcPr>
            <w:tcW w:w="1733"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62913979">
            <w:pPr>
              <w:widowControl/>
              <w:spacing w:line="315" w:lineRule="atLeast"/>
              <w:jc w:val="center"/>
              <w:rPr>
                <w:rFonts w:ascii="宋体" w:hAnsi="宋体" w:cs="宋体"/>
                <w:color w:val="333333"/>
                <w:kern w:val="0"/>
                <w:sz w:val="24"/>
              </w:rPr>
            </w:pPr>
            <w:r>
              <w:rPr>
                <w:rFonts w:hint="eastAsia" w:ascii="宋体" w:hAnsi="宋体" w:cs="宋体"/>
                <w:color w:val="333333"/>
                <w:kern w:val="0"/>
                <w:sz w:val="24"/>
              </w:rPr>
              <w:t>16</w:t>
            </w:r>
          </w:p>
        </w:tc>
        <w:tc>
          <w:tcPr>
            <w:tcW w:w="2268"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1D6B72A2">
            <w:pPr>
              <w:widowControl/>
              <w:spacing w:line="315" w:lineRule="atLeast"/>
              <w:jc w:val="center"/>
              <w:rPr>
                <w:rFonts w:ascii="宋体" w:hAnsi="宋体" w:cs="宋体"/>
                <w:color w:val="333333"/>
                <w:kern w:val="0"/>
                <w:sz w:val="24"/>
              </w:rPr>
            </w:pPr>
            <w:r>
              <w:rPr>
                <w:rFonts w:hint="eastAsia" w:ascii="宋体" w:hAnsi="宋体" w:cs="宋体"/>
                <w:color w:val="333333"/>
                <w:kern w:val="0"/>
                <w:sz w:val="24"/>
              </w:rPr>
              <w:t>消防送风系统</w:t>
            </w:r>
          </w:p>
        </w:tc>
        <w:tc>
          <w:tcPr>
            <w:tcW w:w="127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500A4EA5">
            <w:pPr>
              <w:widowControl/>
              <w:spacing w:line="315" w:lineRule="atLeast"/>
              <w:jc w:val="center"/>
              <w:rPr>
                <w:rFonts w:ascii="宋体" w:hAnsi="宋体" w:cs="宋体"/>
                <w:color w:val="333333"/>
                <w:kern w:val="0"/>
                <w:sz w:val="24"/>
              </w:rPr>
            </w:pPr>
            <w:r>
              <w:rPr>
                <w:rFonts w:hint="eastAsia" w:ascii="宋体" w:hAnsi="宋体" w:cs="宋体"/>
                <w:color w:val="333333"/>
                <w:kern w:val="0"/>
                <w:sz w:val="24"/>
              </w:rPr>
              <w:t>系统</w:t>
            </w:r>
          </w:p>
        </w:tc>
        <w:tc>
          <w:tcPr>
            <w:tcW w:w="113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47075F9D">
            <w:pPr>
              <w:widowControl/>
              <w:spacing w:line="315" w:lineRule="atLeast"/>
              <w:jc w:val="center"/>
              <w:rPr>
                <w:rFonts w:ascii="宋体" w:hAnsi="宋体" w:cs="宋体"/>
                <w:color w:val="333333"/>
                <w:kern w:val="0"/>
                <w:sz w:val="24"/>
              </w:rPr>
            </w:pPr>
            <w:r>
              <w:rPr>
                <w:rFonts w:hint="eastAsia" w:ascii="宋体" w:hAnsi="宋体" w:cs="宋体"/>
                <w:color w:val="333333"/>
                <w:kern w:val="0"/>
                <w:sz w:val="24"/>
              </w:rPr>
              <w:t>1</w:t>
            </w:r>
          </w:p>
        </w:tc>
        <w:tc>
          <w:tcPr>
            <w:tcW w:w="212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6AB000F4">
            <w:pPr>
              <w:widowControl/>
              <w:spacing w:line="315" w:lineRule="atLeast"/>
              <w:jc w:val="center"/>
              <w:rPr>
                <w:rFonts w:ascii="宋体" w:hAnsi="宋体" w:cs="宋体"/>
                <w:color w:val="333333"/>
                <w:kern w:val="0"/>
                <w:sz w:val="24"/>
              </w:rPr>
            </w:pPr>
          </w:p>
        </w:tc>
      </w:tr>
      <w:tr w14:paraId="126B77EB">
        <w:tblPrEx>
          <w:tblCellMar>
            <w:top w:w="15" w:type="dxa"/>
            <w:left w:w="15" w:type="dxa"/>
            <w:bottom w:w="15" w:type="dxa"/>
            <w:right w:w="15" w:type="dxa"/>
          </w:tblCellMar>
        </w:tblPrEx>
        <w:tc>
          <w:tcPr>
            <w:tcW w:w="1733"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6B2DCC48">
            <w:pPr>
              <w:widowControl/>
              <w:spacing w:line="315" w:lineRule="atLeast"/>
              <w:jc w:val="center"/>
              <w:rPr>
                <w:rFonts w:ascii="宋体" w:hAnsi="宋体" w:cs="宋体"/>
                <w:color w:val="333333"/>
                <w:kern w:val="0"/>
                <w:sz w:val="24"/>
              </w:rPr>
            </w:pPr>
            <w:r>
              <w:rPr>
                <w:rFonts w:hint="eastAsia" w:ascii="宋体" w:hAnsi="宋体" w:cs="宋体"/>
                <w:color w:val="333333"/>
                <w:kern w:val="0"/>
                <w:sz w:val="24"/>
              </w:rPr>
              <w:t>17</w:t>
            </w:r>
          </w:p>
        </w:tc>
        <w:tc>
          <w:tcPr>
            <w:tcW w:w="2268"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6F0DF76D">
            <w:pPr>
              <w:widowControl/>
              <w:spacing w:line="315" w:lineRule="atLeast"/>
              <w:jc w:val="center"/>
              <w:rPr>
                <w:rFonts w:ascii="宋体" w:hAnsi="宋体" w:cs="宋体"/>
                <w:color w:val="333333"/>
                <w:kern w:val="0"/>
                <w:sz w:val="24"/>
              </w:rPr>
            </w:pPr>
            <w:r>
              <w:rPr>
                <w:rFonts w:hint="eastAsia" w:ascii="宋体" w:hAnsi="宋体" w:cs="宋体"/>
                <w:color w:val="333333"/>
                <w:kern w:val="0"/>
                <w:sz w:val="24"/>
              </w:rPr>
              <w:t>气体灭火系统</w:t>
            </w:r>
          </w:p>
        </w:tc>
        <w:tc>
          <w:tcPr>
            <w:tcW w:w="127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7E523EE7">
            <w:pPr>
              <w:widowControl/>
              <w:spacing w:line="315" w:lineRule="atLeast"/>
              <w:jc w:val="center"/>
              <w:rPr>
                <w:rFonts w:ascii="宋体" w:hAnsi="宋体" w:cs="宋体"/>
                <w:color w:val="333333"/>
                <w:kern w:val="0"/>
                <w:sz w:val="24"/>
              </w:rPr>
            </w:pPr>
            <w:r>
              <w:rPr>
                <w:rFonts w:hint="eastAsia" w:ascii="宋体" w:hAnsi="宋体" w:cs="宋体"/>
                <w:color w:val="333333"/>
                <w:kern w:val="0"/>
                <w:sz w:val="24"/>
              </w:rPr>
              <w:t>系统</w:t>
            </w:r>
          </w:p>
        </w:tc>
        <w:tc>
          <w:tcPr>
            <w:tcW w:w="113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7FF7CA1B">
            <w:pPr>
              <w:widowControl/>
              <w:spacing w:line="315" w:lineRule="atLeast"/>
              <w:jc w:val="center"/>
              <w:rPr>
                <w:rFonts w:ascii="宋体" w:hAnsi="宋体" w:cs="宋体"/>
                <w:color w:val="333333"/>
                <w:kern w:val="0"/>
                <w:sz w:val="24"/>
              </w:rPr>
            </w:pPr>
            <w:r>
              <w:rPr>
                <w:rFonts w:hint="eastAsia" w:ascii="宋体" w:hAnsi="宋体" w:cs="宋体"/>
                <w:color w:val="333333"/>
                <w:kern w:val="0"/>
                <w:sz w:val="24"/>
              </w:rPr>
              <w:t>1</w:t>
            </w:r>
          </w:p>
        </w:tc>
        <w:tc>
          <w:tcPr>
            <w:tcW w:w="212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17968D6A">
            <w:pPr>
              <w:widowControl/>
              <w:spacing w:line="315" w:lineRule="atLeast"/>
              <w:jc w:val="center"/>
              <w:rPr>
                <w:rFonts w:ascii="宋体" w:hAnsi="宋体" w:cs="宋体"/>
                <w:color w:val="333333"/>
                <w:kern w:val="0"/>
                <w:sz w:val="24"/>
              </w:rPr>
            </w:pPr>
          </w:p>
        </w:tc>
      </w:tr>
      <w:tr w14:paraId="28BA8B60">
        <w:tblPrEx>
          <w:tblCellMar>
            <w:top w:w="15" w:type="dxa"/>
            <w:left w:w="15" w:type="dxa"/>
            <w:bottom w:w="15" w:type="dxa"/>
            <w:right w:w="15" w:type="dxa"/>
          </w:tblCellMar>
        </w:tblPrEx>
        <w:tc>
          <w:tcPr>
            <w:tcW w:w="1733"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7F7D48E2">
            <w:pPr>
              <w:widowControl/>
              <w:spacing w:line="315" w:lineRule="atLeast"/>
              <w:jc w:val="center"/>
              <w:rPr>
                <w:rFonts w:ascii="宋体" w:hAnsi="宋体" w:cs="宋体"/>
                <w:color w:val="333333"/>
                <w:kern w:val="0"/>
                <w:sz w:val="24"/>
              </w:rPr>
            </w:pPr>
            <w:r>
              <w:rPr>
                <w:rFonts w:hint="eastAsia" w:ascii="宋体" w:hAnsi="宋体" w:cs="宋体"/>
                <w:color w:val="333333"/>
                <w:kern w:val="0"/>
                <w:sz w:val="24"/>
              </w:rPr>
              <w:t>18</w:t>
            </w:r>
          </w:p>
        </w:tc>
        <w:tc>
          <w:tcPr>
            <w:tcW w:w="2268"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3A11821C">
            <w:pPr>
              <w:widowControl/>
              <w:spacing w:line="315" w:lineRule="atLeast"/>
              <w:jc w:val="center"/>
              <w:rPr>
                <w:rFonts w:ascii="宋体" w:hAnsi="宋体" w:cs="宋体"/>
                <w:color w:val="333333"/>
                <w:kern w:val="0"/>
                <w:sz w:val="24"/>
              </w:rPr>
            </w:pPr>
            <w:r>
              <w:rPr>
                <w:rFonts w:hint="eastAsia" w:ascii="宋体" w:hAnsi="宋体" w:cs="宋体"/>
                <w:color w:val="333333"/>
                <w:kern w:val="0"/>
                <w:sz w:val="24"/>
              </w:rPr>
              <w:t>消防广播、电话</w:t>
            </w:r>
          </w:p>
        </w:tc>
        <w:tc>
          <w:tcPr>
            <w:tcW w:w="127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0104CE6A">
            <w:pPr>
              <w:widowControl/>
              <w:spacing w:line="315" w:lineRule="atLeast"/>
              <w:jc w:val="center"/>
              <w:rPr>
                <w:rFonts w:ascii="宋体" w:hAnsi="宋体" w:cs="宋体"/>
                <w:color w:val="333333"/>
                <w:kern w:val="0"/>
                <w:sz w:val="24"/>
              </w:rPr>
            </w:pPr>
            <w:r>
              <w:rPr>
                <w:rFonts w:hint="eastAsia" w:ascii="宋体" w:hAnsi="宋体" w:cs="宋体"/>
                <w:color w:val="333333"/>
                <w:kern w:val="0"/>
                <w:sz w:val="24"/>
              </w:rPr>
              <w:t>系统</w:t>
            </w:r>
          </w:p>
        </w:tc>
        <w:tc>
          <w:tcPr>
            <w:tcW w:w="113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65FDE84F">
            <w:pPr>
              <w:widowControl/>
              <w:spacing w:line="315" w:lineRule="atLeast"/>
              <w:jc w:val="center"/>
              <w:rPr>
                <w:rFonts w:ascii="宋体" w:hAnsi="宋体" w:cs="宋体"/>
                <w:color w:val="333333"/>
                <w:kern w:val="0"/>
                <w:sz w:val="24"/>
              </w:rPr>
            </w:pPr>
            <w:r>
              <w:rPr>
                <w:rFonts w:hint="eastAsia" w:ascii="宋体" w:hAnsi="宋体" w:cs="宋体"/>
                <w:color w:val="333333"/>
                <w:kern w:val="0"/>
                <w:sz w:val="24"/>
              </w:rPr>
              <w:t>1</w:t>
            </w:r>
          </w:p>
        </w:tc>
        <w:tc>
          <w:tcPr>
            <w:tcW w:w="212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3D3B2824">
            <w:pPr>
              <w:widowControl/>
              <w:spacing w:line="315" w:lineRule="atLeast"/>
              <w:jc w:val="center"/>
              <w:rPr>
                <w:rFonts w:ascii="宋体" w:hAnsi="宋体" w:cs="宋体"/>
                <w:color w:val="333333"/>
                <w:kern w:val="0"/>
                <w:sz w:val="24"/>
              </w:rPr>
            </w:pPr>
          </w:p>
        </w:tc>
      </w:tr>
      <w:tr w14:paraId="0A915605">
        <w:tblPrEx>
          <w:tblCellMar>
            <w:top w:w="15" w:type="dxa"/>
            <w:left w:w="15" w:type="dxa"/>
            <w:bottom w:w="15" w:type="dxa"/>
            <w:right w:w="15" w:type="dxa"/>
          </w:tblCellMar>
        </w:tblPrEx>
        <w:tc>
          <w:tcPr>
            <w:tcW w:w="1733"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0708AB50">
            <w:pPr>
              <w:widowControl/>
              <w:spacing w:line="315" w:lineRule="atLeast"/>
              <w:jc w:val="center"/>
              <w:rPr>
                <w:rFonts w:ascii="宋体" w:hAnsi="宋体" w:cs="宋体"/>
                <w:color w:val="333333"/>
                <w:kern w:val="0"/>
                <w:sz w:val="24"/>
              </w:rPr>
            </w:pPr>
          </w:p>
        </w:tc>
        <w:tc>
          <w:tcPr>
            <w:tcW w:w="2268"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03DC4D7C">
            <w:pPr>
              <w:widowControl/>
              <w:spacing w:line="315" w:lineRule="atLeast"/>
              <w:jc w:val="center"/>
              <w:rPr>
                <w:rFonts w:ascii="宋体" w:hAnsi="宋体" w:cs="宋体"/>
                <w:color w:val="333333"/>
                <w:kern w:val="0"/>
                <w:sz w:val="24"/>
              </w:rPr>
            </w:pPr>
          </w:p>
        </w:tc>
        <w:tc>
          <w:tcPr>
            <w:tcW w:w="127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70CC5164">
            <w:pPr>
              <w:widowControl/>
              <w:spacing w:line="315" w:lineRule="atLeast"/>
              <w:jc w:val="center"/>
              <w:rPr>
                <w:rFonts w:ascii="宋体" w:hAnsi="宋体" w:cs="宋体"/>
                <w:color w:val="333333"/>
                <w:kern w:val="0"/>
                <w:sz w:val="24"/>
              </w:rPr>
            </w:pPr>
          </w:p>
        </w:tc>
        <w:tc>
          <w:tcPr>
            <w:tcW w:w="113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0D10EDDE">
            <w:pPr>
              <w:widowControl/>
              <w:spacing w:line="315" w:lineRule="atLeast"/>
              <w:jc w:val="center"/>
              <w:rPr>
                <w:rFonts w:ascii="宋体" w:hAnsi="宋体" w:cs="宋体"/>
                <w:color w:val="333333"/>
                <w:kern w:val="0"/>
                <w:sz w:val="24"/>
              </w:rPr>
            </w:pPr>
          </w:p>
        </w:tc>
        <w:tc>
          <w:tcPr>
            <w:tcW w:w="212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2AD9C724">
            <w:pPr>
              <w:widowControl/>
              <w:spacing w:line="315" w:lineRule="atLeast"/>
              <w:jc w:val="center"/>
              <w:rPr>
                <w:rFonts w:ascii="宋体" w:hAnsi="宋体" w:cs="宋体"/>
                <w:color w:val="333333"/>
                <w:kern w:val="0"/>
                <w:sz w:val="24"/>
              </w:rPr>
            </w:pPr>
          </w:p>
        </w:tc>
      </w:tr>
    </w:tbl>
    <w:p w14:paraId="19944E05">
      <w:pPr>
        <w:spacing w:line="440" w:lineRule="exact"/>
        <w:jc w:val="left"/>
        <w:rPr>
          <w:rFonts w:ascii="宋体" w:hAnsi="宋体" w:eastAsia="宋体"/>
          <w:b/>
          <w:sz w:val="24"/>
          <w:szCs w:val="24"/>
        </w:rPr>
      </w:pPr>
    </w:p>
    <w:p w14:paraId="25A38CC5">
      <w:pPr>
        <w:widowControl/>
        <w:spacing w:line="315" w:lineRule="atLeast"/>
        <w:jc w:val="left"/>
        <w:rPr>
          <w:rFonts w:hint="eastAsia" w:ascii="宋体" w:hAnsi="宋体" w:cs="宋体"/>
          <w:color w:val="333333"/>
          <w:kern w:val="0"/>
          <w:szCs w:val="21"/>
        </w:rPr>
      </w:pPr>
      <w:r>
        <w:rPr>
          <w:rFonts w:hint="eastAsia" w:ascii="宋体" w:hAnsi="宋体" w:cs="宋体"/>
          <w:b/>
          <w:bCs/>
          <w:color w:val="333333"/>
          <w:kern w:val="0"/>
          <w:sz w:val="24"/>
        </w:rPr>
        <w:t>注：招标方提供的清单仅作参考，具体以现场踏勘为准。投标方需自行踏勘现场，招标单位不承担因设备设施清单误差正常投标报价的偏差，投标方自行把控！</w:t>
      </w:r>
    </w:p>
    <w:p w14:paraId="56FE2688">
      <w:pPr>
        <w:jc w:val="center"/>
        <w:rPr>
          <w:rFonts w:ascii="宋体" w:hAnsi="宋体" w:eastAsia="宋体"/>
        </w:rPr>
      </w:pPr>
      <w:r>
        <w:rPr>
          <w:rFonts w:ascii="宋体" w:hAnsi="宋体" w:eastAsia="宋体"/>
          <w:sz w:val="36"/>
          <w:szCs w:val="36"/>
        </w:rPr>
        <w:br w:type="page"/>
      </w:r>
      <w:r>
        <w:rPr>
          <w:rFonts w:ascii="宋体" w:hAnsi="宋体" w:eastAsia="宋体"/>
          <w:sz w:val="36"/>
          <w:szCs w:val="36"/>
        </w:rPr>
        <w:t>二、</w:t>
      </w:r>
      <w:r>
        <w:rPr>
          <w:rFonts w:hint="eastAsia" w:ascii="宋体" w:hAnsi="宋体" w:eastAsia="宋体"/>
          <w:sz w:val="36"/>
          <w:szCs w:val="36"/>
        </w:rPr>
        <w:t>采购合同条款及格式</w:t>
      </w:r>
    </w:p>
    <w:p w14:paraId="7A903AB0">
      <w:pPr>
        <w:spacing w:line="360" w:lineRule="auto"/>
        <w:rPr>
          <w:rFonts w:ascii="宋体" w:hAnsi="宋体" w:eastAsia="宋体" w:cs="宋体"/>
          <w:color w:val="000000"/>
          <w:kern w:val="0"/>
          <w:sz w:val="24"/>
          <w:szCs w:val="24"/>
        </w:rPr>
      </w:pPr>
    </w:p>
    <w:p w14:paraId="66DB9712">
      <w:pPr>
        <w:spacing w:line="360" w:lineRule="auto"/>
        <w:rPr>
          <w:rFonts w:hint="default" w:ascii="宋体" w:hAnsi="宋体" w:eastAsia="宋体" w:cs="宋体"/>
          <w:color w:val="000000"/>
          <w:kern w:val="0"/>
          <w:sz w:val="24"/>
          <w:szCs w:val="24"/>
          <w:u w:val="single"/>
          <w:lang w:val="en-US" w:eastAsia="zh-CN"/>
        </w:rPr>
      </w:pPr>
      <w:r>
        <w:rPr>
          <w:rFonts w:hint="eastAsia" w:ascii="宋体" w:hAnsi="宋体" w:eastAsia="宋体" w:cs="宋体"/>
          <w:color w:val="000000"/>
          <w:kern w:val="0"/>
          <w:sz w:val="24"/>
          <w:szCs w:val="24"/>
        </w:rPr>
        <w:t>甲方(需方)：</w:t>
      </w:r>
      <w:r>
        <w:rPr>
          <w:rFonts w:hint="eastAsia" w:ascii="宋体" w:hAnsi="宋体" w:eastAsia="宋体" w:cs="宋体"/>
          <w:color w:val="000000"/>
          <w:kern w:val="0"/>
          <w:sz w:val="24"/>
          <w:szCs w:val="24"/>
          <w:u w:val="single"/>
          <w:lang w:val="en-US" w:eastAsia="zh-CN"/>
        </w:rPr>
        <w:t xml:space="preserve">南通高等师范学校附属小学 </w:t>
      </w:r>
    </w:p>
    <w:p w14:paraId="53B4A56A">
      <w:pPr>
        <w:spacing w:line="360" w:lineRule="auto"/>
        <w:rPr>
          <w:rFonts w:ascii="宋体" w:hAnsi="宋体" w:eastAsia="宋体" w:cs="宋体"/>
          <w:color w:val="000000"/>
          <w:kern w:val="0"/>
          <w:sz w:val="24"/>
          <w:szCs w:val="24"/>
          <w:u w:val="single"/>
        </w:rPr>
      </w:pPr>
      <w:r>
        <w:rPr>
          <w:rFonts w:hint="eastAsia" w:ascii="宋体" w:hAnsi="宋体" w:eastAsia="宋体" w:cs="宋体"/>
          <w:color w:val="000000"/>
          <w:kern w:val="0"/>
          <w:sz w:val="24"/>
          <w:szCs w:val="24"/>
        </w:rPr>
        <w:t>乙方(供方)：</w:t>
      </w:r>
      <w:r>
        <w:rPr>
          <w:rFonts w:hint="eastAsia" w:ascii="宋体" w:hAnsi="宋体" w:eastAsia="宋体" w:cs="宋体"/>
          <w:color w:val="000000"/>
          <w:kern w:val="0"/>
          <w:sz w:val="24"/>
          <w:szCs w:val="24"/>
          <w:u w:val="single"/>
        </w:rPr>
        <w:t xml:space="preserve">                     </w:t>
      </w:r>
      <w:r>
        <w:rPr>
          <w:rFonts w:ascii="宋体" w:hAnsi="宋体" w:eastAsia="宋体" w:cs="宋体"/>
          <w:color w:val="000000"/>
          <w:kern w:val="0"/>
          <w:sz w:val="24"/>
          <w:szCs w:val="24"/>
          <w:u w:val="single"/>
        </w:rPr>
        <w:t xml:space="preserve">     </w:t>
      </w:r>
    </w:p>
    <w:p w14:paraId="48C56BBC">
      <w:pPr>
        <w:spacing w:line="360" w:lineRule="auto"/>
        <w:rPr>
          <w:rFonts w:ascii="宋体" w:hAnsi="宋体" w:eastAsia="宋体" w:cs="宋体"/>
          <w:color w:val="000000"/>
          <w:kern w:val="0"/>
          <w:sz w:val="24"/>
          <w:szCs w:val="24"/>
        </w:rPr>
      </w:pPr>
      <w:r>
        <w:rPr>
          <w:rFonts w:hint="eastAsia" w:ascii="宋体" w:hAnsi="宋体" w:eastAsia="宋体" w:cs="宋体"/>
          <w:color w:val="000000"/>
          <w:kern w:val="0"/>
          <w:sz w:val="24"/>
          <w:szCs w:val="24"/>
        </w:rPr>
        <w:t>签订地点：</w:t>
      </w:r>
      <w:r>
        <w:rPr>
          <w:rFonts w:hint="eastAsia" w:ascii="宋体" w:hAnsi="宋体" w:eastAsia="宋体" w:cs="宋体"/>
          <w:color w:val="000000"/>
          <w:kern w:val="0"/>
          <w:sz w:val="24"/>
          <w:szCs w:val="24"/>
          <w:u w:val="single"/>
        </w:rPr>
        <w:t xml:space="preserve">                           </w:t>
      </w:r>
      <w:r>
        <w:rPr>
          <w:rFonts w:ascii="宋体" w:hAnsi="宋体" w:eastAsia="宋体" w:cs="宋体"/>
          <w:color w:val="000000"/>
          <w:kern w:val="0"/>
          <w:sz w:val="24"/>
          <w:szCs w:val="24"/>
          <w:u w:val="single"/>
        </w:rPr>
        <w:t xml:space="preserve"> </w:t>
      </w:r>
    </w:p>
    <w:p w14:paraId="2045DA30">
      <w:pPr>
        <w:spacing w:line="360" w:lineRule="auto"/>
        <w:rPr>
          <w:rFonts w:ascii="宋体" w:hAnsi="宋体" w:eastAsia="宋体" w:cs="宋体"/>
          <w:color w:val="000000"/>
          <w:kern w:val="0"/>
          <w:sz w:val="24"/>
          <w:szCs w:val="24"/>
          <w:u w:val="single"/>
        </w:rPr>
      </w:pPr>
      <w:r>
        <w:rPr>
          <w:rFonts w:hint="eastAsia" w:ascii="宋体" w:hAnsi="宋体" w:eastAsia="宋体" w:cs="宋体"/>
          <w:color w:val="000000"/>
          <w:kern w:val="0"/>
          <w:sz w:val="24"/>
          <w:szCs w:val="24"/>
        </w:rPr>
        <w:t>签订时间：</w:t>
      </w:r>
      <w:r>
        <w:rPr>
          <w:rFonts w:hint="eastAsia" w:ascii="宋体" w:hAnsi="宋体" w:eastAsia="宋体" w:cs="宋体"/>
          <w:color w:val="000000"/>
          <w:kern w:val="0"/>
          <w:sz w:val="24"/>
          <w:szCs w:val="24"/>
          <w:u w:val="single"/>
        </w:rPr>
        <w:t xml:space="preserve">                         </w:t>
      </w:r>
      <w:r>
        <w:rPr>
          <w:rFonts w:ascii="宋体" w:hAnsi="宋体" w:eastAsia="宋体" w:cs="宋体"/>
          <w:color w:val="000000"/>
          <w:kern w:val="0"/>
          <w:sz w:val="24"/>
          <w:szCs w:val="24"/>
          <w:u w:val="single"/>
        </w:rPr>
        <w:t xml:space="preserve">   </w:t>
      </w:r>
    </w:p>
    <w:p w14:paraId="671F90A9">
      <w:pPr>
        <w:pStyle w:val="21"/>
        <w:spacing w:line="480" w:lineRule="auto"/>
        <w:ind w:firstLine="480"/>
        <w:rPr>
          <w:rFonts w:ascii="宋体" w:hAnsi="宋体" w:cs="宋体"/>
          <w:sz w:val="24"/>
          <w:szCs w:val="24"/>
        </w:rPr>
      </w:pPr>
      <w:r>
        <w:rPr>
          <w:rFonts w:hint="eastAsia" w:ascii="宋体" w:hAnsi="宋体" w:cs="宋体"/>
          <w:sz w:val="24"/>
          <w:szCs w:val="24"/>
        </w:rPr>
        <w:t>根据《中华人民共和国政府采购法》、《中华人民共和国民法典》、南通开发区教育网</w:t>
      </w:r>
      <w:r>
        <w:rPr>
          <w:rFonts w:hint="eastAsia" w:ascii="宋体" w:hAnsi="宋体" w:cs="宋体"/>
          <w:sz w:val="24"/>
          <w:szCs w:val="24"/>
          <w:u w:val="single"/>
        </w:rPr>
        <w:t xml:space="preserve">   </w:t>
      </w:r>
      <w:r>
        <w:rPr>
          <w:rFonts w:ascii="宋体" w:hAnsi="宋体" w:cs="宋体"/>
          <w:sz w:val="24"/>
          <w:szCs w:val="24"/>
          <w:u w:val="single"/>
        </w:rPr>
        <w:t xml:space="preserve">         </w:t>
      </w:r>
      <w:r>
        <w:rPr>
          <w:rFonts w:hint="eastAsia" w:ascii="宋体" w:hAnsi="宋体" w:cs="宋体"/>
          <w:sz w:val="24"/>
          <w:szCs w:val="24"/>
          <w:u w:val="single"/>
        </w:rPr>
        <w:t xml:space="preserve">   </w:t>
      </w:r>
      <w:r>
        <w:rPr>
          <w:rFonts w:hint="eastAsia" w:ascii="宋体" w:hAnsi="宋体" w:cs="宋体"/>
          <w:sz w:val="24"/>
          <w:szCs w:val="24"/>
        </w:rPr>
        <w:t>项目询价文件、询价响应文件及中标（成交）通知书，甲乙双方本着公平自愿和诚实信用的原则,订立如下供需合同：</w:t>
      </w:r>
    </w:p>
    <w:p w14:paraId="68E686AC">
      <w:pPr>
        <w:spacing w:line="360" w:lineRule="auto"/>
        <w:ind w:firstLine="539"/>
        <w:rPr>
          <w:rFonts w:ascii="宋体" w:hAnsi="宋体" w:eastAsia="宋体" w:cs="宋体"/>
          <w:b/>
          <w:sz w:val="24"/>
          <w:szCs w:val="24"/>
        </w:rPr>
      </w:pPr>
      <w:r>
        <w:rPr>
          <w:rFonts w:hint="eastAsia" w:ascii="宋体" w:hAnsi="宋体" w:eastAsia="宋体" w:cs="宋体"/>
          <w:b/>
          <w:sz w:val="24"/>
          <w:szCs w:val="24"/>
        </w:rPr>
        <w:t>一、项目内容</w:t>
      </w:r>
    </w:p>
    <w:tbl>
      <w:tblPr>
        <w:tblStyle w:val="10"/>
        <w:tblW w:w="9214" w:type="dxa"/>
        <w:tblInd w:w="108" w:type="dxa"/>
        <w:tblLayout w:type="autofit"/>
        <w:tblCellMar>
          <w:top w:w="0" w:type="dxa"/>
          <w:left w:w="108" w:type="dxa"/>
          <w:bottom w:w="0" w:type="dxa"/>
          <w:right w:w="108" w:type="dxa"/>
        </w:tblCellMar>
      </w:tblPr>
      <w:tblGrid>
        <w:gridCol w:w="573"/>
        <w:gridCol w:w="1695"/>
        <w:gridCol w:w="2977"/>
        <w:gridCol w:w="992"/>
        <w:gridCol w:w="993"/>
        <w:gridCol w:w="708"/>
        <w:gridCol w:w="1276"/>
      </w:tblGrid>
      <w:tr w14:paraId="4F499EE7">
        <w:tblPrEx>
          <w:tblCellMar>
            <w:top w:w="0" w:type="dxa"/>
            <w:left w:w="108" w:type="dxa"/>
            <w:bottom w:w="0" w:type="dxa"/>
            <w:right w:w="108" w:type="dxa"/>
          </w:tblCellMar>
        </w:tblPrEx>
        <w:trPr>
          <w:trHeight w:val="812" w:hRule="exact"/>
        </w:trPr>
        <w:tc>
          <w:tcPr>
            <w:tcW w:w="573" w:type="dxa"/>
            <w:tcBorders>
              <w:top w:val="single" w:color="000000" w:sz="4" w:space="0"/>
              <w:left w:val="single" w:color="000000" w:sz="4" w:space="0"/>
              <w:bottom w:val="single" w:color="000000" w:sz="4" w:space="0"/>
              <w:right w:val="single" w:color="000000" w:sz="4" w:space="0"/>
            </w:tcBorders>
            <w:vAlign w:val="center"/>
          </w:tcPr>
          <w:p w14:paraId="1B08705D">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序号</w:t>
            </w:r>
          </w:p>
        </w:tc>
        <w:tc>
          <w:tcPr>
            <w:tcW w:w="1695" w:type="dxa"/>
            <w:tcBorders>
              <w:top w:val="single" w:color="000000" w:sz="4" w:space="0"/>
              <w:left w:val="single" w:color="000000" w:sz="4" w:space="0"/>
              <w:bottom w:val="single" w:color="000000" w:sz="4" w:space="0"/>
              <w:right w:val="single" w:color="000000" w:sz="4" w:space="0"/>
            </w:tcBorders>
            <w:vAlign w:val="center"/>
          </w:tcPr>
          <w:p w14:paraId="66C590D2">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项目名称</w:t>
            </w:r>
          </w:p>
        </w:tc>
        <w:tc>
          <w:tcPr>
            <w:tcW w:w="2977" w:type="dxa"/>
            <w:tcBorders>
              <w:top w:val="single" w:color="000000" w:sz="4" w:space="0"/>
              <w:left w:val="single" w:color="000000" w:sz="4" w:space="0"/>
              <w:bottom w:val="single" w:color="000000" w:sz="4" w:space="0"/>
              <w:right w:val="single" w:color="000000" w:sz="4" w:space="0"/>
            </w:tcBorders>
            <w:vAlign w:val="center"/>
          </w:tcPr>
          <w:p w14:paraId="55A6D39A">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具体要求</w:t>
            </w:r>
          </w:p>
        </w:tc>
        <w:tc>
          <w:tcPr>
            <w:tcW w:w="992" w:type="dxa"/>
            <w:tcBorders>
              <w:top w:val="single" w:color="000000" w:sz="4" w:space="0"/>
              <w:left w:val="single" w:color="000000" w:sz="4" w:space="0"/>
              <w:bottom w:val="single" w:color="000000" w:sz="4" w:space="0"/>
              <w:right w:val="single" w:color="000000" w:sz="4" w:space="0"/>
            </w:tcBorders>
            <w:vAlign w:val="center"/>
          </w:tcPr>
          <w:p w14:paraId="0B06179C">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数量</w:t>
            </w:r>
          </w:p>
        </w:tc>
        <w:tc>
          <w:tcPr>
            <w:tcW w:w="993" w:type="dxa"/>
            <w:tcBorders>
              <w:top w:val="single" w:color="000000" w:sz="4" w:space="0"/>
              <w:left w:val="single" w:color="000000" w:sz="4" w:space="0"/>
              <w:bottom w:val="single" w:color="000000" w:sz="4" w:space="0"/>
              <w:right w:val="single" w:color="000000" w:sz="4" w:space="0"/>
            </w:tcBorders>
            <w:vAlign w:val="center"/>
          </w:tcPr>
          <w:p w14:paraId="0E8DBC47">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计量单位</w:t>
            </w:r>
          </w:p>
        </w:tc>
        <w:tc>
          <w:tcPr>
            <w:tcW w:w="708" w:type="dxa"/>
            <w:tcBorders>
              <w:top w:val="single" w:color="000000" w:sz="4" w:space="0"/>
              <w:left w:val="single" w:color="000000" w:sz="4" w:space="0"/>
              <w:bottom w:val="single" w:color="000000" w:sz="4" w:space="0"/>
              <w:right w:val="single" w:color="000000" w:sz="4" w:space="0"/>
            </w:tcBorders>
            <w:vAlign w:val="center"/>
          </w:tcPr>
          <w:p w14:paraId="186C5FA4">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单价</w:t>
            </w:r>
          </w:p>
        </w:tc>
        <w:tc>
          <w:tcPr>
            <w:tcW w:w="1276" w:type="dxa"/>
            <w:tcBorders>
              <w:top w:val="single" w:color="000000" w:sz="4" w:space="0"/>
              <w:left w:val="single" w:color="000000" w:sz="4" w:space="0"/>
              <w:bottom w:val="single" w:color="000000" w:sz="4" w:space="0"/>
              <w:right w:val="single" w:color="000000" w:sz="4" w:space="0"/>
            </w:tcBorders>
            <w:vAlign w:val="center"/>
          </w:tcPr>
          <w:p w14:paraId="14433D22">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合计金额</w:t>
            </w:r>
          </w:p>
        </w:tc>
      </w:tr>
      <w:tr w14:paraId="0511BD3C">
        <w:tblPrEx>
          <w:tblCellMar>
            <w:top w:w="0" w:type="dxa"/>
            <w:left w:w="108" w:type="dxa"/>
            <w:bottom w:w="0" w:type="dxa"/>
            <w:right w:w="108" w:type="dxa"/>
          </w:tblCellMar>
        </w:tblPrEx>
        <w:trPr>
          <w:trHeight w:val="1389" w:hRule="atLeast"/>
        </w:trPr>
        <w:tc>
          <w:tcPr>
            <w:tcW w:w="573" w:type="dxa"/>
            <w:tcBorders>
              <w:top w:val="single" w:color="000000" w:sz="4" w:space="0"/>
              <w:left w:val="single" w:color="000000" w:sz="4" w:space="0"/>
              <w:bottom w:val="single" w:color="000000" w:sz="4" w:space="0"/>
              <w:right w:val="single" w:color="000000" w:sz="4" w:space="0"/>
            </w:tcBorders>
            <w:vAlign w:val="center"/>
          </w:tcPr>
          <w:p w14:paraId="503D6371">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1</w:t>
            </w:r>
          </w:p>
        </w:tc>
        <w:tc>
          <w:tcPr>
            <w:tcW w:w="1695" w:type="dxa"/>
            <w:tcBorders>
              <w:top w:val="single" w:color="000000" w:sz="4" w:space="0"/>
              <w:left w:val="single" w:color="000000" w:sz="4" w:space="0"/>
              <w:bottom w:val="single" w:color="000000" w:sz="4" w:space="0"/>
              <w:right w:val="single" w:color="000000" w:sz="4" w:space="0"/>
            </w:tcBorders>
            <w:vAlign w:val="center"/>
          </w:tcPr>
          <w:p w14:paraId="1780A584">
            <w:pPr>
              <w:spacing w:line="360" w:lineRule="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南通高等师范学校附属小学消防维保项目</w:t>
            </w:r>
          </w:p>
        </w:tc>
        <w:tc>
          <w:tcPr>
            <w:tcW w:w="2977" w:type="dxa"/>
            <w:tcBorders>
              <w:top w:val="single" w:color="000000" w:sz="4" w:space="0"/>
              <w:left w:val="single" w:color="000000" w:sz="4" w:space="0"/>
              <w:bottom w:val="single" w:color="000000" w:sz="4" w:space="0"/>
              <w:right w:val="single" w:color="000000" w:sz="4" w:space="0"/>
            </w:tcBorders>
            <w:vAlign w:val="center"/>
          </w:tcPr>
          <w:p w14:paraId="7692078C">
            <w:pPr>
              <w:spacing w:line="360" w:lineRule="auto"/>
              <w:rPr>
                <w:rFonts w:ascii="宋体" w:hAnsi="宋体" w:eastAsia="宋体" w:cs="宋体"/>
                <w:color w:val="000000"/>
                <w:sz w:val="24"/>
                <w:szCs w:val="24"/>
              </w:rPr>
            </w:pPr>
            <w:r>
              <w:rPr>
                <w:rFonts w:hint="eastAsia" w:ascii="宋体" w:hAnsi="宋体" w:eastAsia="宋体" w:cs="宋体"/>
                <w:sz w:val="24"/>
                <w:szCs w:val="24"/>
              </w:rPr>
              <w:t>项目询价文件、清单中的内容及现场实地勘察、答疑所含的全部内容</w:t>
            </w:r>
          </w:p>
        </w:tc>
        <w:tc>
          <w:tcPr>
            <w:tcW w:w="2693" w:type="dxa"/>
            <w:gridSpan w:val="3"/>
            <w:tcBorders>
              <w:top w:val="single" w:color="000000" w:sz="4" w:space="0"/>
              <w:left w:val="single" w:color="000000" w:sz="4" w:space="0"/>
              <w:bottom w:val="single" w:color="000000" w:sz="4" w:space="0"/>
              <w:right w:val="single" w:color="000000" w:sz="4" w:space="0"/>
            </w:tcBorders>
            <w:vAlign w:val="center"/>
          </w:tcPr>
          <w:p w14:paraId="69D79B34">
            <w:pPr>
              <w:spacing w:line="360" w:lineRule="auto"/>
              <w:jc w:val="center"/>
              <w:rPr>
                <w:rFonts w:ascii="宋体" w:hAnsi="宋体" w:eastAsia="宋体" w:cs="宋体"/>
                <w:color w:val="000000"/>
                <w:sz w:val="24"/>
                <w:szCs w:val="24"/>
              </w:rPr>
            </w:pPr>
            <w:r>
              <w:rPr>
                <w:rFonts w:hint="eastAsia" w:ascii="宋体" w:hAnsi="宋体" w:eastAsia="宋体" w:cs="宋体"/>
                <w:bCs/>
                <w:sz w:val="24"/>
                <w:szCs w:val="24"/>
              </w:rPr>
              <w:t>详见询价文件</w:t>
            </w:r>
          </w:p>
        </w:tc>
        <w:tc>
          <w:tcPr>
            <w:tcW w:w="1276" w:type="dxa"/>
            <w:tcBorders>
              <w:top w:val="single" w:color="000000" w:sz="4" w:space="0"/>
              <w:left w:val="single" w:color="000000" w:sz="4" w:space="0"/>
              <w:bottom w:val="single" w:color="000000" w:sz="4" w:space="0"/>
              <w:right w:val="single" w:color="000000" w:sz="4" w:space="0"/>
            </w:tcBorders>
            <w:vAlign w:val="center"/>
          </w:tcPr>
          <w:p w14:paraId="77D84DF1">
            <w:pPr>
              <w:spacing w:line="360" w:lineRule="auto"/>
              <w:ind w:left="19"/>
              <w:jc w:val="center"/>
              <w:rPr>
                <w:rFonts w:ascii="宋体" w:hAnsi="宋体" w:eastAsia="宋体" w:cs="宋体"/>
                <w:b/>
                <w:color w:val="000000"/>
                <w:sz w:val="24"/>
                <w:szCs w:val="24"/>
              </w:rPr>
            </w:pPr>
            <w:r>
              <w:rPr>
                <w:rFonts w:hint="eastAsia" w:ascii="宋体" w:hAnsi="宋体" w:eastAsia="宋体" w:cs="宋体"/>
                <w:sz w:val="24"/>
                <w:szCs w:val="24"/>
              </w:rPr>
              <w:t xml:space="preserve"> </w:t>
            </w:r>
          </w:p>
        </w:tc>
      </w:tr>
    </w:tbl>
    <w:p w14:paraId="55698509">
      <w:pPr>
        <w:spacing w:line="480" w:lineRule="auto"/>
        <w:rPr>
          <w:rFonts w:ascii="宋体" w:hAnsi="宋体" w:eastAsia="宋体" w:cs="宋体"/>
          <w:b/>
          <w:color w:val="000000"/>
          <w:kern w:val="0"/>
          <w:sz w:val="24"/>
          <w:szCs w:val="24"/>
          <w:u w:val="single"/>
        </w:rPr>
      </w:pPr>
      <w:r>
        <w:rPr>
          <w:rFonts w:hint="eastAsia" w:ascii="宋体" w:hAnsi="宋体" w:eastAsia="宋体" w:cs="宋体"/>
          <w:b/>
          <w:sz w:val="24"/>
          <w:szCs w:val="24"/>
        </w:rPr>
        <w:t>二、合同总金额：</w:t>
      </w:r>
      <w:r>
        <w:rPr>
          <w:rFonts w:hint="eastAsia" w:ascii="宋体" w:hAnsi="宋体" w:eastAsia="宋体" w:cs="宋体"/>
          <w:sz w:val="24"/>
          <w:szCs w:val="24"/>
        </w:rPr>
        <w:t>人民币（大写）</w:t>
      </w:r>
      <w:r>
        <w:rPr>
          <w:rFonts w:hint="eastAsia" w:ascii="宋体" w:hAnsi="宋体" w:eastAsia="宋体" w:cs="宋体"/>
          <w:sz w:val="24"/>
          <w:szCs w:val="24"/>
          <w:u w:val="single"/>
        </w:rPr>
        <w:t xml:space="preserve">                           </w:t>
      </w:r>
    </w:p>
    <w:p w14:paraId="0FDD4D78">
      <w:pPr>
        <w:spacing w:line="480" w:lineRule="auto"/>
        <w:ind w:firstLine="1920"/>
        <w:rPr>
          <w:rFonts w:ascii="宋体" w:hAnsi="宋体" w:eastAsia="宋体" w:cs="宋体"/>
          <w:b/>
          <w:sz w:val="24"/>
          <w:szCs w:val="24"/>
          <w:u w:val="single"/>
        </w:rPr>
      </w:pPr>
      <w:r>
        <w:rPr>
          <w:rFonts w:hint="eastAsia" w:ascii="宋体" w:hAnsi="宋体" w:eastAsia="宋体" w:cs="宋体"/>
          <w:sz w:val="24"/>
          <w:szCs w:val="24"/>
        </w:rPr>
        <w:t>（小写）</w:t>
      </w:r>
      <w:r>
        <w:rPr>
          <w:rFonts w:hint="eastAsia" w:ascii="宋体" w:hAnsi="宋体" w:eastAsia="宋体" w:cs="宋体"/>
          <w:sz w:val="24"/>
          <w:szCs w:val="24"/>
          <w:u w:val="single"/>
        </w:rPr>
        <w:t xml:space="preserve">￥                                </w:t>
      </w:r>
    </w:p>
    <w:p w14:paraId="38A55513">
      <w:pPr>
        <w:spacing w:line="480" w:lineRule="auto"/>
        <w:rPr>
          <w:rFonts w:ascii="宋体" w:hAnsi="宋体" w:eastAsia="宋体" w:cs="宋体"/>
          <w:b/>
          <w:sz w:val="24"/>
          <w:szCs w:val="24"/>
        </w:rPr>
      </w:pPr>
      <w:r>
        <w:rPr>
          <w:rFonts w:hint="eastAsia" w:ascii="宋体" w:hAnsi="宋体" w:eastAsia="宋体" w:cs="宋体"/>
          <w:sz w:val="24"/>
          <w:szCs w:val="24"/>
        </w:rPr>
        <w:t>三、</w:t>
      </w:r>
      <w:r>
        <w:rPr>
          <w:rFonts w:hint="eastAsia" w:ascii="宋体" w:hAnsi="宋体" w:eastAsia="宋体" w:cs="宋体"/>
          <w:b/>
          <w:sz w:val="24"/>
          <w:szCs w:val="24"/>
        </w:rPr>
        <w:t>工期要求：</w:t>
      </w:r>
    </w:p>
    <w:p w14:paraId="3679F497">
      <w:pPr>
        <w:spacing w:line="480" w:lineRule="auto"/>
        <w:rPr>
          <w:rFonts w:ascii="宋体" w:hAnsi="宋体" w:eastAsia="宋体" w:cs="宋体"/>
          <w:sz w:val="24"/>
          <w:szCs w:val="24"/>
          <w:u w:val="single"/>
        </w:rPr>
      </w:pPr>
      <w:r>
        <w:rPr>
          <w:rFonts w:hint="eastAsia" w:ascii="宋体" w:hAnsi="宋体" w:eastAsia="宋体" w:cs="宋体"/>
          <w:sz w:val="24"/>
          <w:szCs w:val="24"/>
        </w:rPr>
        <w:t>开工日期：</w:t>
      </w:r>
      <w:r>
        <w:rPr>
          <w:rFonts w:hint="eastAsia" w:ascii="宋体" w:hAnsi="宋体" w:eastAsia="宋体" w:cs="宋体"/>
          <w:sz w:val="24"/>
          <w:szCs w:val="24"/>
          <w:u w:val="single"/>
          <w:lang w:eastAsia="zh-CN"/>
        </w:rPr>
        <w:t>202</w:t>
      </w:r>
      <w:r>
        <w:rPr>
          <w:rFonts w:hint="eastAsia" w:ascii="宋体" w:hAnsi="宋体" w:eastAsia="宋体" w:cs="宋体"/>
          <w:sz w:val="24"/>
          <w:szCs w:val="24"/>
          <w:u w:val="single"/>
          <w:lang w:val="en-US" w:eastAsia="zh-CN"/>
        </w:rPr>
        <w:t>4</w:t>
      </w:r>
      <w:r>
        <w:rPr>
          <w:rFonts w:hint="eastAsia" w:ascii="宋体" w:hAnsi="宋体" w:eastAsia="宋体" w:cs="宋体"/>
          <w:sz w:val="24"/>
          <w:szCs w:val="24"/>
          <w:u w:val="single"/>
        </w:rPr>
        <w:t>年</w:t>
      </w:r>
      <w:r>
        <w:rPr>
          <w:rFonts w:hint="eastAsia" w:ascii="宋体" w:hAnsi="宋体" w:eastAsia="宋体" w:cs="宋体"/>
          <w:sz w:val="24"/>
          <w:szCs w:val="24"/>
          <w:u w:val="single"/>
          <w:lang w:val="en-US" w:eastAsia="zh-CN"/>
        </w:rPr>
        <w:t>9</w:t>
      </w:r>
      <w:r>
        <w:rPr>
          <w:rFonts w:hint="eastAsia" w:ascii="宋体" w:hAnsi="宋体" w:eastAsia="宋体" w:cs="宋体"/>
          <w:sz w:val="24"/>
          <w:szCs w:val="24"/>
          <w:u w:val="single"/>
        </w:rPr>
        <w:t>月</w:t>
      </w:r>
      <w:r>
        <w:rPr>
          <w:rFonts w:hint="eastAsia" w:ascii="宋体" w:hAnsi="宋体" w:eastAsia="宋体" w:cs="宋体"/>
          <w:sz w:val="24"/>
          <w:szCs w:val="24"/>
          <w:u w:val="single"/>
          <w:lang w:val="en-US" w:eastAsia="zh-CN"/>
        </w:rPr>
        <w:t>1</w:t>
      </w:r>
      <w:r>
        <w:rPr>
          <w:rFonts w:hint="eastAsia" w:ascii="宋体" w:hAnsi="宋体" w:eastAsia="宋体" w:cs="宋体"/>
          <w:sz w:val="24"/>
          <w:szCs w:val="24"/>
          <w:u w:val="single"/>
        </w:rPr>
        <w:t>日</w:t>
      </w:r>
      <w:r>
        <w:rPr>
          <w:rFonts w:hint="eastAsia" w:ascii="宋体" w:hAnsi="宋体" w:eastAsia="宋体" w:cs="宋体"/>
          <w:sz w:val="24"/>
          <w:szCs w:val="24"/>
        </w:rPr>
        <w:t>；竣工日期：</w:t>
      </w:r>
      <w:r>
        <w:rPr>
          <w:rFonts w:hint="eastAsia" w:ascii="宋体" w:hAnsi="宋体" w:eastAsia="宋体" w:cs="宋体"/>
          <w:sz w:val="24"/>
          <w:szCs w:val="24"/>
          <w:u w:val="single"/>
          <w:lang w:eastAsia="zh-CN"/>
        </w:rPr>
        <w:t>202</w:t>
      </w:r>
      <w:r>
        <w:rPr>
          <w:rFonts w:hint="eastAsia" w:ascii="宋体" w:hAnsi="宋体" w:eastAsia="宋体" w:cs="宋体"/>
          <w:sz w:val="24"/>
          <w:szCs w:val="24"/>
          <w:u w:val="single"/>
          <w:lang w:val="en-US" w:eastAsia="zh-CN"/>
        </w:rPr>
        <w:t>5</w:t>
      </w:r>
      <w:r>
        <w:rPr>
          <w:rFonts w:hint="eastAsia" w:ascii="宋体" w:hAnsi="宋体" w:eastAsia="宋体" w:cs="宋体"/>
          <w:sz w:val="24"/>
          <w:szCs w:val="24"/>
          <w:u w:val="single"/>
        </w:rPr>
        <w:t>年</w:t>
      </w:r>
      <w:r>
        <w:rPr>
          <w:rFonts w:hint="eastAsia" w:ascii="宋体" w:hAnsi="宋体" w:eastAsia="宋体" w:cs="宋体"/>
          <w:sz w:val="24"/>
          <w:szCs w:val="24"/>
          <w:u w:val="single"/>
          <w:lang w:val="en-US" w:eastAsia="zh-CN"/>
        </w:rPr>
        <w:t>8</w:t>
      </w:r>
      <w:r>
        <w:rPr>
          <w:rFonts w:hint="eastAsia" w:ascii="宋体" w:hAnsi="宋体" w:eastAsia="宋体" w:cs="宋体"/>
          <w:sz w:val="24"/>
          <w:szCs w:val="24"/>
          <w:u w:val="single"/>
        </w:rPr>
        <w:t>月</w:t>
      </w:r>
      <w:r>
        <w:rPr>
          <w:rFonts w:hint="eastAsia" w:ascii="宋体" w:hAnsi="宋体" w:eastAsia="宋体" w:cs="宋体"/>
          <w:sz w:val="24"/>
          <w:szCs w:val="24"/>
          <w:u w:val="single"/>
          <w:lang w:val="en-US" w:eastAsia="zh-CN"/>
        </w:rPr>
        <w:t>31</w:t>
      </w:r>
      <w:bookmarkStart w:id="2" w:name="_GoBack"/>
      <w:bookmarkEnd w:id="2"/>
      <w:r>
        <w:rPr>
          <w:rFonts w:hint="eastAsia" w:ascii="宋体" w:hAnsi="宋体" w:eastAsia="宋体" w:cs="宋体"/>
          <w:sz w:val="24"/>
          <w:szCs w:val="24"/>
          <w:u w:val="single"/>
        </w:rPr>
        <w:t>日  （具体开工时间以开工报告为准）</w:t>
      </w:r>
      <w:r>
        <w:rPr>
          <w:rFonts w:hint="eastAsia" w:ascii="宋体" w:hAnsi="宋体" w:eastAsia="宋体" w:cs="宋体"/>
          <w:sz w:val="24"/>
          <w:szCs w:val="24"/>
        </w:rPr>
        <w:t>；总工期：</w:t>
      </w:r>
      <w:r>
        <w:rPr>
          <w:rFonts w:ascii="宋体" w:hAnsi="宋体" w:eastAsia="宋体" w:cs="宋体"/>
          <w:sz w:val="24"/>
          <w:szCs w:val="24"/>
          <w:u w:val="single"/>
        </w:rPr>
        <w:t xml:space="preserve">     </w:t>
      </w:r>
      <w:r>
        <w:rPr>
          <w:rFonts w:hint="eastAsia" w:ascii="宋体" w:hAnsi="宋体" w:eastAsia="宋体" w:cs="宋体"/>
          <w:sz w:val="24"/>
          <w:szCs w:val="24"/>
        </w:rPr>
        <w:t xml:space="preserve">日历天。 </w:t>
      </w:r>
    </w:p>
    <w:p w14:paraId="23CAA14E">
      <w:pPr>
        <w:spacing w:line="480" w:lineRule="auto"/>
        <w:rPr>
          <w:rFonts w:ascii="宋体" w:hAnsi="宋体" w:eastAsia="宋体"/>
          <w:sz w:val="24"/>
          <w:szCs w:val="24"/>
          <w:u w:val="single"/>
        </w:rPr>
      </w:pPr>
      <w:r>
        <w:rPr>
          <w:rFonts w:hint="eastAsia" w:ascii="宋体" w:hAnsi="宋体" w:eastAsia="宋体" w:cs="宋体"/>
          <w:b/>
          <w:sz w:val="24"/>
          <w:szCs w:val="24"/>
        </w:rPr>
        <w:t>四、质量要求：</w:t>
      </w:r>
      <w:r>
        <w:rPr>
          <w:rFonts w:hint="eastAsia" w:ascii="宋体" w:hAnsi="宋体" w:eastAsia="宋体" w:cs="宋体"/>
          <w:sz w:val="24"/>
          <w:szCs w:val="24"/>
          <w:u w:val="single"/>
        </w:rPr>
        <w:t>合格</w:t>
      </w:r>
    </w:p>
    <w:p w14:paraId="5C1F83CF">
      <w:pPr>
        <w:spacing w:line="480" w:lineRule="auto"/>
        <w:rPr>
          <w:rFonts w:ascii="宋体" w:hAnsi="宋体" w:eastAsia="宋体" w:cs="宋体"/>
          <w:sz w:val="24"/>
          <w:szCs w:val="24"/>
        </w:rPr>
      </w:pPr>
      <w:r>
        <w:rPr>
          <w:rFonts w:hint="eastAsia" w:ascii="宋体" w:hAnsi="宋体" w:eastAsia="宋体" w:cs="宋体"/>
          <w:b/>
          <w:sz w:val="24"/>
          <w:szCs w:val="24"/>
        </w:rPr>
        <w:t>五、工程地点</w:t>
      </w:r>
      <w:r>
        <w:rPr>
          <w:rFonts w:hint="eastAsia" w:ascii="宋体" w:hAnsi="宋体" w:eastAsia="宋体"/>
          <w:sz w:val="24"/>
          <w:szCs w:val="24"/>
        </w:rPr>
        <w:t>：</w:t>
      </w:r>
      <w:r>
        <w:rPr>
          <w:rFonts w:hint="eastAsia" w:ascii="宋体" w:hAnsi="宋体" w:eastAsia="宋体" w:cs="宋体"/>
          <w:sz w:val="24"/>
          <w:szCs w:val="24"/>
          <w:u w:val="single"/>
          <w:lang w:val="en-US" w:eastAsia="zh-CN"/>
        </w:rPr>
        <w:t>南通高等师范学校附属小学</w:t>
      </w:r>
      <w:r>
        <w:rPr>
          <w:rFonts w:hint="eastAsia" w:ascii="宋体" w:hAnsi="宋体" w:eastAsia="宋体" w:cs="宋体"/>
          <w:sz w:val="24"/>
          <w:szCs w:val="24"/>
        </w:rPr>
        <w:t>。</w:t>
      </w:r>
    </w:p>
    <w:p w14:paraId="086CE1E9">
      <w:pPr>
        <w:spacing w:line="480" w:lineRule="auto"/>
        <w:rPr>
          <w:rFonts w:ascii="宋体" w:hAnsi="宋体" w:eastAsia="宋体" w:cs="宋体"/>
          <w:sz w:val="24"/>
          <w:szCs w:val="24"/>
        </w:rPr>
      </w:pPr>
      <w:r>
        <w:rPr>
          <w:rFonts w:hint="eastAsia" w:ascii="宋体" w:hAnsi="宋体" w:eastAsia="宋体" w:cs="宋体"/>
          <w:b/>
          <w:sz w:val="24"/>
          <w:szCs w:val="24"/>
        </w:rPr>
        <w:t>六、验收：</w:t>
      </w:r>
      <w:r>
        <w:rPr>
          <w:rFonts w:hint="eastAsia" w:ascii="宋体" w:hAnsi="宋体" w:eastAsia="宋体" w:cs="宋体"/>
          <w:sz w:val="24"/>
          <w:szCs w:val="24"/>
        </w:rPr>
        <w:t>本项目结束后由甲方按规定组织验收，验收合格后签发验收单，</w:t>
      </w:r>
      <w:r>
        <w:rPr>
          <w:rFonts w:hint="eastAsia" w:ascii="宋体" w:hAnsi="宋体" w:eastAsia="宋体" w:cs="宋体"/>
          <w:bCs/>
          <w:sz w:val="24"/>
          <w:szCs w:val="24"/>
        </w:rPr>
        <w:t>乙方要出具完整的竣工验收资料。</w:t>
      </w:r>
      <w:r>
        <w:rPr>
          <w:rFonts w:hint="eastAsia" w:ascii="宋体" w:hAnsi="宋体" w:eastAsia="宋体" w:cs="宋体"/>
          <w:sz w:val="24"/>
          <w:szCs w:val="24"/>
        </w:rPr>
        <w:t xml:space="preserve"> </w:t>
      </w:r>
    </w:p>
    <w:p w14:paraId="6623EE30">
      <w:pPr>
        <w:spacing w:line="480" w:lineRule="auto"/>
        <w:rPr>
          <w:rFonts w:ascii="宋体" w:hAnsi="宋体" w:eastAsia="宋体" w:cs="宋体"/>
          <w:sz w:val="24"/>
          <w:szCs w:val="24"/>
        </w:rPr>
      </w:pPr>
      <w:r>
        <w:rPr>
          <w:rFonts w:hint="eastAsia" w:ascii="宋体" w:hAnsi="宋体" w:eastAsia="宋体" w:cs="宋体"/>
          <w:b/>
          <w:sz w:val="24"/>
          <w:szCs w:val="24"/>
        </w:rPr>
        <w:t>七、付款：</w:t>
      </w:r>
      <w:r>
        <w:rPr>
          <w:rFonts w:hint="eastAsia" w:ascii="宋体" w:hAnsi="宋体" w:eastAsia="宋体" w:cs="宋体"/>
          <w:sz w:val="24"/>
          <w:szCs w:val="24"/>
        </w:rPr>
        <w:t>由甲方按采购文件规定的程序付款。</w:t>
      </w:r>
    </w:p>
    <w:p w14:paraId="68BA0529">
      <w:pPr>
        <w:spacing w:line="480" w:lineRule="auto"/>
        <w:rPr>
          <w:rFonts w:ascii="宋体" w:hAnsi="宋体" w:eastAsia="宋体" w:cs="宋体"/>
          <w:bCs/>
          <w:sz w:val="24"/>
          <w:szCs w:val="24"/>
        </w:rPr>
      </w:pPr>
      <w:r>
        <w:rPr>
          <w:rFonts w:hint="eastAsia" w:ascii="宋体" w:hAnsi="宋体" w:eastAsia="宋体" w:cs="新宋体"/>
          <w:sz w:val="24"/>
          <w:szCs w:val="24"/>
        </w:rPr>
        <w:t>（1）项目</w:t>
      </w:r>
      <w:r>
        <w:rPr>
          <w:rFonts w:hint="eastAsia" w:ascii="宋体" w:hAnsi="宋体" w:eastAsia="宋体" w:cs="宋体"/>
          <w:bCs/>
          <w:sz w:val="24"/>
          <w:szCs w:val="24"/>
          <w:lang w:val="en-US" w:eastAsia="zh-CN"/>
        </w:rPr>
        <w:t>正常维保，双方无异议每季度支付合同价的1/4，合同结束</w:t>
      </w:r>
      <w:r>
        <w:rPr>
          <w:rFonts w:hint="eastAsia" w:ascii="宋体" w:hAnsi="宋体" w:eastAsia="宋体" w:cs="宋体"/>
          <w:bCs/>
          <w:sz w:val="24"/>
          <w:szCs w:val="24"/>
        </w:rPr>
        <w:t>经验收合格付款至100%。</w:t>
      </w:r>
    </w:p>
    <w:p w14:paraId="40AEF2C6">
      <w:pPr>
        <w:spacing w:line="480" w:lineRule="auto"/>
        <w:rPr>
          <w:rFonts w:ascii="宋体" w:hAnsi="宋体" w:eastAsia="宋体" w:cs="新宋体"/>
          <w:sz w:val="24"/>
          <w:szCs w:val="24"/>
        </w:rPr>
      </w:pPr>
      <w:r>
        <w:rPr>
          <w:rFonts w:hint="eastAsia" w:ascii="宋体" w:hAnsi="宋体" w:eastAsia="宋体" w:cs="新宋体"/>
          <w:b/>
          <w:sz w:val="24"/>
          <w:szCs w:val="24"/>
        </w:rPr>
        <w:t>（2）</w:t>
      </w:r>
      <w:r>
        <w:rPr>
          <w:rFonts w:hint="eastAsia" w:ascii="宋体" w:hAnsi="宋体" w:eastAsia="宋体" w:cs="新宋体"/>
          <w:sz w:val="24"/>
          <w:szCs w:val="24"/>
        </w:rPr>
        <w:t>本项目免费质保期为</w:t>
      </w:r>
      <w:r>
        <w:rPr>
          <w:rFonts w:hint="eastAsia" w:ascii="宋体" w:hAnsi="宋体" w:eastAsia="宋体" w:cs="新宋体"/>
          <w:sz w:val="24"/>
          <w:szCs w:val="24"/>
          <w:u w:val="single"/>
        </w:rPr>
        <w:t xml:space="preserve"> </w:t>
      </w:r>
      <w:r>
        <w:rPr>
          <w:rFonts w:hint="eastAsia" w:ascii="宋体" w:hAnsi="宋体" w:eastAsia="宋体" w:cs="新宋体"/>
          <w:sz w:val="24"/>
          <w:szCs w:val="24"/>
          <w:u w:val="single"/>
          <w:lang w:val="en-US" w:eastAsia="zh-CN"/>
        </w:rPr>
        <w:t>/</w:t>
      </w:r>
      <w:r>
        <w:rPr>
          <w:rFonts w:hint="eastAsia" w:ascii="宋体" w:hAnsi="宋体" w:eastAsia="宋体" w:cs="新宋体"/>
          <w:sz w:val="24"/>
          <w:szCs w:val="24"/>
          <w:u w:val="single"/>
        </w:rPr>
        <w:t xml:space="preserve"> </w:t>
      </w:r>
      <w:r>
        <w:rPr>
          <w:rFonts w:hint="eastAsia" w:ascii="宋体" w:hAnsi="宋体" w:eastAsia="宋体" w:cs="新宋体"/>
          <w:sz w:val="24"/>
          <w:szCs w:val="24"/>
        </w:rPr>
        <w:t>年，通过验收之日为免费质保期起始日。</w:t>
      </w:r>
    </w:p>
    <w:p w14:paraId="03E6CC21">
      <w:pPr>
        <w:spacing w:line="480" w:lineRule="auto"/>
        <w:rPr>
          <w:rFonts w:ascii="宋体" w:hAnsi="宋体" w:eastAsia="宋体" w:cs="新宋体"/>
          <w:b/>
          <w:sz w:val="24"/>
          <w:szCs w:val="24"/>
        </w:rPr>
      </w:pPr>
      <w:r>
        <w:rPr>
          <w:rFonts w:hint="eastAsia" w:ascii="宋体" w:hAnsi="宋体" w:eastAsia="宋体" w:cs="宋体"/>
          <w:b/>
          <w:sz w:val="24"/>
          <w:szCs w:val="24"/>
        </w:rPr>
        <w:t>（3）</w:t>
      </w:r>
      <w:r>
        <w:rPr>
          <w:rFonts w:hint="eastAsia" w:ascii="宋体" w:hAnsi="宋体" w:eastAsia="宋体" w:cs="宋体"/>
          <w:sz w:val="24"/>
          <w:szCs w:val="24"/>
        </w:rPr>
        <w:t>付款方式：</w:t>
      </w:r>
      <w:r>
        <w:rPr>
          <w:rFonts w:hint="eastAsia" w:ascii="宋体" w:hAnsi="宋体" w:eastAsia="宋体" w:cs="新宋体"/>
          <w:sz w:val="24"/>
          <w:szCs w:val="24"/>
        </w:rPr>
        <w:t>乙方申请付款的程序应符合甲方的财务规定，并出具相应金额的增值税发票。</w:t>
      </w:r>
    </w:p>
    <w:p w14:paraId="7E573FB2">
      <w:pPr>
        <w:spacing w:line="480" w:lineRule="auto"/>
        <w:rPr>
          <w:rFonts w:ascii="宋体" w:hAnsi="宋体" w:eastAsia="宋体" w:cs="宋体"/>
          <w:sz w:val="24"/>
          <w:szCs w:val="24"/>
        </w:rPr>
      </w:pPr>
      <w:r>
        <w:rPr>
          <w:rFonts w:hint="eastAsia" w:ascii="宋体" w:hAnsi="宋体" w:eastAsia="宋体" w:cs="宋体"/>
          <w:b/>
          <w:sz w:val="24"/>
          <w:szCs w:val="24"/>
        </w:rPr>
        <w:t>八、违约责任：</w:t>
      </w:r>
      <w:r>
        <w:rPr>
          <w:rFonts w:hint="eastAsia" w:ascii="宋体" w:hAnsi="宋体" w:eastAsia="宋体" w:cs="宋体"/>
          <w:sz w:val="24"/>
          <w:szCs w:val="24"/>
        </w:rPr>
        <w:t>任何一方违约,均须依照下列约定向对方支付违约金。</w:t>
      </w:r>
    </w:p>
    <w:p w14:paraId="3C57B4C3">
      <w:pPr>
        <w:spacing w:line="480" w:lineRule="auto"/>
        <w:rPr>
          <w:rFonts w:ascii="宋体" w:hAnsi="宋体" w:eastAsia="宋体" w:cs="宋体"/>
          <w:sz w:val="24"/>
          <w:szCs w:val="24"/>
        </w:rPr>
      </w:pPr>
      <w:r>
        <w:rPr>
          <w:rFonts w:hint="eastAsia" w:ascii="宋体" w:hAnsi="宋体" w:eastAsia="宋体" w:cs="宋体"/>
          <w:sz w:val="24"/>
          <w:szCs w:val="24"/>
        </w:rPr>
        <w:t>（1）在本</w:t>
      </w:r>
      <w:r>
        <w:rPr>
          <w:rFonts w:hint="eastAsia" w:ascii="宋体" w:hAnsi="宋体" w:eastAsia="宋体" w:cs="新宋体"/>
          <w:sz w:val="24"/>
          <w:szCs w:val="24"/>
        </w:rPr>
        <w:t>项目</w:t>
      </w:r>
      <w:r>
        <w:rPr>
          <w:rFonts w:hint="eastAsia" w:ascii="宋体" w:hAnsi="宋体" w:eastAsia="宋体" w:cs="宋体"/>
          <w:sz w:val="24"/>
          <w:szCs w:val="24"/>
        </w:rPr>
        <w:t>实施过程中，如工期进度严重脱节时，甲方有权终止合同，按逾期总天数每日</w:t>
      </w:r>
      <w:r>
        <w:rPr>
          <w:rFonts w:hint="eastAsia" w:ascii="宋体" w:hAnsi="宋体" w:eastAsia="宋体" w:cs="宋体"/>
          <w:b/>
          <w:sz w:val="24"/>
          <w:szCs w:val="24"/>
          <w:u w:val="single"/>
        </w:rPr>
        <w:t>0.05</w:t>
      </w:r>
      <w:r>
        <w:rPr>
          <w:rFonts w:hint="eastAsia" w:ascii="宋体" w:hAnsi="宋体" w:eastAsia="宋体" w:cs="宋体"/>
          <w:b/>
          <w:sz w:val="24"/>
          <w:szCs w:val="24"/>
        </w:rPr>
        <w:t>%</w:t>
      </w:r>
      <w:r>
        <w:rPr>
          <w:rFonts w:hint="eastAsia" w:ascii="宋体" w:hAnsi="宋体" w:eastAsia="宋体" w:cs="宋体"/>
          <w:sz w:val="24"/>
          <w:szCs w:val="24"/>
        </w:rPr>
        <w:t>的标准计算，如甲方造成损失的，还应赔偿甲方的全部损失。</w:t>
      </w:r>
    </w:p>
    <w:p w14:paraId="3A47CBD9">
      <w:pPr>
        <w:spacing w:line="480" w:lineRule="auto"/>
        <w:rPr>
          <w:rFonts w:ascii="宋体" w:hAnsi="宋体" w:eastAsia="宋体" w:cs="新宋体"/>
          <w:sz w:val="24"/>
          <w:szCs w:val="24"/>
        </w:rPr>
      </w:pPr>
      <w:r>
        <w:rPr>
          <w:rFonts w:hint="eastAsia" w:ascii="宋体" w:hAnsi="宋体" w:eastAsia="宋体" w:cs="新宋体"/>
          <w:sz w:val="24"/>
          <w:szCs w:val="24"/>
        </w:rPr>
        <w:t>（2）甲方延期付款的，需向乙方支付延期付款的利息。</w:t>
      </w:r>
    </w:p>
    <w:p w14:paraId="2C756FF1">
      <w:pPr>
        <w:spacing w:line="480" w:lineRule="auto"/>
        <w:rPr>
          <w:rFonts w:ascii="宋体" w:hAnsi="宋体" w:eastAsia="宋体" w:cs="新宋体"/>
          <w:sz w:val="24"/>
          <w:szCs w:val="24"/>
          <w:u w:val="single"/>
        </w:rPr>
      </w:pPr>
      <w:r>
        <w:rPr>
          <w:rFonts w:hint="eastAsia" w:ascii="宋体" w:hAnsi="宋体" w:eastAsia="宋体" w:cs="新宋体"/>
          <w:sz w:val="24"/>
          <w:szCs w:val="24"/>
        </w:rPr>
        <w:t>（3）其他：</w:t>
      </w:r>
      <w:r>
        <w:rPr>
          <w:rFonts w:hint="eastAsia" w:ascii="宋体" w:hAnsi="宋体" w:eastAsia="宋体" w:cs="新宋体"/>
          <w:sz w:val="24"/>
          <w:szCs w:val="24"/>
          <w:u w:val="single"/>
        </w:rPr>
        <w:t xml:space="preserve">  /  </w:t>
      </w:r>
    </w:p>
    <w:p w14:paraId="71712F06">
      <w:pPr>
        <w:spacing w:line="480" w:lineRule="auto"/>
        <w:rPr>
          <w:rFonts w:ascii="宋体" w:hAnsi="宋体" w:eastAsia="宋体" w:cs="宋体"/>
          <w:sz w:val="24"/>
          <w:szCs w:val="24"/>
        </w:rPr>
      </w:pPr>
    </w:p>
    <w:p w14:paraId="0CB7E863">
      <w:pPr>
        <w:spacing w:line="480" w:lineRule="auto"/>
        <w:rPr>
          <w:rFonts w:ascii="宋体" w:hAnsi="宋体" w:eastAsia="宋体" w:cs="宋体"/>
          <w:sz w:val="24"/>
          <w:szCs w:val="24"/>
          <w:u w:val="single"/>
        </w:rPr>
      </w:pPr>
      <w:r>
        <w:rPr>
          <w:rFonts w:hint="eastAsia" w:ascii="宋体" w:hAnsi="宋体" w:eastAsia="宋体" w:cs="宋体"/>
          <w:sz w:val="24"/>
          <w:szCs w:val="24"/>
        </w:rPr>
        <w:t>甲方（需方）（盖章）：</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乙方（供方）（盖章）：</w:t>
      </w:r>
      <w:r>
        <w:rPr>
          <w:rFonts w:hint="eastAsia" w:ascii="宋体" w:hAnsi="宋体" w:eastAsia="宋体" w:cs="宋体"/>
          <w:sz w:val="24"/>
          <w:szCs w:val="24"/>
          <w:u w:val="single"/>
        </w:rPr>
        <w:t xml:space="preserve">                      </w:t>
      </w:r>
    </w:p>
    <w:p w14:paraId="60204044">
      <w:pPr>
        <w:spacing w:line="480" w:lineRule="auto"/>
        <w:rPr>
          <w:rFonts w:ascii="宋体" w:hAnsi="宋体" w:eastAsia="宋体" w:cs="宋体"/>
          <w:sz w:val="24"/>
          <w:szCs w:val="24"/>
        </w:rPr>
      </w:pPr>
      <w:r>
        <w:rPr>
          <w:rFonts w:hint="eastAsia" w:ascii="宋体" w:hAnsi="宋体" w:eastAsia="宋体" w:cs="宋体"/>
          <w:sz w:val="24"/>
          <w:szCs w:val="24"/>
        </w:rPr>
        <w:t>地址：</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地址：</w:t>
      </w:r>
      <w:r>
        <w:rPr>
          <w:rFonts w:hint="eastAsia" w:ascii="宋体" w:hAnsi="宋体" w:eastAsia="宋体" w:cs="宋体"/>
          <w:sz w:val="24"/>
          <w:szCs w:val="24"/>
          <w:u w:val="single"/>
        </w:rPr>
        <w:t xml:space="preserve">                                      </w:t>
      </w:r>
    </w:p>
    <w:p w14:paraId="3C4369CB">
      <w:pPr>
        <w:spacing w:line="480" w:lineRule="auto"/>
        <w:rPr>
          <w:rFonts w:ascii="宋体" w:hAnsi="宋体" w:eastAsia="宋体" w:cs="宋体"/>
          <w:sz w:val="24"/>
          <w:szCs w:val="24"/>
        </w:rPr>
      </w:pPr>
      <w:r>
        <w:rPr>
          <w:rFonts w:hint="eastAsia" w:ascii="宋体" w:hAnsi="宋体" w:eastAsia="宋体" w:cs="宋体"/>
          <w:sz w:val="24"/>
          <w:szCs w:val="24"/>
        </w:rPr>
        <w:t>法定（授权）代表人：</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法定（授权）代表人：</w:t>
      </w:r>
      <w:r>
        <w:rPr>
          <w:rFonts w:hint="eastAsia" w:ascii="宋体" w:hAnsi="宋体" w:eastAsia="宋体" w:cs="宋体"/>
          <w:sz w:val="24"/>
          <w:szCs w:val="24"/>
          <w:u w:val="single"/>
        </w:rPr>
        <w:t xml:space="preserve">                         </w:t>
      </w:r>
    </w:p>
    <w:p w14:paraId="67DDFB98">
      <w:pPr>
        <w:widowControl/>
        <w:jc w:val="center"/>
        <w:rPr>
          <w:rFonts w:ascii="宋体" w:hAnsi="宋体" w:eastAsia="宋体"/>
          <w:b/>
          <w:bCs/>
          <w:sz w:val="32"/>
          <w:szCs w:val="32"/>
        </w:rPr>
      </w:pPr>
    </w:p>
    <w:p w14:paraId="120108F0">
      <w:pPr>
        <w:widowControl/>
        <w:jc w:val="center"/>
        <w:rPr>
          <w:rFonts w:ascii="宋体" w:hAnsi="宋体" w:eastAsia="宋体"/>
          <w:b/>
          <w:bCs/>
          <w:sz w:val="32"/>
          <w:szCs w:val="32"/>
        </w:rPr>
      </w:pPr>
    </w:p>
    <w:p w14:paraId="1ABE4487">
      <w:pPr>
        <w:spacing w:line="360" w:lineRule="auto"/>
        <w:jc w:val="center"/>
        <w:rPr>
          <w:rFonts w:ascii="宋体" w:hAnsi="宋体" w:eastAsia="宋体"/>
          <w:color w:val="000000"/>
          <w:sz w:val="32"/>
          <w:szCs w:val="32"/>
        </w:rPr>
      </w:pPr>
      <w:r>
        <w:rPr>
          <w:rFonts w:ascii="宋体" w:hAnsi="宋体" w:eastAsia="宋体"/>
        </w:rPr>
        <w:br w:type="page"/>
      </w:r>
    </w:p>
    <w:p w14:paraId="2FE90F0F">
      <w:pPr>
        <w:widowControl/>
        <w:jc w:val="center"/>
        <w:rPr>
          <w:rFonts w:ascii="宋体" w:hAnsi="宋体" w:eastAsia="宋体"/>
          <w:b/>
          <w:bCs/>
          <w:sz w:val="32"/>
          <w:szCs w:val="32"/>
        </w:rPr>
      </w:pPr>
      <w:r>
        <w:rPr>
          <w:rFonts w:hint="eastAsia" w:ascii="宋体" w:hAnsi="宋体" w:eastAsia="宋体"/>
          <w:b/>
          <w:bCs/>
          <w:sz w:val="32"/>
          <w:szCs w:val="32"/>
        </w:rPr>
        <w:t>三</w:t>
      </w:r>
      <w:r>
        <w:rPr>
          <w:rFonts w:ascii="宋体" w:hAnsi="宋体" w:eastAsia="宋体"/>
          <w:b/>
          <w:bCs/>
          <w:sz w:val="32"/>
          <w:szCs w:val="32"/>
        </w:rPr>
        <w:t>、询价投标文件组成</w:t>
      </w:r>
      <w:bookmarkEnd w:id="1"/>
    </w:p>
    <w:p w14:paraId="00FEE7C6">
      <w:pPr>
        <w:widowControl/>
        <w:jc w:val="center"/>
        <w:rPr>
          <w:rFonts w:ascii="宋体" w:hAnsi="宋体" w:eastAsia="宋体"/>
          <w:b/>
          <w:bCs/>
          <w:sz w:val="32"/>
          <w:szCs w:val="32"/>
        </w:rPr>
      </w:pPr>
    </w:p>
    <w:p w14:paraId="54DCFFF7">
      <w:pPr>
        <w:widowControl/>
        <w:jc w:val="center"/>
        <w:rPr>
          <w:rFonts w:ascii="宋体" w:hAnsi="宋体" w:eastAsia="宋体"/>
          <w:b/>
          <w:bCs/>
          <w:sz w:val="32"/>
          <w:szCs w:val="32"/>
        </w:rPr>
      </w:pPr>
      <w:r>
        <w:rPr>
          <w:rFonts w:hint="eastAsia" w:ascii="宋体" w:hAnsi="宋体" w:eastAsia="宋体"/>
          <w:b/>
          <w:bCs/>
          <w:sz w:val="32"/>
          <w:szCs w:val="32"/>
        </w:rPr>
        <w:t>1、资格证明文件</w:t>
      </w:r>
    </w:p>
    <w:p w14:paraId="6EA15023">
      <w:pPr>
        <w:widowControl/>
        <w:jc w:val="center"/>
        <w:rPr>
          <w:rFonts w:ascii="宋体" w:hAnsi="宋体" w:eastAsia="宋体"/>
          <w:b/>
          <w:bCs/>
          <w:sz w:val="32"/>
          <w:szCs w:val="32"/>
        </w:rPr>
      </w:pPr>
    </w:p>
    <w:p w14:paraId="2A82CEC2">
      <w:pPr>
        <w:pStyle w:val="2"/>
        <w:rPr>
          <w:rFonts w:ascii="宋体" w:hAnsi="宋体" w:eastAsia="宋体"/>
          <w:b/>
          <w:bCs/>
          <w:sz w:val="32"/>
          <w:szCs w:val="32"/>
        </w:rPr>
      </w:pPr>
    </w:p>
    <w:p w14:paraId="477192A4">
      <w:pPr>
        <w:pStyle w:val="2"/>
        <w:rPr>
          <w:rFonts w:ascii="宋体" w:hAnsi="宋体" w:eastAsia="宋体"/>
          <w:b/>
          <w:bCs/>
          <w:sz w:val="32"/>
          <w:szCs w:val="32"/>
        </w:rPr>
      </w:pPr>
    </w:p>
    <w:p w14:paraId="42DD3453">
      <w:pPr>
        <w:pStyle w:val="2"/>
        <w:rPr>
          <w:rFonts w:ascii="宋体" w:hAnsi="宋体" w:eastAsia="宋体"/>
          <w:b/>
          <w:bCs/>
          <w:sz w:val="32"/>
          <w:szCs w:val="32"/>
        </w:rPr>
      </w:pPr>
    </w:p>
    <w:p w14:paraId="58B26702">
      <w:pPr>
        <w:pStyle w:val="2"/>
        <w:rPr>
          <w:rFonts w:ascii="宋体" w:hAnsi="宋体" w:eastAsia="宋体"/>
          <w:b/>
          <w:bCs/>
          <w:sz w:val="32"/>
          <w:szCs w:val="32"/>
        </w:rPr>
      </w:pPr>
    </w:p>
    <w:p w14:paraId="57C5E268">
      <w:pPr>
        <w:jc w:val="center"/>
        <w:rPr>
          <w:rFonts w:ascii="宋体" w:hAnsi="宋体" w:eastAsia="宋体"/>
          <w:b/>
          <w:sz w:val="32"/>
          <w:szCs w:val="32"/>
        </w:rPr>
      </w:pPr>
      <w:r>
        <w:rPr>
          <w:rFonts w:hint="eastAsia" w:ascii="宋体" w:hAnsi="宋体" w:eastAsia="宋体"/>
          <w:b/>
          <w:sz w:val="32"/>
          <w:szCs w:val="32"/>
        </w:rPr>
        <w:t>2、开标一览表</w:t>
      </w:r>
    </w:p>
    <w:p w14:paraId="12798177">
      <w:pPr>
        <w:jc w:val="center"/>
        <w:rPr>
          <w:rFonts w:ascii="宋体" w:hAnsi="宋体" w:eastAsia="宋体"/>
          <w:b/>
          <w:sz w:val="32"/>
          <w:szCs w:val="32"/>
        </w:rPr>
      </w:pPr>
    </w:p>
    <w:p w14:paraId="74A3BF8C">
      <w:pPr>
        <w:rPr>
          <w:rFonts w:ascii="宋体" w:hAnsi="宋体" w:eastAsia="宋体"/>
          <w:sz w:val="24"/>
          <w:szCs w:val="24"/>
        </w:rPr>
      </w:pPr>
      <w:r>
        <w:rPr>
          <w:rFonts w:hint="eastAsia" w:ascii="宋体" w:hAnsi="宋体" w:eastAsia="宋体"/>
          <w:sz w:val="24"/>
          <w:szCs w:val="24"/>
        </w:rPr>
        <w:t>投标人全称（加盖公章）：</w:t>
      </w:r>
    </w:p>
    <w:p w14:paraId="50404DA5">
      <w:pPr>
        <w:rPr>
          <w:rFonts w:ascii="宋体" w:hAnsi="宋体" w:eastAsia="宋体"/>
          <w:sz w:val="24"/>
          <w:szCs w:val="24"/>
        </w:rPr>
      </w:pPr>
      <w:r>
        <w:rPr>
          <w:rFonts w:hint="eastAsia" w:ascii="宋体" w:hAnsi="宋体" w:eastAsia="宋体"/>
          <w:sz w:val="24"/>
          <w:szCs w:val="24"/>
        </w:rPr>
        <w:t xml:space="preserve">                                  </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4"/>
        <w:gridCol w:w="3572"/>
        <w:gridCol w:w="3572"/>
      </w:tblGrid>
      <w:tr w14:paraId="31AF5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8" w:hRule="atLeast"/>
        </w:trPr>
        <w:tc>
          <w:tcPr>
            <w:tcW w:w="811" w:type="pct"/>
            <w:vAlign w:val="center"/>
          </w:tcPr>
          <w:p w14:paraId="41D9139B">
            <w:pPr>
              <w:pStyle w:val="4"/>
              <w:adjustRightInd w:val="0"/>
              <w:snapToGrid w:val="0"/>
              <w:spacing w:line="300" w:lineRule="auto"/>
              <w:jc w:val="center"/>
              <w:rPr>
                <w:rFonts w:ascii="宋体" w:hAnsi="宋体" w:eastAsia="宋体" w:cs="宋体"/>
                <w:kern w:val="2"/>
                <w:sz w:val="24"/>
                <w:szCs w:val="24"/>
              </w:rPr>
            </w:pPr>
            <w:r>
              <w:rPr>
                <w:rFonts w:hint="eastAsia" w:ascii="宋体" w:hAnsi="宋体" w:eastAsia="宋体" w:cs="宋体"/>
                <w:kern w:val="2"/>
                <w:sz w:val="24"/>
                <w:szCs w:val="24"/>
              </w:rPr>
              <w:t>项目名称</w:t>
            </w:r>
          </w:p>
        </w:tc>
        <w:tc>
          <w:tcPr>
            <w:tcW w:w="2094" w:type="pct"/>
            <w:vAlign w:val="center"/>
          </w:tcPr>
          <w:p w14:paraId="5E37A4E9">
            <w:pPr>
              <w:jc w:val="center"/>
              <w:rPr>
                <w:rFonts w:ascii="宋体" w:hAnsi="宋体" w:eastAsia="宋体"/>
                <w:sz w:val="24"/>
                <w:szCs w:val="24"/>
              </w:rPr>
            </w:pPr>
            <w:r>
              <w:rPr>
                <w:rFonts w:hint="eastAsia" w:ascii="宋体" w:hAnsi="宋体" w:eastAsia="宋体"/>
                <w:sz w:val="24"/>
                <w:szCs w:val="24"/>
              </w:rPr>
              <w:t>投标总报价</w:t>
            </w:r>
          </w:p>
        </w:tc>
        <w:tc>
          <w:tcPr>
            <w:tcW w:w="2094" w:type="pct"/>
            <w:vAlign w:val="center"/>
          </w:tcPr>
          <w:p w14:paraId="310B68DB">
            <w:pPr>
              <w:jc w:val="center"/>
              <w:rPr>
                <w:rFonts w:ascii="宋体" w:hAnsi="宋体" w:eastAsia="宋体"/>
                <w:sz w:val="24"/>
                <w:szCs w:val="24"/>
              </w:rPr>
            </w:pPr>
            <w:r>
              <w:rPr>
                <w:rFonts w:hint="eastAsia" w:ascii="宋体" w:hAnsi="宋体" w:eastAsia="宋体"/>
                <w:sz w:val="24"/>
                <w:szCs w:val="24"/>
              </w:rPr>
              <w:t>备注</w:t>
            </w:r>
          </w:p>
        </w:tc>
      </w:tr>
      <w:tr w14:paraId="3575D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7" w:hRule="atLeast"/>
        </w:trPr>
        <w:tc>
          <w:tcPr>
            <w:tcW w:w="811" w:type="pct"/>
            <w:vAlign w:val="center"/>
          </w:tcPr>
          <w:p w14:paraId="307F4FC6">
            <w:pPr>
              <w:pStyle w:val="4"/>
              <w:adjustRightInd w:val="0"/>
              <w:snapToGrid w:val="0"/>
              <w:spacing w:line="300" w:lineRule="auto"/>
              <w:rPr>
                <w:rFonts w:ascii="宋体" w:hAnsi="宋体" w:eastAsia="宋体" w:cs="宋体"/>
                <w:kern w:val="2"/>
                <w:sz w:val="24"/>
                <w:szCs w:val="24"/>
              </w:rPr>
            </w:pPr>
          </w:p>
        </w:tc>
        <w:tc>
          <w:tcPr>
            <w:tcW w:w="2094" w:type="pct"/>
            <w:vAlign w:val="center"/>
          </w:tcPr>
          <w:p w14:paraId="2233AF7E">
            <w:pPr>
              <w:pStyle w:val="4"/>
              <w:adjustRightInd w:val="0"/>
              <w:snapToGrid w:val="0"/>
              <w:spacing w:line="300" w:lineRule="auto"/>
              <w:rPr>
                <w:rFonts w:ascii="宋体" w:hAnsi="宋体" w:eastAsia="宋体" w:cs="宋体"/>
                <w:kern w:val="2"/>
                <w:sz w:val="24"/>
                <w:szCs w:val="24"/>
              </w:rPr>
            </w:pPr>
            <w:r>
              <w:rPr>
                <w:rFonts w:hint="eastAsia" w:ascii="宋体" w:hAnsi="宋体" w:eastAsia="宋体" w:cs="宋体"/>
                <w:kern w:val="2"/>
                <w:sz w:val="24"/>
                <w:szCs w:val="24"/>
              </w:rPr>
              <w:t>大写：</w:t>
            </w:r>
          </w:p>
          <w:p w14:paraId="66CDD969">
            <w:pPr>
              <w:pStyle w:val="18"/>
              <w:spacing w:before="0" w:after="0" w:line="500" w:lineRule="exact"/>
              <w:ind w:firstLine="0"/>
              <w:rPr>
                <w:rFonts w:ascii="宋体" w:hAnsi="宋体"/>
                <w:kern w:val="2"/>
                <w:szCs w:val="21"/>
              </w:rPr>
            </w:pPr>
            <w:r>
              <w:rPr>
                <w:rFonts w:hint="eastAsia" w:ascii="宋体" w:hAnsi="宋体" w:cs="宋体"/>
              </w:rPr>
              <w:t>小写：    （人民币）</w:t>
            </w:r>
          </w:p>
        </w:tc>
        <w:tc>
          <w:tcPr>
            <w:tcW w:w="2094" w:type="pct"/>
            <w:vAlign w:val="center"/>
          </w:tcPr>
          <w:p w14:paraId="12407AB7">
            <w:pPr>
              <w:pStyle w:val="4"/>
              <w:adjustRightInd w:val="0"/>
              <w:snapToGrid w:val="0"/>
              <w:spacing w:line="300" w:lineRule="auto"/>
              <w:rPr>
                <w:rFonts w:ascii="宋体" w:hAnsi="宋体" w:eastAsia="宋体" w:cs="宋体"/>
                <w:kern w:val="2"/>
                <w:sz w:val="24"/>
                <w:szCs w:val="24"/>
              </w:rPr>
            </w:pPr>
            <w:r>
              <w:rPr>
                <w:rFonts w:hint="eastAsia" w:ascii="宋体" w:hAnsi="宋体" w:eastAsia="宋体"/>
                <w:sz w:val="24"/>
                <w:szCs w:val="24"/>
              </w:rPr>
              <w:t>工期：</w:t>
            </w:r>
            <w:r>
              <w:rPr>
                <w:rFonts w:hint="eastAsia" w:ascii="宋体" w:hAnsi="宋体" w:eastAsia="宋体"/>
                <w:sz w:val="24"/>
                <w:szCs w:val="24"/>
                <w:u w:val="single"/>
              </w:rPr>
              <w:t xml:space="preserve"> </w:t>
            </w:r>
            <w:r>
              <w:rPr>
                <w:rFonts w:ascii="宋体" w:hAnsi="宋体" w:eastAsia="宋体"/>
                <w:sz w:val="24"/>
                <w:szCs w:val="24"/>
                <w:u w:val="single"/>
              </w:rPr>
              <w:t xml:space="preserve">   </w:t>
            </w:r>
            <w:r>
              <w:rPr>
                <w:rFonts w:hint="eastAsia" w:ascii="宋体" w:hAnsi="宋体" w:eastAsia="宋体"/>
                <w:sz w:val="24"/>
                <w:szCs w:val="24"/>
              </w:rPr>
              <w:t>日历天；质保期：</w:t>
            </w:r>
            <w:r>
              <w:rPr>
                <w:rFonts w:hint="eastAsia" w:ascii="宋体" w:hAnsi="宋体" w:eastAsia="宋体"/>
                <w:sz w:val="24"/>
                <w:szCs w:val="24"/>
                <w:u w:val="single"/>
              </w:rPr>
              <w:t xml:space="preserve"> </w:t>
            </w:r>
            <w:r>
              <w:rPr>
                <w:rFonts w:ascii="宋体" w:hAnsi="宋体" w:eastAsia="宋体"/>
                <w:sz w:val="24"/>
                <w:szCs w:val="24"/>
                <w:u w:val="single"/>
              </w:rPr>
              <w:t xml:space="preserve">     </w:t>
            </w:r>
            <w:r>
              <w:rPr>
                <w:rFonts w:hint="eastAsia" w:ascii="宋体" w:hAnsi="宋体" w:eastAsia="宋体"/>
                <w:sz w:val="24"/>
                <w:szCs w:val="24"/>
              </w:rPr>
              <w:t>；质量标准：</w:t>
            </w:r>
            <w:r>
              <w:rPr>
                <w:rFonts w:hint="eastAsia" w:ascii="宋体" w:hAnsi="宋体" w:eastAsia="宋体"/>
                <w:sz w:val="24"/>
                <w:szCs w:val="24"/>
                <w:u w:val="single"/>
              </w:rPr>
              <w:t xml:space="preserve"> </w:t>
            </w:r>
            <w:r>
              <w:rPr>
                <w:rFonts w:ascii="宋体" w:hAnsi="宋体" w:eastAsia="宋体"/>
                <w:sz w:val="24"/>
                <w:szCs w:val="24"/>
                <w:u w:val="single"/>
              </w:rPr>
              <w:t xml:space="preserve">     </w:t>
            </w:r>
            <w:r>
              <w:rPr>
                <w:rFonts w:hint="eastAsia" w:ascii="宋体" w:hAnsi="宋体" w:eastAsia="宋体"/>
                <w:sz w:val="24"/>
                <w:szCs w:val="24"/>
              </w:rPr>
              <w:t>。</w:t>
            </w:r>
          </w:p>
        </w:tc>
      </w:tr>
    </w:tbl>
    <w:p w14:paraId="1AD7ED09">
      <w:pPr>
        <w:rPr>
          <w:rFonts w:ascii="宋体" w:hAnsi="宋体" w:eastAsia="宋体"/>
          <w:sz w:val="24"/>
          <w:szCs w:val="24"/>
        </w:rPr>
      </w:pPr>
    </w:p>
    <w:p w14:paraId="1FACAFB6">
      <w:pPr>
        <w:rPr>
          <w:rFonts w:ascii="宋体" w:hAnsi="宋体" w:eastAsia="宋体"/>
          <w:sz w:val="24"/>
          <w:szCs w:val="24"/>
        </w:rPr>
      </w:pPr>
    </w:p>
    <w:p w14:paraId="4E1E9A7C">
      <w:pPr>
        <w:rPr>
          <w:rFonts w:ascii="宋体" w:hAnsi="宋体" w:eastAsia="宋体"/>
          <w:sz w:val="24"/>
          <w:szCs w:val="24"/>
        </w:rPr>
      </w:pPr>
      <w:r>
        <w:rPr>
          <w:rFonts w:hint="eastAsia" w:ascii="宋体" w:hAnsi="宋体" w:eastAsia="宋体"/>
          <w:sz w:val="24"/>
          <w:szCs w:val="24"/>
        </w:rPr>
        <w:t>法定代表人或授权代表（签字/盖章）：</w:t>
      </w:r>
    </w:p>
    <w:p w14:paraId="696E59A5">
      <w:pPr>
        <w:rPr>
          <w:rFonts w:ascii="宋体" w:hAnsi="宋体" w:eastAsia="宋体"/>
          <w:sz w:val="24"/>
          <w:szCs w:val="24"/>
        </w:rPr>
      </w:pPr>
    </w:p>
    <w:p w14:paraId="784A9117">
      <w:pPr>
        <w:ind w:firstLine="480"/>
        <w:jc w:val="right"/>
        <w:rPr>
          <w:rFonts w:ascii="宋体" w:hAnsi="宋体" w:eastAsia="宋体"/>
          <w:sz w:val="24"/>
          <w:szCs w:val="24"/>
        </w:rPr>
      </w:pPr>
    </w:p>
    <w:p w14:paraId="2761BEEF">
      <w:pPr>
        <w:ind w:firstLine="480"/>
        <w:jc w:val="right"/>
        <w:rPr>
          <w:rFonts w:ascii="宋体" w:hAnsi="宋体" w:eastAsia="宋体"/>
          <w:sz w:val="24"/>
          <w:szCs w:val="24"/>
        </w:rPr>
      </w:pPr>
    </w:p>
    <w:p w14:paraId="427A3047">
      <w:pPr>
        <w:ind w:firstLine="480"/>
        <w:jc w:val="right"/>
        <w:rPr>
          <w:rFonts w:ascii="宋体" w:hAnsi="宋体" w:eastAsia="宋体"/>
          <w:sz w:val="24"/>
          <w:szCs w:val="24"/>
        </w:rPr>
      </w:pPr>
      <w:r>
        <w:rPr>
          <w:rFonts w:hint="eastAsia" w:ascii="宋体" w:hAnsi="宋体" w:eastAsia="宋体"/>
          <w:sz w:val="24"/>
          <w:szCs w:val="24"/>
        </w:rPr>
        <w:t xml:space="preserve">日期：  </w:t>
      </w:r>
      <w:r>
        <w:rPr>
          <w:rFonts w:hint="eastAsia" w:ascii="宋体" w:hAnsi="宋体" w:eastAsia="宋体"/>
          <w:sz w:val="24"/>
          <w:szCs w:val="24"/>
          <w:lang w:eastAsia="zh-CN"/>
        </w:rPr>
        <w:t>2024</w:t>
      </w:r>
      <w:r>
        <w:rPr>
          <w:rFonts w:hint="eastAsia" w:ascii="宋体" w:hAnsi="宋体" w:eastAsia="宋体"/>
          <w:sz w:val="24"/>
          <w:szCs w:val="24"/>
        </w:rPr>
        <w:t>年  月   日</w:t>
      </w:r>
    </w:p>
    <w:p w14:paraId="08057CCA">
      <w:pPr>
        <w:rPr>
          <w:rFonts w:ascii="宋体" w:hAnsi="宋体" w:eastAsia="宋体"/>
          <w:sz w:val="24"/>
          <w:szCs w:val="24"/>
        </w:rPr>
      </w:pPr>
    </w:p>
    <w:p w14:paraId="7B90C240">
      <w:pPr>
        <w:rPr>
          <w:rFonts w:ascii="宋体" w:hAnsi="宋体" w:eastAsia="宋体"/>
          <w:sz w:val="24"/>
          <w:szCs w:val="24"/>
        </w:rPr>
      </w:pPr>
    </w:p>
    <w:p w14:paraId="4A48821D">
      <w:pPr>
        <w:ind w:firstLine="480"/>
        <w:rPr>
          <w:rFonts w:ascii="宋体" w:hAnsi="宋体" w:eastAsia="宋体"/>
          <w:sz w:val="24"/>
          <w:szCs w:val="24"/>
        </w:rPr>
      </w:pPr>
      <w:r>
        <w:rPr>
          <w:rFonts w:hint="eastAsia" w:ascii="宋体" w:hAnsi="宋体" w:eastAsia="宋体"/>
          <w:sz w:val="24"/>
          <w:szCs w:val="24"/>
        </w:rPr>
        <w:t>填写说明：</w:t>
      </w:r>
    </w:p>
    <w:p w14:paraId="0800959C">
      <w:pPr>
        <w:spacing w:line="500" w:lineRule="exact"/>
        <w:ind w:firstLine="480" w:firstLineChars="200"/>
        <w:rPr>
          <w:rFonts w:ascii="宋体" w:hAnsi="宋体" w:eastAsia="宋体"/>
          <w:sz w:val="24"/>
          <w:szCs w:val="24"/>
        </w:rPr>
      </w:pPr>
      <w:r>
        <w:rPr>
          <w:rFonts w:hint="eastAsia" w:ascii="宋体" w:hAnsi="宋体" w:eastAsia="宋体"/>
          <w:sz w:val="24"/>
          <w:szCs w:val="24"/>
        </w:rPr>
        <w:t>1、</w:t>
      </w:r>
      <w:r>
        <w:rPr>
          <w:rFonts w:hint="eastAsia" w:ascii="宋体" w:hAnsi="宋体" w:eastAsia="宋体"/>
          <w:bCs/>
          <w:iCs/>
          <w:sz w:val="24"/>
          <w:szCs w:val="24"/>
        </w:rPr>
        <w:t>开标一览表、分项报价表必须加盖投标单位公章（复印件无效）</w:t>
      </w:r>
      <w:r>
        <w:rPr>
          <w:rFonts w:hint="eastAsia" w:ascii="宋体" w:hAnsi="宋体" w:eastAsia="宋体"/>
          <w:sz w:val="24"/>
          <w:szCs w:val="24"/>
        </w:rPr>
        <w:t>。</w:t>
      </w:r>
    </w:p>
    <w:p w14:paraId="15426154">
      <w:pPr>
        <w:jc w:val="center"/>
        <w:rPr>
          <w:rFonts w:ascii="宋体" w:hAnsi="宋体" w:eastAsia="宋体"/>
          <w:b/>
          <w:sz w:val="32"/>
          <w:szCs w:val="32"/>
        </w:rPr>
      </w:pPr>
      <w:r>
        <w:rPr>
          <w:rFonts w:ascii="宋体" w:hAnsi="宋体" w:eastAsia="宋体"/>
          <w:b/>
          <w:sz w:val="32"/>
          <w:szCs w:val="32"/>
        </w:rPr>
        <w:br w:type="page"/>
      </w:r>
      <w:r>
        <w:rPr>
          <w:rFonts w:ascii="宋体" w:hAnsi="宋体" w:eastAsia="宋体"/>
          <w:b/>
          <w:sz w:val="32"/>
          <w:szCs w:val="32"/>
        </w:rPr>
        <w:t>3</w:t>
      </w:r>
      <w:r>
        <w:rPr>
          <w:rFonts w:hint="eastAsia" w:ascii="宋体" w:hAnsi="宋体" w:eastAsia="宋体"/>
          <w:b/>
          <w:sz w:val="32"/>
          <w:szCs w:val="32"/>
        </w:rPr>
        <w:t>、分项报价明细表</w:t>
      </w:r>
    </w:p>
    <w:p w14:paraId="7D803E7E">
      <w:pPr>
        <w:rPr>
          <w:rFonts w:ascii="宋体" w:hAnsi="宋体" w:eastAsia="宋体"/>
          <w:sz w:val="24"/>
          <w:szCs w:val="24"/>
        </w:rPr>
      </w:pPr>
    </w:p>
    <w:p w14:paraId="25443128">
      <w:pPr>
        <w:rPr>
          <w:rFonts w:ascii="宋体" w:hAnsi="宋体" w:eastAsia="宋体"/>
          <w:sz w:val="24"/>
          <w:szCs w:val="24"/>
        </w:rPr>
      </w:pPr>
      <w:r>
        <w:rPr>
          <w:rFonts w:hint="eastAsia" w:ascii="宋体" w:hAnsi="宋体" w:eastAsia="宋体"/>
          <w:sz w:val="24"/>
          <w:szCs w:val="24"/>
        </w:rPr>
        <w:t>投标人全称（加盖公章）：</w:t>
      </w:r>
    </w:p>
    <w:tbl>
      <w:tblPr>
        <w:tblStyle w:val="10"/>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30"/>
        <w:gridCol w:w="1475"/>
        <w:gridCol w:w="1034"/>
        <w:gridCol w:w="1329"/>
        <w:gridCol w:w="1330"/>
        <w:gridCol w:w="1330"/>
      </w:tblGrid>
      <w:tr w14:paraId="2EA216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14:paraId="0847AA7B">
            <w:pPr>
              <w:widowControl/>
              <w:spacing w:line="443" w:lineRule="atLeast"/>
              <w:jc w:val="center"/>
              <w:rPr>
                <w:rFonts w:ascii="宋体" w:hAnsi="宋体" w:eastAsia="宋体" w:cs="宋体"/>
                <w:kern w:val="0"/>
                <w:sz w:val="24"/>
              </w:rPr>
            </w:pPr>
            <w:r>
              <w:rPr>
                <w:rFonts w:hint="eastAsia" w:ascii="宋体" w:hAnsi="宋体" w:eastAsia="宋体" w:cs="宋体"/>
                <w:kern w:val="0"/>
                <w:sz w:val="24"/>
              </w:rPr>
              <w:t>名称</w:t>
            </w:r>
          </w:p>
        </w:tc>
        <w:tc>
          <w:tcPr>
            <w:tcW w:w="865" w:type="pct"/>
            <w:tcBorders>
              <w:top w:val="single" w:color="000000" w:sz="4" w:space="0"/>
              <w:left w:val="single" w:color="000000" w:sz="4" w:space="0"/>
              <w:bottom w:val="single" w:color="000000" w:sz="4" w:space="0"/>
              <w:right w:val="single" w:color="000000" w:sz="4" w:space="0"/>
            </w:tcBorders>
            <w:vAlign w:val="center"/>
          </w:tcPr>
          <w:p w14:paraId="030CD064">
            <w:pPr>
              <w:widowControl/>
              <w:spacing w:line="443" w:lineRule="atLeast"/>
              <w:jc w:val="center"/>
              <w:rPr>
                <w:rFonts w:ascii="宋体" w:hAnsi="宋体" w:eastAsia="宋体" w:cs="宋体"/>
                <w:kern w:val="0"/>
                <w:sz w:val="24"/>
              </w:rPr>
            </w:pPr>
            <w:r>
              <w:rPr>
                <w:rFonts w:hint="eastAsia" w:ascii="宋体" w:hAnsi="宋体" w:eastAsia="宋体" w:cs="宋体"/>
                <w:kern w:val="0"/>
                <w:sz w:val="24"/>
              </w:rPr>
              <w:t>规格型号/技术参数</w:t>
            </w:r>
          </w:p>
        </w:tc>
        <w:tc>
          <w:tcPr>
            <w:tcW w:w="606" w:type="pct"/>
            <w:tcBorders>
              <w:top w:val="single" w:color="000000" w:sz="4" w:space="0"/>
              <w:left w:val="single" w:color="000000" w:sz="4" w:space="0"/>
              <w:bottom w:val="single" w:color="000000" w:sz="4" w:space="0"/>
              <w:right w:val="single" w:color="auto" w:sz="4" w:space="0"/>
            </w:tcBorders>
            <w:vAlign w:val="center"/>
          </w:tcPr>
          <w:p w14:paraId="173B07AC">
            <w:pPr>
              <w:widowControl/>
              <w:spacing w:line="443" w:lineRule="atLeast"/>
              <w:jc w:val="center"/>
              <w:rPr>
                <w:rFonts w:ascii="宋体" w:hAnsi="宋体" w:eastAsia="宋体" w:cs="宋体"/>
                <w:kern w:val="0"/>
                <w:sz w:val="24"/>
              </w:rPr>
            </w:pPr>
            <w:r>
              <w:rPr>
                <w:rFonts w:hint="eastAsia" w:ascii="宋体" w:hAnsi="宋体" w:eastAsia="宋体" w:cs="宋体"/>
                <w:kern w:val="0"/>
                <w:sz w:val="24"/>
              </w:rPr>
              <w:t>数量</w:t>
            </w:r>
          </w:p>
        </w:tc>
        <w:tc>
          <w:tcPr>
            <w:tcW w:w="779" w:type="pct"/>
            <w:tcBorders>
              <w:top w:val="single" w:color="000000" w:sz="4" w:space="0"/>
              <w:left w:val="single" w:color="auto" w:sz="4" w:space="0"/>
              <w:bottom w:val="single" w:color="000000" w:sz="4" w:space="0"/>
              <w:right w:val="single" w:color="auto" w:sz="4" w:space="0"/>
            </w:tcBorders>
            <w:vAlign w:val="center"/>
          </w:tcPr>
          <w:p w14:paraId="25594F15">
            <w:pPr>
              <w:widowControl/>
              <w:spacing w:line="443" w:lineRule="atLeast"/>
              <w:jc w:val="center"/>
              <w:rPr>
                <w:rFonts w:ascii="宋体" w:hAnsi="宋体" w:eastAsia="宋体" w:cs="宋体"/>
                <w:kern w:val="0"/>
                <w:sz w:val="24"/>
              </w:rPr>
            </w:pPr>
            <w:r>
              <w:rPr>
                <w:rFonts w:hint="eastAsia" w:ascii="宋体" w:hAnsi="宋体" w:eastAsia="宋体" w:cs="宋体"/>
                <w:kern w:val="0"/>
                <w:sz w:val="24"/>
              </w:rPr>
              <w:t>单位</w:t>
            </w:r>
          </w:p>
        </w:tc>
        <w:tc>
          <w:tcPr>
            <w:tcW w:w="780" w:type="pct"/>
            <w:tcBorders>
              <w:top w:val="single" w:color="000000" w:sz="4" w:space="0"/>
              <w:left w:val="single" w:color="auto" w:sz="4" w:space="0"/>
              <w:bottom w:val="single" w:color="000000" w:sz="4" w:space="0"/>
              <w:right w:val="single" w:color="000000" w:sz="4" w:space="0"/>
            </w:tcBorders>
            <w:vAlign w:val="center"/>
          </w:tcPr>
          <w:p w14:paraId="3E868F90">
            <w:pPr>
              <w:widowControl/>
              <w:spacing w:line="443" w:lineRule="atLeast"/>
              <w:jc w:val="center"/>
              <w:rPr>
                <w:rFonts w:ascii="宋体" w:hAnsi="宋体" w:eastAsia="宋体" w:cs="宋体"/>
                <w:kern w:val="0"/>
                <w:sz w:val="24"/>
              </w:rPr>
            </w:pPr>
            <w:r>
              <w:rPr>
                <w:rFonts w:hint="eastAsia" w:ascii="宋体" w:hAnsi="宋体" w:eastAsia="宋体" w:cs="宋体"/>
                <w:kern w:val="0"/>
                <w:sz w:val="24"/>
              </w:rPr>
              <w:t>单价（元）</w:t>
            </w:r>
          </w:p>
        </w:tc>
        <w:tc>
          <w:tcPr>
            <w:tcW w:w="780" w:type="pct"/>
            <w:tcBorders>
              <w:top w:val="single" w:color="000000" w:sz="4" w:space="0"/>
              <w:left w:val="single" w:color="000000" w:sz="4" w:space="0"/>
              <w:bottom w:val="single" w:color="000000" w:sz="4" w:space="0"/>
              <w:right w:val="single" w:color="000000" w:sz="4" w:space="0"/>
            </w:tcBorders>
            <w:vAlign w:val="center"/>
          </w:tcPr>
          <w:p w14:paraId="34D7CBBE">
            <w:pPr>
              <w:widowControl/>
              <w:spacing w:line="443" w:lineRule="atLeast"/>
              <w:jc w:val="center"/>
              <w:rPr>
                <w:rFonts w:ascii="宋体" w:hAnsi="宋体" w:eastAsia="宋体" w:cs="宋体"/>
                <w:kern w:val="0"/>
                <w:sz w:val="24"/>
              </w:rPr>
            </w:pPr>
            <w:r>
              <w:rPr>
                <w:rFonts w:hint="eastAsia" w:ascii="宋体" w:hAnsi="宋体" w:eastAsia="宋体" w:cs="宋体"/>
                <w:kern w:val="0"/>
                <w:sz w:val="24"/>
              </w:rPr>
              <w:t>总价（元）</w:t>
            </w:r>
          </w:p>
        </w:tc>
      </w:tr>
      <w:tr w14:paraId="4B1335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14:paraId="7FAF5703">
            <w:pPr>
              <w:widowControl/>
              <w:spacing w:line="443" w:lineRule="atLeast"/>
              <w:jc w:val="left"/>
              <w:rPr>
                <w:rFonts w:ascii="宋体" w:hAnsi="宋体" w:eastAsia="宋体" w:cs="宋体"/>
                <w:kern w:val="0"/>
                <w:sz w:val="24"/>
              </w:rPr>
            </w:pPr>
          </w:p>
        </w:tc>
        <w:tc>
          <w:tcPr>
            <w:tcW w:w="865" w:type="pct"/>
            <w:tcBorders>
              <w:top w:val="single" w:color="000000" w:sz="4" w:space="0"/>
              <w:left w:val="single" w:color="000000" w:sz="4" w:space="0"/>
              <w:bottom w:val="single" w:color="000000" w:sz="4" w:space="0"/>
              <w:right w:val="single" w:color="000000" w:sz="4" w:space="0"/>
            </w:tcBorders>
            <w:vAlign w:val="center"/>
          </w:tcPr>
          <w:p w14:paraId="3651CF0F">
            <w:pPr>
              <w:widowControl/>
              <w:spacing w:line="443" w:lineRule="atLeast"/>
              <w:jc w:val="left"/>
              <w:rPr>
                <w:rFonts w:ascii="宋体" w:hAnsi="宋体" w:eastAsia="宋体" w:cs="宋体"/>
                <w:kern w:val="0"/>
                <w:sz w:val="24"/>
              </w:rPr>
            </w:pPr>
          </w:p>
        </w:tc>
        <w:tc>
          <w:tcPr>
            <w:tcW w:w="606" w:type="pct"/>
            <w:tcBorders>
              <w:top w:val="single" w:color="000000" w:sz="4" w:space="0"/>
              <w:left w:val="single" w:color="000000" w:sz="4" w:space="0"/>
              <w:bottom w:val="single" w:color="000000" w:sz="4" w:space="0"/>
              <w:right w:val="single" w:color="auto" w:sz="4" w:space="0"/>
            </w:tcBorders>
            <w:vAlign w:val="center"/>
          </w:tcPr>
          <w:p w14:paraId="0599AA19">
            <w:pPr>
              <w:widowControl/>
              <w:spacing w:line="443" w:lineRule="atLeast"/>
              <w:jc w:val="left"/>
              <w:rPr>
                <w:rFonts w:ascii="宋体" w:hAnsi="宋体" w:eastAsia="宋体" w:cs="宋体"/>
                <w:kern w:val="0"/>
                <w:sz w:val="24"/>
              </w:rPr>
            </w:pPr>
          </w:p>
        </w:tc>
        <w:tc>
          <w:tcPr>
            <w:tcW w:w="779" w:type="pct"/>
            <w:tcBorders>
              <w:top w:val="single" w:color="000000" w:sz="4" w:space="0"/>
              <w:left w:val="single" w:color="auto" w:sz="4" w:space="0"/>
              <w:bottom w:val="single" w:color="000000" w:sz="4" w:space="0"/>
              <w:right w:val="single" w:color="auto" w:sz="4" w:space="0"/>
            </w:tcBorders>
            <w:vAlign w:val="center"/>
          </w:tcPr>
          <w:p w14:paraId="0CE2245D">
            <w:pPr>
              <w:widowControl/>
              <w:spacing w:line="443" w:lineRule="atLeast"/>
              <w:jc w:val="left"/>
              <w:rPr>
                <w:rFonts w:ascii="宋体" w:hAnsi="宋体" w:eastAsia="宋体" w:cs="宋体"/>
                <w:kern w:val="0"/>
                <w:sz w:val="24"/>
              </w:rPr>
            </w:pPr>
          </w:p>
        </w:tc>
        <w:tc>
          <w:tcPr>
            <w:tcW w:w="780" w:type="pct"/>
            <w:tcBorders>
              <w:top w:val="single" w:color="000000" w:sz="4" w:space="0"/>
              <w:left w:val="single" w:color="auto" w:sz="4" w:space="0"/>
              <w:bottom w:val="single" w:color="000000" w:sz="4" w:space="0"/>
              <w:right w:val="single" w:color="000000" w:sz="4" w:space="0"/>
            </w:tcBorders>
            <w:vAlign w:val="center"/>
          </w:tcPr>
          <w:p w14:paraId="5F6B10D7">
            <w:pPr>
              <w:widowControl/>
              <w:spacing w:line="443" w:lineRule="atLeast"/>
              <w:jc w:val="left"/>
              <w:rPr>
                <w:rFonts w:ascii="宋体" w:hAnsi="宋体" w:eastAsia="宋体" w:cs="宋体"/>
                <w:kern w:val="0"/>
                <w:sz w:val="24"/>
              </w:rPr>
            </w:pPr>
          </w:p>
        </w:tc>
        <w:tc>
          <w:tcPr>
            <w:tcW w:w="780" w:type="pct"/>
            <w:tcBorders>
              <w:top w:val="single" w:color="000000" w:sz="4" w:space="0"/>
              <w:left w:val="single" w:color="000000" w:sz="4" w:space="0"/>
              <w:bottom w:val="single" w:color="000000" w:sz="4" w:space="0"/>
              <w:right w:val="single" w:color="000000" w:sz="4" w:space="0"/>
            </w:tcBorders>
            <w:vAlign w:val="center"/>
          </w:tcPr>
          <w:p w14:paraId="04E5CBB9">
            <w:pPr>
              <w:widowControl/>
              <w:spacing w:line="443" w:lineRule="atLeast"/>
              <w:jc w:val="left"/>
              <w:rPr>
                <w:rFonts w:ascii="宋体" w:hAnsi="宋体" w:eastAsia="宋体" w:cs="宋体"/>
                <w:kern w:val="0"/>
                <w:sz w:val="24"/>
              </w:rPr>
            </w:pPr>
          </w:p>
        </w:tc>
      </w:tr>
      <w:tr w14:paraId="7312B2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14:paraId="73E78AC5">
            <w:pPr>
              <w:widowControl/>
              <w:spacing w:line="443" w:lineRule="atLeast"/>
              <w:jc w:val="left"/>
              <w:rPr>
                <w:rFonts w:ascii="宋体" w:hAnsi="宋体" w:eastAsia="宋体" w:cs="宋体"/>
                <w:kern w:val="0"/>
                <w:sz w:val="24"/>
              </w:rPr>
            </w:pPr>
          </w:p>
        </w:tc>
        <w:tc>
          <w:tcPr>
            <w:tcW w:w="865" w:type="pct"/>
            <w:tcBorders>
              <w:top w:val="single" w:color="000000" w:sz="4" w:space="0"/>
              <w:left w:val="single" w:color="000000" w:sz="4" w:space="0"/>
              <w:bottom w:val="single" w:color="000000" w:sz="4" w:space="0"/>
              <w:right w:val="single" w:color="000000" w:sz="4" w:space="0"/>
            </w:tcBorders>
            <w:vAlign w:val="center"/>
          </w:tcPr>
          <w:p w14:paraId="26C200B5">
            <w:pPr>
              <w:widowControl/>
              <w:spacing w:line="443" w:lineRule="atLeast"/>
              <w:jc w:val="left"/>
              <w:rPr>
                <w:rFonts w:ascii="宋体" w:hAnsi="宋体" w:eastAsia="宋体" w:cs="宋体"/>
                <w:kern w:val="0"/>
                <w:sz w:val="24"/>
              </w:rPr>
            </w:pPr>
          </w:p>
        </w:tc>
        <w:tc>
          <w:tcPr>
            <w:tcW w:w="606" w:type="pct"/>
            <w:tcBorders>
              <w:top w:val="single" w:color="000000" w:sz="4" w:space="0"/>
              <w:left w:val="single" w:color="000000" w:sz="4" w:space="0"/>
              <w:bottom w:val="single" w:color="000000" w:sz="4" w:space="0"/>
              <w:right w:val="single" w:color="auto" w:sz="4" w:space="0"/>
            </w:tcBorders>
            <w:vAlign w:val="center"/>
          </w:tcPr>
          <w:p w14:paraId="2853E6D6">
            <w:pPr>
              <w:widowControl/>
              <w:spacing w:line="443" w:lineRule="atLeast"/>
              <w:jc w:val="left"/>
              <w:rPr>
                <w:rFonts w:ascii="宋体" w:hAnsi="宋体" w:eastAsia="宋体" w:cs="宋体"/>
                <w:kern w:val="0"/>
                <w:sz w:val="24"/>
              </w:rPr>
            </w:pPr>
          </w:p>
        </w:tc>
        <w:tc>
          <w:tcPr>
            <w:tcW w:w="779" w:type="pct"/>
            <w:tcBorders>
              <w:top w:val="single" w:color="000000" w:sz="4" w:space="0"/>
              <w:left w:val="single" w:color="auto" w:sz="4" w:space="0"/>
              <w:bottom w:val="single" w:color="000000" w:sz="4" w:space="0"/>
              <w:right w:val="single" w:color="auto" w:sz="4" w:space="0"/>
            </w:tcBorders>
            <w:vAlign w:val="center"/>
          </w:tcPr>
          <w:p w14:paraId="5596033D">
            <w:pPr>
              <w:widowControl/>
              <w:spacing w:line="443" w:lineRule="atLeast"/>
              <w:jc w:val="left"/>
              <w:rPr>
                <w:rFonts w:ascii="宋体" w:hAnsi="宋体" w:eastAsia="宋体" w:cs="宋体"/>
                <w:kern w:val="0"/>
                <w:sz w:val="24"/>
              </w:rPr>
            </w:pPr>
          </w:p>
        </w:tc>
        <w:tc>
          <w:tcPr>
            <w:tcW w:w="780" w:type="pct"/>
            <w:tcBorders>
              <w:top w:val="single" w:color="000000" w:sz="4" w:space="0"/>
              <w:left w:val="single" w:color="auto" w:sz="4" w:space="0"/>
              <w:bottom w:val="single" w:color="000000" w:sz="4" w:space="0"/>
              <w:right w:val="single" w:color="000000" w:sz="4" w:space="0"/>
            </w:tcBorders>
            <w:vAlign w:val="center"/>
          </w:tcPr>
          <w:p w14:paraId="6334B673">
            <w:pPr>
              <w:widowControl/>
              <w:spacing w:line="443" w:lineRule="atLeast"/>
              <w:jc w:val="left"/>
              <w:rPr>
                <w:rFonts w:ascii="宋体" w:hAnsi="宋体" w:eastAsia="宋体" w:cs="宋体"/>
                <w:kern w:val="0"/>
                <w:sz w:val="24"/>
              </w:rPr>
            </w:pPr>
          </w:p>
        </w:tc>
        <w:tc>
          <w:tcPr>
            <w:tcW w:w="780" w:type="pct"/>
            <w:tcBorders>
              <w:top w:val="single" w:color="000000" w:sz="4" w:space="0"/>
              <w:left w:val="single" w:color="000000" w:sz="4" w:space="0"/>
              <w:bottom w:val="single" w:color="000000" w:sz="4" w:space="0"/>
              <w:right w:val="single" w:color="000000" w:sz="4" w:space="0"/>
            </w:tcBorders>
            <w:vAlign w:val="center"/>
          </w:tcPr>
          <w:p w14:paraId="37303176">
            <w:pPr>
              <w:widowControl/>
              <w:spacing w:line="443" w:lineRule="atLeast"/>
              <w:jc w:val="left"/>
              <w:rPr>
                <w:rFonts w:ascii="宋体" w:hAnsi="宋体" w:eastAsia="宋体" w:cs="宋体"/>
                <w:kern w:val="0"/>
                <w:sz w:val="24"/>
              </w:rPr>
            </w:pPr>
          </w:p>
        </w:tc>
      </w:tr>
      <w:tr w14:paraId="34570E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14:paraId="15D1E459">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865" w:type="pct"/>
            <w:tcBorders>
              <w:top w:val="single" w:color="000000" w:sz="4" w:space="0"/>
              <w:left w:val="single" w:color="000000" w:sz="4" w:space="0"/>
              <w:bottom w:val="single" w:color="000000" w:sz="4" w:space="0"/>
              <w:right w:val="single" w:color="000000" w:sz="4" w:space="0"/>
            </w:tcBorders>
            <w:vAlign w:val="center"/>
          </w:tcPr>
          <w:p w14:paraId="0B921DF3">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606" w:type="pct"/>
            <w:tcBorders>
              <w:top w:val="single" w:color="000000" w:sz="4" w:space="0"/>
              <w:left w:val="single" w:color="000000" w:sz="4" w:space="0"/>
              <w:bottom w:val="single" w:color="000000" w:sz="4" w:space="0"/>
              <w:right w:val="single" w:color="auto" w:sz="4" w:space="0"/>
            </w:tcBorders>
            <w:vAlign w:val="center"/>
          </w:tcPr>
          <w:p w14:paraId="7203CE24">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779" w:type="pct"/>
            <w:tcBorders>
              <w:top w:val="single" w:color="000000" w:sz="4" w:space="0"/>
              <w:left w:val="single" w:color="auto" w:sz="4" w:space="0"/>
              <w:bottom w:val="single" w:color="000000" w:sz="4" w:space="0"/>
              <w:right w:val="single" w:color="auto" w:sz="4" w:space="0"/>
            </w:tcBorders>
            <w:vAlign w:val="center"/>
          </w:tcPr>
          <w:p w14:paraId="2BFF7B1D">
            <w:pPr>
              <w:widowControl/>
              <w:spacing w:line="443" w:lineRule="atLeast"/>
              <w:jc w:val="left"/>
              <w:rPr>
                <w:rFonts w:ascii="宋体" w:hAnsi="宋体" w:eastAsia="宋体" w:cs="宋体"/>
                <w:kern w:val="0"/>
                <w:sz w:val="24"/>
              </w:rPr>
            </w:pPr>
          </w:p>
        </w:tc>
        <w:tc>
          <w:tcPr>
            <w:tcW w:w="780" w:type="pct"/>
            <w:tcBorders>
              <w:top w:val="single" w:color="000000" w:sz="4" w:space="0"/>
              <w:left w:val="single" w:color="auto" w:sz="4" w:space="0"/>
              <w:bottom w:val="single" w:color="000000" w:sz="4" w:space="0"/>
              <w:right w:val="single" w:color="000000" w:sz="4" w:space="0"/>
            </w:tcBorders>
            <w:vAlign w:val="center"/>
          </w:tcPr>
          <w:p w14:paraId="477371CA">
            <w:pPr>
              <w:widowControl/>
              <w:spacing w:line="443" w:lineRule="atLeast"/>
              <w:jc w:val="left"/>
              <w:rPr>
                <w:rFonts w:ascii="宋体" w:hAnsi="宋体" w:eastAsia="宋体" w:cs="宋体"/>
                <w:kern w:val="0"/>
                <w:sz w:val="24"/>
              </w:rPr>
            </w:pPr>
          </w:p>
        </w:tc>
        <w:tc>
          <w:tcPr>
            <w:tcW w:w="780" w:type="pct"/>
            <w:tcBorders>
              <w:top w:val="single" w:color="000000" w:sz="4" w:space="0"/>
              <w:left w:val="single" w:color="000000" w:sz="4" w:space="0"/>
              <w:bottom w:val="single" w:color="000000" w:sz="4" w:space="0"/>
              <w:right w:val="single" w:color="000000" w:sz="4" w:space="0"/>
            </w:tcBorders>
            <w:vAlign w:val="center"/>
          </w:tcPr>
          <w:p w14:paraId="0E01AB3B">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r>
      <w:tr w14:paraId="188905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14:paraId="5C9F5564">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865" w:type="pct"/>
            <w:tcBorders>
              <w:top w:val="single" w:color="000000" w:sz="4" w:space="0"/>
              <w:left w:val="single" w:color="000000" w:sz="4" w:space="0"/>
              <w:bottom w:val="single" w:color="000000" w:sz="4" w:space="0"/>
              <w:right w:val="single" w:color="000000" w:sz="4" w:space="0"/>
            </w:tcBorders>
            <w:vAlign w:val="center"/>
          </w:tcPr>
          <w:p w14:paraId="050B3B1D">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606" w:type="pct"/>
            <w:tcBorders>
              <w:top w:val="single" w:color="000000" w:sz="4" w:space="0"/>
              <w:left w:val="single" w:color="000000" w:sz="4" w:space="0"/>
              <w:bottom w:val="single" w:color="000000" w:sz="4" w:space="0"/>
              <w:right w:val="single" w:color="auto" w:sz="4" w:space="0"/>
            </w:tcBorders>
            <w:vAlign w:val="center"/>
          </w:tcPr>
          <w:p w14:paraId="1AA1A8CA">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779" w:type="pct"/>
            <w:tcBorders>
              <w:top w:val="single" w:color="000000" w:sz="4" w:space="0"/>
              <w:left w:val="single" w:color="auto" w:sz="4" w:space="0"/>
              <w:bottom w:val="single" w:color="000000" w:sz="4" w:space="0"/>
              <w:right w:val="single" w:color="auto" w:sz="4" w:space="0"/>
            </w:tcBorders>
            <w:vAlign w:val="center"/>
          </w:tcPr>
          <w:p w14:paraId="35348A8A">
            <w:pPr>
              <w:widowControl/>
              <w:spacing w:line="443" w:lineRule="atLeast"/>
              <w:jc w:val="left"/>
              <w:rPr>
                <w:rFonts w:ascii="宋体" w:hAnsi="宋体" w:eastAsia="宋体" w:cs="宋体"/>
                <w:kern w:val="0"/>
                <w:sz w:val="24"/>
              </w:rPr>
            </w:pPr>
          </w:p>
        </w:tc>
        <w:tc>
          <w:tcPr>
            <w:tcW w:w="780" w:type="pct"/>
            <w:tcBorders>
              <w:top w:val="single" w:color="000000" w:sz="4" w:space="0"/>
              <w:left w:val="single" w:color="auto" w:sz="4" w:space="0"/>
              <w:bottom w:val="single" w:color="000000" w:sz="4" w:space="0"/>
              <w:right w:val="single" w:color="000000" w:sz="4" w:space="0"/>
            </w:tcBorders>
            <w:vAlign w:val="center"/>
          </w:tcPr>
          <w:p w14:paraId="5060F03F">
            <w:pPr>
              <w:widowControl/>
              <w:spacing w:line="443" w:lineRule="atLeast"/>
              <w:jc w:val="left"/>
              <w:rPr>
                <w:rFonts w:ascii="宋体" w:hAnsi="宋体" w:eastAsia="宋体" w:cs="宋体"/>
                <w:kern w:val="0"/>
                <w:sz w:val="24"/>
              </w:rPr>
            </w:pPr>
          </w:p>
        </w:tc>
        <w:tc>
          <w:tcPr>
            <w:tcW w:w="780" w:type="pct"/>
            <w:tcBorders>
              <w:top w:val="single" w:color="000000" w:sz="4" w:space="0"/>
              <w:left w:val="single" w:color="000000" w:sz="4" w:space="0"/>
              <w:bottom w:val="single" w:color="000000" w:sz="4" w:space="0"/>
              <w:right w:val="single" w:color="000000" w:sz="4" w:space="0"/>
            </w:tcBorders>
            <w:vAlign w:val="center"/>
          </w:tcPr>
          <w:p w14:paraId="1EDCBA40">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r>
      <w:tr w14:paraId="3E8630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14:paraId="580E5FEE">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865" w:type="pct"/>
            <w:tcBorders>
              <w:top w:val="single" w:color="000000" w:sz="4" w:space="0"/>
              <w:left w:val="single" w:color="000000" w:sz="4" w:space="0"/>
              <w:bottom w:val="single" w:color="000000" w:sz="4" w:space="0"/>
              <w:right w:val="single" w:color="000000" w:sz="4" w:space="0"/>
            </w:tcBorders>
            <w:vAlign w:val="center"/>
          </w:tcPr>
          <w:p w14:paraId="048B8C9D">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606" w:type="pct"/>
            <w:tcBorders>
              <w:top w:val="single" w:color="000000" w:sz="4" w:space="0"/>
              <w:left w:val="single" w:color="000000" w:sz="4" w:space="0"/>
              <w:bottom w:val="single" w:color="000000" w:sz="4" w:space="0"/>
              <w:right w:val="single" w:color="auto" w:sz="4" w:space="0"/>
            </w:tcBorders>
            <w:vAlign w:val="center"/>
          </w:tcPr>
          <w:p w14:paraId="336EBB6D">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779" w:type="pct"/>
            <w:tcBorders>
              <w:top w:val="single" w:color="000000" w:sz="4" w:space="0"/>
              <w:left w:val="single" w:color="auto" w:sz="4" w:space="0"/>
              <w:bottom w:val="single" w:color="000000" w:sz="4" w:space="0"/>
              <w:right w:val="single" w:color="auto" w:sz="4" w:space="0"/>
            </w:tcBorders>
            <w:vAlign w:val="center"/>
          </w:tcPr>
          <w:p w14:paraId="116A51A6">
            <w:pPr>
              <w:widowControl/>
              <w:spacing w:line="443" w:lineRule="atLeast"/>
              <w:jc w:val="left"/>
              <w:rPr>
                <w:rFonts w:ascii="宋体" w:hAnsi="宋体" w:eastAsia="宋体" w:cs="宋体"/>
                <w:kern w:val="0"/>
                <w:sz w:val="24"/>
              </w:rPr>
            </w:pPr>
          </w:p>
        </w:tc>
        <w:tc>
          <w:tcPr>
            <w:tcW w:w="780" w:type="pct"/>
            <w:tcBorders>
              <w:top w:val="single" w:color="000000" w:sz="4" w:space="0"/>
              <w:left w:val="single" w:color="auto" w:sz="4" w:space="0"/>
              <w:bottom w:val="single" w:color="000000" w:sz="4" w:space="0"/>
              <w:right w:val="single" w:color="000000" w:sz="4" w:space="0"/>
            </w:tcBorders>
            <w:vAlign w:val="center"/>
          </w:tcPr>
          <w:p w14:paraId="6836A3A8">
            <w:pPr>
              <w:widowControl/>
              <w:spacing w:line="443" w:lineRule="atLeast"/>
              <w:jc w:val="left"/>
              <w:rPr>
                <w:rFonts w:ascii="宋体" w:hAnsi="宋体" w:eastAsia="宋体" w:cs="宋体"/>
                <w:kern w:val="0"/>
                <w:sz w:val="24"/>
              </w:rPr>
            </w:pPr>
          </w:p>
        </w:tc>
        <w:tc>
          <w:tcPr>
            <w:tcW w:w="780" w:type="pct"/>
            <w:tcBorders>
              <w:top w:val="single" w:color="000000" w:sz="4" w:space="0"/>
              <w:left w:val="single" w:color="000000" w:sz="4" w:space="0"/>
              <w:bottom w:val="single" w:color="000000" w:sz="4" w:space="0"/>
              <w:right w:val="single" w:color="000000" w:sz="4" w:space="0"/>
            </w:tcBorders>
            <w:vAlign w:val="center"/>
          </w:tcPr>
          <w:p w14:paraId="6595BFB8">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r>
      <w:tr w14:paraId="681FC3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0" w:hRule="atLeast"/>
          <w:jc w:val="center"/>
        </w:trPr>
        <w:tc>
          <w:tcPr>
            <w:tcW w:w="5000" w:type="pct"/>
            <w:gridSpan w:val="6"/>
            <w:tcBorders>
              <w:top w:val="single" w:color="000000" w:sz="4" w:space="0"/>
              <w:left w:val="single" w:color="000000" w:sz="4" w:space="0"/>
              <w:bottom w:val="single" w:color="000000" w:sz="4" w:space="0"/>
              <w:right w:val="single" w:color="000000" w:sz="4" w:space="0"/>
            </w:tcBorders>
            <w:vAlign w:val="center"/>
          </w:tcPr>
          <w:p w14:paraId="105FA4CD">
            <w:pPr>
              <w:widowControl/>
              <w:spacing w:line="443" w:lineRule="atLeast"/>
              <w:jc w:val="left"/>
              <w:rPr>
                <w:rFonts w:ascii="宋体" w:hAnsi="宋体" w:eastAsia="宋体" w:cs="宋体"/>
                <w:kern w:val="0"/>
                <w:sz w:val="24"/>
              </w:rPr>
            </w:pPr>
            <w:r>
              <w:rPr>
                <w:rFonts w:hint="eastAsia" w:ascii="宋体" w:hAnsi="宋体" w:eastAsia="宋体" w:cs="宋体"/>
                <w:kern w:val="0"/>
                <w:sz w:val="24"/>
              </w:rPr>
              <w:t>合计（大写）：人民币</w:t>
            </w:r>
            <w:r>
              <w:rPr>
                <w:rFonts w:hint="eastAsia" w:ascii="宋体" w:hAnsi="宋体" w:eastAsia="宋体" w:cs="宋体"/>
                <w:kern w:val="0"/>
                <w:sz w:val="24"/>
                <w:u w:val="single"/>
              </w:rPr>
              <w:t xml:space="preserve"> </w:t>
            </w:r>
            <w:r>
              <w:rPr>
                <w:rFonts w:ascii="宋体" w:hAnsi="宋体" w:eastAsia="宋体" w:cs="宋体"/>
                <w:kern w:val="0"/>
                <w:sz w:val="24"/>
                <w:u w:val="single"/>
              </w:rPr>
              <w:t xml:space="preserve">                      </w:t>
            </w:r>
            <w:r>
              <w:rPr>
                <w:rFonts w:hint="eastAsia" w:ascii="宋体" w:hAnsi="宋体" w:eastAsia="宋体" w:cs="宋体"/>
                <w:kern w:val="0"/>
                <w:sz w:val="24"/>
              </w:rPr>
              <w:t>元（小写：￥</w:t>
            </w:r>
            <w:r>
              <w:rPr>
                <w:rFonts w:hint="eastAsia" w:ascii="宋体" w:hAnsi="宋体" w:eastAsia="宋体" w:cs="宋体"/>
                <w:kern w:val="0"/>
                <w:sz w:val="24"/>
                <w:u w:val="single"/>
              </w:rPr>
              <w:t xml:space="preserve"> </w:t>
            </w:r>
            <w:r>
              <w:rPr>
                <w:rFonts w:ascii="宋体" w:hAnsi="宋体" w:eastAsia="宋体" w:cs="宋体"/>
                <w:kern w:val="0"/>
                <w:sz w:val="24"/>
                <w:u w:val="single"/>
              </w:rPr>
              <w:t xml:space="preserve">         </w:t>
            </w:r>
            <w:r>
              <w:rPr>
                <w:rFonts w:hint="eastAsia" w:ascii="宋体" w:hAnsi="宋体" w:eastAsia="宋体" w:cs="宋体"/>
                <w:kern w:val="0"/>
                <w:sz w:val="24"/>
              </w:rPr>
              <w:t>元）</w:t>
            </w:r>
          </w:p>
        </w:tc>
      </w:tr>
    </w:tbl>
    <w:p w14:paraId="5ABDE626">
      <w:pPr>
        <w:rPr>
          <w:rFonts w:ascii="宋体" w:hAnsi="宋体" w:eastAsia="宋体"/>
          <w:sz w:val="24"/>
          <w:szCs w:val="24"/>
        </w:rPr>
      </w:pPr>
    </w:p>
    <w:p w14:paraId="1516D07E">
      <w:pPr>
        <w:rPr>
          <w:rFonts w:ascii="宋体" w:hAnsi="宋体" w:eastAsia="宋体"/>
          <w:sz w:val="24"/>
          <w:szCs w:val="24"/>
        </w:rPr>
      </w:pPr>
      <w:r>
        <w:rPr>
          <w:rFonts w:hint="eastAsia" w:ascii="宋体" w:hAnsi="宋体" w:eastAsia="宋体"/>
          <w:sz w:val="24"/>
          <w:szCs w:val="24"/>
        </w:rPr>
        <w:t>法定代表人或授权代表（签字/盖章）：</w:t>
      </w:r>
    </w:p>
    <w:p w14:paraId="236761CE">
      <w:pPr>
        <w:ind w:firstLine="480"/>
        <w:jc w:val="right"/>
        <w:rPr>
          <w:rFonts w:ascii="宋体" w:hAnsi="宋体" w:eastAsia="宋体"/>
          <w:sz w:val="24"/>
          <w:szCs w:val="24"/>
        </w:rPr>
      </w:pPr>
    </w:p>
    <w:p w14:paraId="58B79DC8">
      <w:pPr>
        <w:ind w:firstLine="480"/>
        <w:jc w:val="right"/>
        <w:rPr>
          <w:rFonts w:ascii="宋体" w:hAnsi="宋体" w:eastAsia="宋体"/>
          <w:sz w:val="24"/>
          <w:szCs w:val="24"/>
        </w:rPr>
      </w:pPr>
      <w:r>
        <w:rPr>
          <w:rFonts w:hint="eastAsia" w:ascii="宋体" w:hAnsi="宋体" w:eastAsia="宋体"/>
          <w:sz w:val="24"/>
          <w:szCs w:val="24"/>
        </w:rPr>
        <w:t>日期：  年  月  日</w:t>
      </w:r>
    </w:p>
    <w:p w14:paraId="76C0250B">
      <w:pPr>
        <w:ind w:firstLine="480"/>
        <w:rPr>
          <w:rFonts w:ascii="宋体" w:hAnsi="宋体" w:eastAsia="宋体"/>
          <w:sz w:val="24"/>
          <w:szCs w:val="24"/>
        </w:rPr>
      </w:pPr>
    </w:p>
    <w:p w14:paraId="30A213A4">
      <w:pPr>
        <w:ind w:firstLine="480"/>
        <w:rPr>
          <w:rFonts w:ascii="宋体" w:hAnsi="宋体" w:eastAsia="宋体"/>
          <w:sz w:val="24"/>
          <w:szCs w:val="24"/>
        </w:rPr>
      </w:pPr>
    </w:p>
    <w:p w14:paraId="093E6FDA">
      <w:pPr>
        <w:ind w:firstLine="480"/>
        <w:rPr>
          <w:rFonts w:ascii="宋体" w:hAnsi="宋体" w:eastAsia="宋体"/>
          <w:sz w:val="24"/>
          <w:szCs w:val="24"/>
        </w:rPr>
      </w:pPr>
    </w:p>
    <w:p w14:paraId="74CBC738">
      <w:pPr>
        <w:ind w:firstLine="480"/>
        <w:rPr>
          <w:rFonts w:ascii="宋体" w:hAnsi="宋体" w:eastAsia="宋体"/>
          <w:sz w:val="24"/>
          <w:szCs w:val="24"/>
        </w:rPr>
      </w:pPr>
      <w:r>
        <w:rPr>
          <w:rFonts w:hint="eastAsia" w:ascii="宋体" w:hAnsi="宋体" w:eastAsia="宋体"/>
          <w:sz w:val="24"/>
          <w:szCs w:val="24"/>
        </w:rPr>
        <w:t>填写说明：</w:t>
      </w:r>
    </w:p>
    <w:p w14:paraId="5C0E646A">
      <w:pPr>
        <w:spacing w:line="500" w:lineRule="exact"/>
        <w:ind w:firstLine="480" w:firstLineChars="200"/>
        <w:rPr>
          <w:rFonts w:ascii="宋体" w:hAnsi="宋体" w:eastAsia="宋体"/>
          <w:sz w:val="24"/>
          <w:szCs w:val="24"/>
        </w:rPr>
      </w:pPr>
      <w:r>
        <w:rPr>
          <w:rFonts w:hint="eastAsia" w:ascii="宋体" w:hAnsi="宋体" w:eastAsia="宋体"/>
          <w:sz w:val="24"/>
          <w:szCs w:val="24"/>
        </w:rPr>
        <w:t>1、</w:t>
      </w:r>
      <w:r>
        <w:rPr>
          <w:rFonts w:hint="eastAsia" w:ascii="宋体" w:hAnsi="宋体" w:eastAsia="宋体"/>
          <w:bCs/>
          <w:iCs/>
          <w:sz w:val="24"/>
          <w:szCs w:val="24"/>
        </w:rPr>
        <w:t>开标一览表、分项报价表必须加盖投标单位公章（复印件无效）</w:t>
      </w:r>
      <w:r>
        <w:rPr>
          <w:rFonts w:hint="eastAsia" w:ascii="宋体" w:hAnsi="宋体" w:eastAsia="宋体"/>
          <w:sz w:val="24"/>
          <w:szCs w:val="24"/>
        </w:rPr>
        <w:t>。</w:t>
      </w:r>
    </w:p>
    <w:p w14:paraId="566BEF8D">
      <w:pPr>
        <w:pStyle w:val="2"/>
        <w:spacing w:after="0" w:line="500" w:lineRule="exact"/>
        <w:ind w:left="0" w:leftChars="0" w:firstLine="480" w:firstLineChars="200"/>
        <w:rPr>
          <w:rFonts w:ascii="宋体" w:hAnsi="宋体" w:eastAsia="宋体"/>
        </w:rPr>
      </w:pPr>
      <w:r>
        <w:rPr>
          <w:rFonts w:hint="eastAsia" w:ascii="宋体" w:hAnsi="宋体" w:eastAsia="宋体"/>
          <w:bCs/>
          <w:iCs/>
          <w:sz w:val="24"/>
          <w:szCs w:val="24"/>
        </w:rPr>
        <w:t>2、本表只是表式，可根据实际需要自行增减行数。</w:t>
      </w:r>
    </w:p>
    <w:p w14:paraId="03CF28E2">
      <w:pPr>
        <w:rPr>
          <w:rFonts w:ascii="宋体" w:hAnsi="宋体" w:eastAsia="宋体"/>
        </w:rPr>
      </w:pPr>
    </w:p>
    <w:p w14:paraId="62443216">
      <w:pPr>
        <w:rPr>
          <w:rFonts w:ascii="宋体" w:hAnsi="宋体" w:eastAsia="宋体"/>
          <w:b/>
          <w:sz w:val="32"/>
          <w:szCs w:val="32"/>
        </w:rPr>
      </w:pPr>
    </w:p>
    <w:p w14:paraId="11CE92A0">
      <w:pPr>
        <w:pStyle w:val="20"/>
        <w:ind w:firstLine="643"/>
        <w:jc w:val="center"/>
        <w:rPr>
          <w:rFonts w:ascii="宋体" w:hAnsi="宋体" w:eastAsia="宋体"/>
          <w:sz w:val="36"/>
          <w:szCs w:val="36"/>
        </w:rPr>
      </w:pPr>
      <w:r>
        <w:rPr>
          <w:rFonts w:ascii="宋体" w:hAnsi="宋体" w:eastAsia="宋体"/>
          <w:sz w:val="32"/>
          <w:szCs w:val="32"/>
        </w:rPr>
        <w:br w:type="page"/>
      </w:r>
      <w:r>
        <w:rPr>
          <w:rFonts w:ascii="宋体" w:hAnsi="宋体" w:eastAsia="宋体"/>
          <w:sz w:val="32"/>
          <w:szCs w:val="32"/>
        </w:rPr>
        <w:t>4</w:t>
      </w:r>
      <w:r>
        <w:rPr>
          <w:rFonts w:hint="eastAsia" w:ascii="宋体" w:hAnsi="宋体" w:eastAsia="宋体"/>
          <w:sz w:val="32"/>
          <w:szCs w:val="32"/>
        </w:rPr>
        <w:t>、法定代表人身份证明</w:t>
      </w:r>
    </w:p>
    <w:p w14:paraId="7222B1B1">
      <w:pPr>
        <w:snapToGrid w:val="0"/>
        <w:spacing w:line="360" w:lineRule="auto"/>
        <w:jc w:val="center"/>
        <w:rPr>
          <w:rFonts w:ascii="宋体" w:hAnsi="宋体" w:eastAsia="宋体" w:cs="仿宋_GB2312"/>
          <w:sz w:val="23"/>
          <w:szCs w:val="23"/>
        </w:rPr>
      </w:pPr>
    </w:p>
    <w:p w14:paraId="78BFE5AD">
      <w:pPr>
        <w:spacing w:line="480" w:lineRule="exact"/>
        <w:rPr>
          <w:rFonts w:ascii="宋体" w:hAnsi="宋体" w:eastAsia="宋体" w:cs="宋体"/>
          <w:szCs w:val="21"/>
        </w:rPr>
      </w:pPr>
      <w:r>
        <w:rPr>
          <w:rFonts w:hint="eastAsia" w:ascii="宋体" w:hAnsi="宋体" w:eastAsia="宋体" w:cs="宋体"/>
          <w:szCs w:val="21"/>
          <w:u w:val="single"/>
        </w:rPr>
        <w:t xml:space="preserve">  </w:t>
      </w:r>
      <w:r>
        <w:rPr>
          <w:rFonts w:hint="eastAsia" w:ascii="宋体" w:hAnsi="宋体" w:eastAsia="宋体" w:cs="宋体"/>
          <w:iCs/>
          <w:szCs w:val="21"/>
          <w:u w:val="single"/>
        </w:rPr>
        <w:t>（采购人）</w:t>
      </w:r>
      <w:r>
        <w:rPr>
          <w:rFonts w:hint="eastAsia" w:ascii="宋体" w:hAnsi="宋体" w:eastAsia="宋体" w:cs="宋体"/>
          <w:szCs w:val="21"/>
          <w:u w:val="single"/>
        </w:rPr>
        <w:t xml:space="preserve">   </w:t>
      </w:r>
      <w:r>
        <w:rPr>
          <w:rFonts w:hint="eastAsia" w:ascii="宋体" w:hAnsi="宋体" w:eastAsia="宋体" w:cs="宋体"/>
          <w:szCs w:val="21"/>
        </w:rPr>
        <w:t>：</w:t>
      </w:r>
    </w:p>
    <w:p w14:paraId="478A5262">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我公司法定代表人</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参加贵单位组织的</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（采购项目名称)项目询价采购活动，全权代表我公司处理投标的有关事宜。</w:t>
      </w:r>
    </w:p>
    <w:p w14:paraId="3CDA8668">
      <w:pPr>
        <w:snapToGrid w:val="0"/>
        <w:spacing w:line="480" w:lineRule="exact"/>
        <w:rPr>
          <w:rFonts w:ascii="宋体" w:hAnsi="宋体" w:eastAsia="宋体" w:cs="仿宋_GB2312"/>
          <w:sz w:val="23"/>
          <w:szCs w:val="23"/>
        </w:rPr>
      </w:pPr>
      <w:r>
        <w:rPr>
          <w:rFonts w:hint="eastAsia" w:ascii="宋体" w:hAnsi="宋体" w:eastAsia="宋体" w:cs="仿宋_GB2312"/>
          <w:sz w:val="23"/>
          <w:szCs w:val="23"/>
        </w:rPr>
        <w:t>附：法定代表人情况：</w:t>
      </w:r>
    </w:p>
    <w:p w14:paraId="4B501D51">
      <w:pPr>
        <w:snapToGrid w:val="0"/>
        <w:spacing w:line="480" w:lineRule="exact"/>
        <w:rPr>
          <w:rFonts w:ascii="宋体" w:hAnsi="宋体" w:eastAsia="宋体" w:cs="仿宋_GB2312"/>
          <w:sz w:val="23"/>
          <w:szCs w:val="23"/>
          <w:u w:val="single"/>
        </w:rPr>
      </w:pPr>
      <w:r>
        <w:rPr>
          <w:rFonts w:hint="eastAsia" w:ascii="宋体" w:hAnsi="宋体" w:eastAsia="宋体" w:cs="仿宋_GB2312"/>
          <w:sz w:val="23"/>
          <w:szCs w:val="23"/>
        </w:rPr>
        <w:t>姓名：</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性别：</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年龄：</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职务：</w:t>
      </w:r>
      <w:r>
        <w:rPr>
          <w:rFonts w:hint="eastAsia" w:ascii="宋体" w:hAnsi="宋体" w:eastAsia="宋体" w:cs="仿宋_GB2312"/>
          <w:sz w:val="23"/>
          <w:szCs w:val="23"/>
          <w:u w:val="single"/>
        </w:rPr>
        <w:t xml:space="preserve">          </w:t>
      </w:r>
    </w:p>
    <w:p w14:paraId="6C838E72">
      <w:pPr>
        <w:snapToGrid w:val="0"/>
        <w:spacing w:line="480" w:lineRule="exact"/>
        <w:rPr>
          <w:rFonts w:ascii="宋体" w:hAnsi="宋体" w:eastAsia="宋体" w:cs="仿宋_GB2312"/>
          <w:sz w:val="23"/>
          <w:szCs w:val="23"/>
        </w:rPr>
      </w:pPr>
      <w:r>
        <w:rPr>
          <w:rFonts w:hint="eastAsia" w:ascii="宋体" w:hAnsi="宋体" w:eastAsia="宋体" w:cs="仿宋_GB2312"/>
          <w:sz w:val="23"/>
          <w:szCs w:val="23"/>
        </w:rPr>
        <w:t>身份证号码：</w:t>
      </w:r>
      <w:r>
        <w:rPr>
          <w:rFonts w:hint="eastAsia" w:ascii="宋体" w:hAnsi="宋体" w:eastAsia="宋体" w:cs="仿宋_GB2312"/>
          <w:sz w:val="23"/>
          <w:szCs w:val="23"/>
          <w:u w:val="single"/>
        </w:rPr>
        <w:t xml:space="preserve">                                         </w:t>
      </w:r>
    </w:p>
    <w:p w14:paraId="26549B62">
      <w:pPr>
        <w:snapToGrid w:val="0"/>
        <w:spacing w:line="480" w:lineRule="exact"/>
        <w:rPr>
          <w:rFonts w:ascii="宋体" w:hAnsi="宋体" w:eastAsia="宋体" w:cs="仿宋_GB2312"/>
          <w:sz w:val="23"/>
          <w:szCs w:val="23"/>
        </w:rPr>
      </w:pPr>
      <w:r>
        <w:rPr>
          <w:rFonts w:hint="eastAsia" w:ascii="宋体" w:hAnsi="宋体" w:eastAsia="宋体" w:cs="仿宋_GB2312"/>
          <w:sz w:val="23"/>
          <w:szCs w:val="23"/>
        </w:rPr>
        <w:t>手机：</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传真：</w:t>
      </w:r>
      <w:r>
        <w:rPr>
          <w:rFonts w:hint="eastAsia" w:ascii="宋体" w:hAnsi="宋体" w:eastAsia="宋体" w:cs="仿宋_GB2312"/>
          <w:sz w:val="23"/>
          <w:szCs w:val="23"/>
          <w:u w:val="single"/>
        </w:rPr>
        <w:t xml:space="preserve">                        </w:t>
      </w:r>
    </w:p>
    <w:p w14:paraId="6EE6E8CB">
      <w:pPr>
        <w:snapToGrid w:val="0"/>
        <w:spacing w:line="480" w:lineRule="exact"/>
        <w:rPr>
          <w:rFonts w:ascii="宋体" w:hAnsi="宋体" w:eastAsia="宋体" w:cs="仿宋_GB2312"/>
          <w:sz w:val="23"/>
          <w:szCs w:val="23"/>
        </w:rPr>
      </w:pPr>
      <w:r>
        <w:rPr>
          <w:rFonts w:hint="eastAsia" w:ascii="宋体" w:hAnsi="宋体" w:eastAsia="宋体" w:cs="宋体"/>
          <w:sz w:val="23"/>
          <w:szCs w:val="23"/>
        </w:rPr>
        <w:t> </w:t>
      </w:r>
    </w:p>
    <w:p w14:paraId="08E86AD9">
      <w:pPr>
        <w:snapToGrid w:val="0"/>
        <w:spacing w:line="480" w:lineRule="exact"/>
        <w:rPr>
          <w:rFonts w:ascii="宋体" w:hAnsi="宋体" w:eastAsia="宋体" w:cs="仿宋_GB2312"/>
          <w:sz w:val="23"/>
          <w:szCs w:val="23"/>
        </w:rPr>
      </w:pPr>
      <w:r>
        <w:rPr>
          <w:rFonts w:hint="eastAsia" w:ascii="宋体" w:hAnsi="宋体" w:eastAsia="宋体" w:cs="仿宋_GB2312"/>
          <w:sz w:val="23"/>
          <w:szCs w:val="23"/>
        </w:rPr>
        <w:t>单位名称（公章）             法定代表人（签字）</w:t>
      </w:r>
    </w:p>
    <w:p w14:paraId="679D6072">
      <w:pPr>
        <w:snapToGrid w:val="0"/>
        <w:spacing w:line="480" w:lineRule="exact"/>
        <w:ind w:firstLine="1150" w:firstLineChars="500"/>
        <w:rPr>
          <w:rFonts w:ascii="宋体" w:hAnsi="宋体" w:eastAsia="宋体" w:cs="仿宋_GB2312"/>
          <w:sz w:val="23"/>
          <w:szCs w:val="23"/>
        </w:rPr>
      </w:pPr>
      <w:r>
        <w:rPr>
          <w:rFonts w:hint="eastAsia" w:ascii="宋体" w:hAnsi="宋体" w:eastAsia="宋体" w:cs="仿宋_GB2312"/>
          <w:sz w:val="23"/>
          <w:szCs w:val="23"/>
        </w:rPr>
        <w:t xml:space="preserve">年   月   日                 年   月    日  </w:t>
      </w:r>
    </w:p>
    <w:p w14:paraId="7C45D1A7">
      <w:pPr>
        <w:snapToGrid w:val="0"/>
        <w:spacing w:line="480" w:lineRule="exact"/>
        <w:rPr>
          <w:rFonts w:ascii="宋体" w:hAnsi="宋体" w:eastAsia="宋体" w:cs="仿宋_GB2312"/>
          <w:sz w:val="23"/>
          <w:szCs w:val="23"/>
        </w:rPr>
      </w:pPr>
    </w:p>
    <w:p w14:paraId="7850A269">
      <w:pPr>
        <w:snapToGrid w:val="0"/>
        <w:spacing w:line="480" w:lineRule="exact"/>
        <w:rPr>
          <w:rFonts w:ascii="宋体" w:hAnsi="宋体" w:eastAsia="宋体" w:cs="仿宋_GB2312"/>
          <w:sz w:val="23"/>
          <w:szCs w:val="23"/>
        </w:rPr>
      </w:pPr>
    </w:p>
    <w:p w14:paraId="56C84DC2">
      <w:pPr>
        <w:snapToGrid w:val="0"/>
        <w:spacing w:line="480" w:lineRule="exact"/>
        <w:rPr>
          <w:rFonts w:ascii="宋体" w:hAnsi="宋体" w:eastAsia="宋体" w:cs="仿宋_GB2312"/>
          <w:sz w:val="23"/>
          <w:szCs w:val="23"/>
        </w:rPr>
      </w:pPr>
    </w:p>
    <w:p w14:paraId="00C5F374">
      <w:pPr>
        <w:snapToGrid w:val="0"/>
        <w:spacing w:line="480" w:lineRule="exact"/>
        <w:rPr>
          <w:rFonts w:ascii="宋体" w:hAnsi="宋体" w:eastAsia="宋体" w:cs="仿宋_GB2312"/>
          <w:sz w:val="23"/>
          <w:szCs w:val="23"/>
        </w:rPr>
      </w:pPr>
      <w:r>
        <w:rPr>
          <w:rFonts w:hint="eastAsia" w:ascii="宋体" w:hAnsi="宋体" w:eastAsia="宋体" w:cs="仿宋_GB2312"/>
          <w:sz w:val="23"/>
          <w:szCs w:val="23"/>
        </w:rPr>
        <w:t>法定代表人身份证扫描件（并加盖公章）</w:t>
      </w:r>
    </w:p>
    <w:p w14:paraId="0DF24056">
      <w:pPr>
        <w:jc w:val="left"/>
        <w:rPr>
          <w:rFonts w:ascii="宋体" w:hAnsi="宋体" w:eastAsia="宋体"/>
          <w:sz w:val="24"/>
        </w:rPr>
      </w:pPr>
      <w:r>
        <w:rPr>
          <w:rFonts w:ascii="宋体" w:hAnsi="宋体" w:eastAsia="宋体"/>
          <w:sz w:val="24"/>
        </w:rPr>
        <w:br w:type="page"/>
      </w:r>
    </w:p>
    <w:p w14:paraId="605C5F05">
      <w:pPr>
        <w:pStyle w:val="20"/>
        <w:ind w:firstLine="643"/>
        <w:jc w:val="center"/>
        <w:rPr>
          <w:rFonts w:ascii="宋体" w:hAnsi="宋体" w:eastAsia="宋体"/>
          <w:sz w:val="32"/>
          <w:szCs w:val="32"/>
        </w:rPr>
      </w:pPr>
      <w:r>
        <w:rPr>
          <w:rFonts w:ascii="宋体" w:hAnsi="宋体" w:eastAsia="宋体"/>
          <w:sz w:val="32"/>
          <w:szCs w:val="32"/>
        </w:rPr>
        <w:t>5</w:t>
      </w:r>
      <w:r>
        <w:rPr>
          <w:rFonts w:hint="eastAsia" w:ascii="宋体" w:hAnsi="宋体" w:eastAsia="宋体"/>
          <w:sz w:val="32"/>
          <w:szCs w:val="32"/>
        </w:rPr>
        <w:t>、授权委托书</w:t>
      </w:r>
    </w:p>
    <w:p w14:paraId="45920330">
      <w:pPr>
        <w:snapToGrid w:val="0"/>
        <w:spacing w:line="480" w:lineRule="exact"/>
        <w:jc w:val="center"/>
        <w:rPr>
          <w:rFonts w:ascii="宋体" w:hAnsi="宋体" w:eastAsia="宋体" w:cs="仿宋_GB2312"/>
          <w:b/>
          <w:bCs/>
          <w:sz w:val="36"/>
          <w:szCs w:val="36"/>
        </w:rPr>
      </w:pPr>
    </w:p>
    <w:p w14:paraId="34578487">
      <w:pPr>
        <w:spacing w:line="480" w:lineRule="exact"/>
        <w:rPr>
          <w:rFonts w:ascii="宋体" w:hAnsi="宋体" w:eastAsia="宋体" w:cs="宋体"/>
          <w:szCs w:val="21"/>
        </w:rPr>
      </w:pPr>
      <w:r>
        <w:rPr>
          <w:rFonts w:hint="eastAsia" w:ascii="宋体" w:hAnsi="宋体" w:eastAsia="宋体" w:cs="宋体"/>
          <w:szCs w:val="21"/>
          <w:u w:val="single"/>
        </w:rPr>
        <w:t xml:space="preserve">  </w:t>
      </w:r>
      <w:r>
        <w:rPr>
          <w:rFonts w:hint="eastAsia" w:ascii="宋体" w:hAnsi="宋体" w:eastAsia="宋体" w:cs="宋体"/>
          <w:iCs/>
          <w:szCs w:val="21"/>
          <w:u w:val="single"/>
        </w:rPr>
        <w:t>（采购人）</w:t>
      </w:r>
      <w:r>
        <w:rPr>
          <w:rFonts w:hint="eastAsia" w:ascii="宋体" w:hAnsi="宋体" w:eastAsia="宋体" w:cs="宋体"/>
          <w:szCs w:val="21"/>
          <w:u w:val="single"/>
        </w:rPr>
        <w:t xml:space="preserve">   </w:t>
      </w:r>
      <w:r>
        <w:rPr>
          <w:rFonts w:hint="eastAsia" w:ascii="宋体" w:hAnsi="宋体" w:eastAsia="宋体" w:cs="宋体"/>
          <w:szCs w:val="21"/>
        </w:rPr>
        <w:t>：</w:t>
      </w:r>
    </w:p>
    <w:p w14:paraId="2B1544A9">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兹授权</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被授权人的姓名）代表我公司参加</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项目的政府采购活动，全权处理一切与该项目询价有关的事务。其在办理上述事宜过程中所签署的所有文件我公司均予以承认。</w:t>
      </w:r>
    </w:p>
    <w:p w14:paraId="7650DD93">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附：授权代表情况：</w:t>
      </w:r>
    </w:p>
    <w:p w14:paraId="54D818E8">
      <w:pPr>
        <w:snapToGrid w:val="0"/>
        <w:spacing w:line="480" w:lineRule="exact"/>
        <w:ind w:firstLine="460" w:firstLineChars="200"/>
        <w:rPr>
          <w:rFonts w:ascii="宋体" w:hAnsi="宋体" w:eastAsia="宋体" w:cs="仿宋_GB2312"/>
          <w:sz w:val="23"/>
          <w:szCs w:val="23"/>
          <w:u w:val="single"/>
        </w:rPr>
      </w:pPr>
      <w:r>
        <w:rPr>
          <w:rFonts w:hint="eastAsia" w:ascii="宋体" w:hAnsi="宋体" w:eastAsia="宋体" w:cs="仿宋_GB2312"/>
          <w:sz w:val="23"/>
          <w:szCs w:val="23"/>
        </w:rPr>
        <w:t>姓名：</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性别：</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年龄：</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职务：</w:t>
      </w:r>
      <w:r>
        <w:rPr>
          <w:rFonts w:hint="eastAsia" w:ascii="宋体" w:hAnsi="宋体" w:eastAsia="宋体" w:cs="仿宋_GB2312"/>
          <w:sz w:val="23"/>
          <w:szCs w:val="23"/>
          <w:u w:val="single"/>
        </w:rPr>
        <w:t xml:space="preserve">          </w:t>
      </w:r>
    </w:p>
    <w:p w14:paraId="29713488">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身份证号码：</w:t>
      </w:r>
      <w:r>
        <w:rPr>
          <w:rFonts w:hint="eastAsia" w:ascii="宋体" w:hAnsi="宋体" w:eastAsia="宋体" w:cs="仿宋_GB2312"/>
          <w:sz w:val="23"/>
          <w:szCs w:val="23"/>
          <w:u w:val="single"/>
        </w:rPr>
        <w:t xml:space="preserve">                                         </w:t>
      </w:r>
    </w:p>
    <w:p w14:paraId="30331563">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手机：</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传真：</w:t>
      </w:r>
      <w:r>
        <w:rPr>
          <w:rFonts w:hint="eastAsia" w:ascii="宋体" w:hAnsi="宋体" w:eastAsia="宋体" w:cs="仿宋_GB2312"/>
          <w:sz w:val="23"/>
          <w:szCs w:val="23"/>
          <w:u w:val="single"/>
        </w:rPr>
        <w:t xml:space="preserve">                        </w:t>
      </w:r>
    </w:p>
    <w:p w14:paraId="297E72C1">
      <w:pPr>
        <w:snapToGrid w:val="0"/>
        <w:spacing w:line="480" w:lineRule="exact"/>
        <w:ind w:firstLine="460" w:firstLineChars="200"/>
        <w:rPr>
          <w:rFonts w:ascii="宋体" w:hAnsi="宋体" w:eastAsia="宋体" w:cs="仿宋_GB2312"/>
          <w:sz w:val="23"/>
          <w:szCs w:val="23"/>
        </w:rPr>
      </w:pPr>
      <w:r>
        <w:rPr>
          <w:rFonts w:hint="eastAsia" w:ascii="宋体" w:hAnsi="宋体" w:eastAsia="宋体" w:cs="宋体"/>
          <w:sz w:val="23"/>
          <w:szCs w:val="23"/>
        </w:rPr>
        <w:t> </w:t>
      </w:r>
    </w:p>
    <w:p w14:paraId="0FCDB791">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单位名称（公章）             法定代表人（签字/盖章）</w:t>
      </w:r>
    </w:p>
    <w:p w14:paraId="0267FC1E">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 xml:space="preserve">年   月   日                 年   月    日  </w:t>
      </w:r>
    </w:p>
    <w:p w14:paraId="3CCE7CF0">
      <w:pPr>
        <w:snapToGrid w:val="0"/>
        <w:spacing w:line="480" w:lineRule="exact"/>
        <w:ind w:firstLine="460" w:firstLineChars="200"/>
        <w:rPr>
          <w:rFonts w:ascii="宋体" w:hAnsi="宋体" w:eastAsia="宋体" w:cs="仿宋_GB2312"/>
          <w:sz w:val="23"/>
          <w:szCs w:val="23"/>
        </w:rPr>
      </w:pPr>
    </w:p>
    <w:p w14:paraId="5911D0BB">
      <w:pPr>
        <w:snapToGrid w:val="0"/>
        <w:spacing w:line="480" w:lineRule="exact"/>
        <w:ind w:firstLine="460" w:firstLineChars="200"/>
        <w:jc w:val="center"/>
        <w:rPr>
          <w:rFonts w:ascii="宋体" w:hAnsi="宋体" w:eastAsia="宋体" w:cs="仿宋_GB2312"/>
          <w:sz w:val="23"/>
          <w:szCs w:val="23"/>
        </w:rPr>
      </w:pPr>
    </w:p>
    <w:p w14:paraId="7321EE3A">
      <w:pPr>
        <w:snapToGrid w:val="0"/>
        <w:spacing w:line="480" w:lineRule="exact"/>
        <w:ind w:firstLine="460" w:firstLineChars="200"/>
        <w:jc w:val="center"/>
        <w:rPr>
          <w:rFonts w:ascii="宋体" w:hAnsi="宋体" w:eastAsia="宋体" w:cs="仿宋_GB2312"/>
          <w:sz w:val="23"/>
          <w:szCs w:val="23"/>
        </w:rPr>
      </w:pPr>
    </w:p>
    <w:p w14:paraId="45BE916F">
      <w:pPr>
        <w:snapToGrid w:val="0"/>
        <w:spacing w:line="600" w:lineRule="exact"/>
        <w:rPr>
          <w:rFonts w:ascii="宋体" w:hAnsi="宋体" w:eastAsia="宋体" w:cs="仿宋_GB2312"/>
          <w:b/>
          <w:bCs/>
          <w:sz w:val="23"/>
          <w:szCs w:val="23"/>
        </w:rPr>
      </w:pPr>
      <w:r>
        <w:rPr>
          <w:rFonts w:hint="eastAsia" w:ascii="宋体" w:hAnsi="宋体" w:eastAsia="宋体" w:cs="仿宋_GB2312"/>
          <w:sz w:val="23"/>
          <w:szCs w:val="23"/>
        </w:rPr>
        <w:t>授权代表身份证扫描件（并加盖公章）</w:t>
      </w:r>
    </w:p>
    <w:p w14:paraId="7B104F06">
      <w:pPr>
        <w:pStyle w:val="20"/>
        <w:ind w:firstLine="482"/>
        <w:jc w:val="center"/>
        <w:rPr>
          <w:rFonts w:ascii="宋体" w:hAnsi="宋体" w:eastAsia="宋体" w:cs="宋体"/>
          <w:sz w:val="28"/>
          <w:szCs w:val="28"/>
        </w:rPr>
      </w:pPr>
      <w:r>
        <w:rPr>
          <w:rFonts w:ascii="宋体" w:hAnsi="宋体" w:eastAsia="宋体"/>
        </w:rPr>
        <w:br w:type="page"/>
      </w:r>
      <w:r>
        <w:rPr>
          <w:rFonts w:ascii="宋体" w:hAnsi="宋体" w:eastAsia="宋体"/>
          <w:sz w:val="32"/>
          <w:szCs w:val="32"/>
        </w:rPr>
        <w:t>6</w:t>
      </w:r>
      <w:r>
        <w:rPr>
          <w:rFonts w:hint="eastAsia" w:ascii="宋体" w:hAnsi="宋体" w:eastAsia="宋体"/>
          <w:sz w:val="32"/>
          <w:szCs w:val="32"/>
        </w:rPr>
        <w:t>、无重大违法记录声明</w:t>
      </w:r>
    </w:p>
    <w:p w14:paraId="2F0D993E">
      <w:pPr>
        <w:pStyle w:val="19"/>
        <w:spacing w:line="500" w:lineRule="exact"/>
        <w:ind w:firstLine="480" w:firstLineChars="200"/>
        <w:rPr>
          <w:rFonts w:ascii="宋体" w:hAnsi="宋体" w:eastAsia="宋体"/>
        </w:rPr>
      </w:pPr>
    </w:p>
    <w:p w14:paraId="3F1FFDC3">
      <w:pPr>
        <w:pStyle w:val="19"/>
        <w:spacing w:line="500" w:lineRule="exact"/>
        <w:ind w:firstLine="480" w:firstLineChars="200"/>
        <w:rPr>
          <w:rFonts w:ascii="宋体" w:hAnsi="宋体" w:eastAsia="宋体"/>
        </w:rPr>
      </w:pPr>
      <w:r>
        <w:rPr>
          <w:rFonts w:hint="eastAsia" w:ascii="宋体" w:hAnsi="宋体" w:eastAsia="宋体"/>
        </w:rPr>
        <w:t>我公司郑重声明：参加本次政府采购活动前</w:t>
      </w:r>
      <w:r>
        <w:rPr>
          <w:rFonts w:ascii="宋体" w:hAnsi="宋体" w:eastAsia="宋体"/>
        </w:rPr>
        <w:t xml:space="preserve"> 3 </w:t>
      </w:r>
      <w:r>
        <w:rPr>
          <w:rFonts w:hint="eastAsia" w:ascii="宋体" w:hAnsi="宋体" w:eastAsia="宋体"/>
        </w:rPr>
        <w:t>年内，我公司在经营活动中没有因违法经营受到刑事处罚或者责令停产停业、吊销许可证或者执照、较大数额罚款等行政处罚。</w:t>
      </w:r>
    </w:p>
    <w:p w14:paraId="5F3C7001">
      <w:pPr>
        <w:pStyle w:val="19"/>
        <w:spacing w:line="500" w:lineRule="exact"/>
        <w:ind w:firstLine="480" w:firstLineChars="200"/>
        <w:rPr>
          <w:rFonts w:ascii="宋体" w:hAnsi="宋体" w:eastAsia="宋体"/>
        </w:rPr>
      </w:pPr>
    </w:p>
    <w:p w14:paraId="78BFA00E">
      <w:pPr>
        <w:pStyle w:val="19"/>
        <w:spacing w:line="500" w:lineRule="exact"/>
        <w:ind w:firstLine="480" w:firstLineChars="200"/>
        <w:rPr>
          <w:rFonts w:ascii="宋体" w:hAnsi="宋体" w:eastAsia="宋体"/>
        </w:rPr>
      </w:pPr>
      <w:r>
        <w:rPr>
          <w:rFonts w:hint="eastAsia" w:ascii="宋体" w:hAnsi="宋体" w:eastAsia="宋体"/>
        </w:rPr>
        <w:t>供应商名称（公章）：</w:t>
      </w:r>
    </w:p>
    <w:p w14:paraId="66F130A0">
      <w:pPr>
        <w:pStyle w:val="19"/>
        <w:spacing w:line="500" w:lineRule="exact"/>
        <w:ind w:firstLine="480" w:firstLineChars="200"/>
        <w:rPr>
          <w:rFonts w:ascii="宋体" w:hAnsi="宋体" w:eastAsia="宋体"/>
        </w:rPr>
      </w:pPr>
      <w:r>
        <w:rPr>
          <w:rFonts w:hint="eastAsia" w:ascii="宋体" w:hAnsi="宋体" w:eastAsia="宋体"/>
        </w:rPr>
        <w:t>法定代表人或授权代表（签字/盖章）：</w:t>
      </w:r>
      <w:r>
        <w:rPr>
          <w:rFonts w:ascii="宋体" w:hAnsi="宋体" w:eastAsia="宋体"/>
        </w:rPr>
        <w:t>_______________________</w:t>
      </w:r>
    </w:p>
    <w:p w14:paraId="35F286ED">
      <w:pPr>
        <w:spacing w:line="500" w:lineRule="exact"/>
        <w:jc w:val="left"/>
        <w:rPr>
          <w:rFonts w:ascii="宋体" w:hAnsi="宋体" w:eastAsia="宋体"/>
          <w:b/>
          <w:sz w:val="28"/>
          <w:szCs w:val="28"/>
        </w:rPr>
      </w:pPr>
      <w:r>
        <w:rPr>
          <w:rFonts w:hint="eastAsia" w:ascii="宋体" w:hAnsi="宋体" w:eastAsia="宋体"/>
          <w:sz w:val="24"/>
          <w:szCs w:val="24"/>
        </w:rPr>
        <w:t xml:space="preserve">    日期：</w:t>
      </w:r>
      <w:r>
        <w:rPr>
          <w:rFonts w:ascii="宋体" w:hAnsi="宋体" w:eastAsia="宋体"/>
          <w:sz w:val="24"/>
          <w:szCs w:val="24"/>
        </w:rPr>
        <w:t>______</w:t>
      </w:r>
      <w:r>
        <w:rPr>
          <w:rFonts w:hint="eastAsia" w:ascii="宋体" w:hAnsi="宋体" w:eastAsia="宋体"/>
          <w:sz w:val="24"/>
          <w:szCs w:val="24"/>
        </w:rPr>
        <w:t>年</w:t>
      </w:r>
      <w:r>
        <w:rPr>
          <w:rFonts w:hint="eastAsia" w:ascii="宋体" w:hAnsi="宋体" w:eastAsia="宋体"/>
          <w:sz w:val="24"/>
          <w:szCs w:val="24"/>
          <w:u w:val="single"/>
        </w:rPr>
        <w:t xml:space="preserve">     </w:t>
      </w:r>
      <w:r>
        <w:rPr>
          <w:rFonts w:hint="eastAsia" w:ascii="宋体" w:hAnsi="宋体" w:eastAsia="宋体"/>
          <w:sz w:val="24"/>
          <w:szCs w:val="24"/>
        </w:rPr>
        <w:t>月</w:t>
      </w:r>
      <w:r>
        <w:rPr>
          <w:rFonts w:hint="eastAsia" w:ascii="宋体" w:hAnsi="宋体" w:eastAsia="宋体"/>
          <w:sz w:val="24"/>
          <w:szCs w:val="24"/>
          <w:u w:val="single"/>
        </w:rPr>
        <w:t xml:space="preserve">     </w:t>
      </w:r>
      <w:r>
        <w:rPr>
          <w:rFonts w:hint="eastAsia" w:ascii="宋体" w:hAnsi="宋体" w:eastAsia="宋体"/>
          <w:sz w:val="24"/>
          <w:szCs w:val="24"/>
        </w:rPr>
        <w:t>日</w:t>
      </w:r>
    </w:p>
    <w:p w14:paraId="4464CD08">
      <w:pPr>
        <w:rPr>
          <w:rFonts w:ascii="宋体" w:hAnsi="宋体" w:eastAsia="宋体"/>
        </w:rPr>
      </w:pPr>
    </w:p>
    <w:p w14:paraId="76686D15">
      <w:pPr>
        <w:pStyle w:val="2"/>
        <w:rPr>
          <w:rFonts w:ascii="宋体" w:hAnsi="宋体" w:eastAsia="宋体"/>
        </w:rPr>
      </w:pPr>
    </w:p>
    <w:p w14:paraId="21C85A3B">
      <w:pPr>
        <w:rPr>
          <w:rFonts w:ascii="宋体" w:hAnsi="宋体" w:eastAsia="宋体"/>
        </w:rPr>
      </w:pPr>
    </w:p>
    <w:sectPr>
      <w:headerReference r:id="rId4" w:type="first"/>
      <w:footerReference r:id="rId6" w:type="first"/>
      <w:headerReference r:id="rId3" w:type="default"/>
      <w:footerReference r:id="rId5" w:type="default"/>
      <w:pgSz w:w="11906" w:h="16838"/>
      <w:pgMar w:top="1440" w:right="1797" w:bottom="1440" w:left="1797" w:header="851" w:footer="992" w:gutter="0"/>
      <w:pgBorders>
        <w:top w:val="none" w:sz="0" w:space="0"/>
        <w:left w:val="none" w:sz="0" w:space="0"/>
        <w:bottom w:val="none" w:sz="0" w:space="0"/>
        <w:right w:val="none" w:sz="0" w:space="0"/>
      </w:pgBorders>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新宋体">
    <w:panose1 w:val="02010609030101010101"/>
    <w:charset w:val="86"/>
    <w:family w:val="modern"/>
    <w:pitch w:val="default"/>
    <w:sig w:usb0="00000203" w:usb1="288F0000" w:usb2="00000006" w:usb3="00000000" w:csb0="00040001"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2704D4">
    <w:pPr>
      <w:pStyle w:val="7"/>
      <w:jc w:val="center"/>
    </w:pPr>
    <w:r>
      <w:fldChar w:fldCharType="begin"/>
    </w:r>
    <w:r>
      <w:instrText xml:space="preserve">PAGE   \* MERGEFORMAT</w:instrText>
    </w:r>
    <w:r>
      <w:fldChar w:fldCharType="separate"/>
    </w:r>
    <w:r>
      <w:rPr>
        <w:lang w:val="zh-CN"/>
      </w:rPr>
      <w:t>9</w:t>
    </w:r>
    <w:r>
      <w:fldChar w:fldCharType="end"/>
    </w:r>
  </w:p>
  <w:p w14:paraId="3DF28268">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4EBF22">
    <w:pPr>
      <w:pStyle w:val="7"/>
      <w:jc w:val="center"/>
    </w:pPr>
    <w:r>
      <w:fldChar w:fldCharType="begin"/>
    </w:r>
    <w:r>
      <w:instrText xml:space="preserve"> PAGE   \* MERGEFORMAT </w:instrText>
    </w:r>
    <w:r>
      <w:fldChar w:fldCharType="separate"/>
    </w:r>
    <w:r>
      <w:rPr>
        <w:lang w:val="zh-CN"/>
      </w:rPr>
      <w:t>1</w:t>
    </w:r>
    <w:r>
      <w:fldChar w:fldCharType="end"/>
    </w:r>
  </w:p>
  <w:p w14:paraId="550D3067">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A81316">
    <w:pPr>
      <w:pStyle w:val="8"/>
      <w:rPr>
        <w:rFonts w:hint="eastAsia"/>
      </w:rPr>
    </w:pPr>
    <w:r>
      <w:rPr>
        <w:rFonts w:hint="eastAsia"/>
        <w:lang w:val="en-US" w:eastAsia="zh-CN"/>
      </w:rPr>
      <w:t>南通高等师范学校附属小学消防维保项目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9A5973">
    <w:pPr>
      <w:pStyle w:val="8"/>
      <w:rPr>
        <w:rFonts w:hint="default"/>
        <w:lang w:val="en-US" w:eastAsia="zh-CN"/>
      </w:rPr>
    </w:pPr>
    <w:r>
      <w:rPr>
        <w:rFonts w:hint="eastAsia"/>
        <w:lang w:val="en-US" w:eastAsia="zh-CN"/>
      </w:rPr>
      <w:t>南通高等师范学校附属小学消防维保项目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059483D"/>
    <w:multiLevelType w:val="multilevel"/>
    <w:tmpl w:val="7059483D"/>
    <w:lvl w:ilvl="0" w:tentative="0">
      <w:start w:val="1"/>
      <w:numFmt w:val="japaneseCounting"/>
      <w:lvlText w:val="%1、"/>
      <w:lvlJc w:val="left"/>
      <w:pPr>
        <w:ind w:left="600" w:hanging="600"/>
      </w:pPr>
      <w:rPr>
        <w:rFonts w:hint="default"/>
        <w:sz w:val="28"/>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zVkMGVlZGEwYTNkM2JkYjRiMGFmODVmNDkxZGEzMTQifQ=="/>
  </w:docVars>
  <w:rsids>
    <w:rsidRoot w:val="00C17F3E"/>
    <w:rsid w:val="00021B17"/>
    <w:rsid w:val="00080ED2"/>
    <w:rsid w:val="000B6A00"/>
    <w:rsid w:val="00234B9E"/>
    <w:rsid w:val="00266B9E"/>
    <w:rsid w:val="00296F98"/>
    <w:rsid w:val="002D5774"/>
    <w:rsid w:val="002F4489"/>
    <w:rsid w:val="003330DB"/>
    <w:rsid w:val="00340446"/>
    <w:rsid w:val="004374FE"/>
    <w:rsid w:val="004468A7"/>
    <w:rsid w:val="005C1BE5"/>
    <w:rsid w:val="006100CD"/>
    <w:rsid w:val="007062B9"/>
    <w:rsid w:val="008054D9"/>
    <w:rsid w:val="009742FE"/>
    <w:rsid w:val="009D4016"/>
    <w:rsid w:val="009F7F19"/>
    <w:rsid w:val="00A432E3"/>
    <w:rsid w:val="00A50C39"/>
    <w:rsid w:val="00B44366"/>
    <w:rsid w:val="00B95E56"/>
    <w:rsid w:val="00B97A60"/>
    <w:rsid w:val="00C17F3E"/>
    <w:rsid w:val="00C90FD9"/>
    <w:rsid w:val="00DA0475"/>
    <w:rsid w:val="00DA13F5"/>
    <w:rsid w:val="00EC0A30"/>
    <w:rsid w:val="00F325C0"/>
    <w:rsid w:val="00FA107D"/>
    <w:rsid w:val="00FA6154"/>
    <w:rsid w:val="010B09AC"/>
    <w:rsid w:val="01F504D8"/>
    <w:rsid w:val="04293D1D"/>
    <w:rsid w:val="0430271B"/>
    <w:rsid w:val="04621485"/>
    <w:rsid w:val="047A657B"/>
    <w:rsid w:val="05892AE5"/>
    <w:rsid w:val="05DE0F09"/>
    <w:rsid w:val="06D83757"/>
    <w:rsid w:val="06DD65BA"/>
    <w:rsid w:val="0AC67231"/>
    <w:rsid w:val="0BA53987"/>
    <w:rsid w:val="0D4A1C50"/>
    <w:rsid w:val="0E195485"/>
    <w:rsid w:val="0E1B4E92"/>
    <w:rsid w:val="0EED74D6"/>
    <w:rsid w:val="0F916D1A"/>
    <w:rsid w:val="101A7331"/>
    <w:rsid w:val="10C23766"/>
    <w:rsid w:val="113C72B6"/>
    <w:rsid w:val="11EB3D14"/>
    <w:rsid w:val="12405819"/>
    <w:rsid w:val="1366623E"/>
    <w:rsid w:val="13A356A8"/>
    <w:rsid w:val="143F00AF"/>
    <w:rsid w:val="148364FA"/>
    <w:rsid w:val="15FF11DD"/>
    <w:rsid w:val="16B741BB"/>
    <w:rsid w:val="172964C1"/>
    <w:rsid w:val="18085FAA"/>
    <w:rsid w:val="18B91FD8"/>
    <w:rsid w:val="199E6BA3"/>
    <w:rsid w:val="19F53ACB"/>
    <w:rsid w:val="1AD5032B"/>
    <w:rsid w:val="1B01765C"/>
    <w:rsid w:val="1B816820"/>
    <w:rsid w:val="1C9C18AD"/>
    <w:rsid w:val="1D932FAF"/>
    <w:rsid w:val="203F46B7"/>
    <w:rsid w:val="21DC404C"/>
    <w:rsid w:val="22DE15F0"/>
    <w:rsid w:val="23A75FF7"/>
    <w:rsid w:val="24A93FEF"/>
    <w:rsid w:val="284F1061"/>
    <w:rsid w:val="28BF386D"/>
    <w:rsid w:val="29E54BA8"/>
    <w:rsid w:val="2B227577"/>
    <w:rsid w:val="2C8D2895"/>
    <w:rsid w:val="2D604645"/>
    <w:rsid w:val="322B13C4"/>
    <w:rsid w:val="325564F4"/>
    <w:rsid w:val="32885B5B"/>
    <w:rsid w:val="32941625"/>
    <w:rsid w:val="3383291D"/>
    <w:rsid w:val="353C24E9"/>
    <w:rsid w:val="3566165A"/>
    <w:rsid w:val="363B3039"/>
    <w:rsid w:val="37F05A73"/>
    <w:rsid w:val="397B7834"/>
    <w:rsid w:val="3D7D34A3"/>
    <w:rsid w:val="3DA6550E"/>
    <w:rsid w:val="3DAD18AA"/>
    <w:rsid w:val="403E55C3"/>
    <w:rsid w:val="417E5498"/>
    <w:rsid w:val="41800D8D"/>
    <w:rsid w:val="42350E06"/>
    <w:rsid w:val="42F950A7"/>
    <w:rsid w:val="447B1D0E"/>
    <w:rsid w:val="45C61C92"/>
    <w:rsid w:val="46106D55"/>
    <w:rsid w:val="47AE46D7"/>
    <w:rsid w:val="47C35A5D"/>
    <w:rsid w:val="48620671"/>
    <w:rsid w:val="48B73B78"/>
    <w:rsid w:val="48D95232"/>
    <w:rsid w:val="4A4C42A4"/>
    <w:rsid w:val="4B124BE3"/>
    <w:rsid w:val="4C59591B"/>
    <w:rsid w:val="4CF34A43"/>
    <w:rsid w:val="4D1409CC"/>
    <w:rsid w:val="4D33283B"/>
    <w:rsid w:val="4E094596"/>
    <w:rsid w:val="4E5A31CA"/>
    <w:rsid w:val="4EDD5341"/>
    <w:rsid w:val="4F085E88"/>
    <w:rsid w:val="4F152C67"/>
    <w:rsid w:val="4F8A0D03"/>
    <w:rsid w:val="51454113"/>
    <w:rsid w:val="518C79BC"/>
    <w:rsid w:val="51D71F5E"/>
    <w:rsid w:val="52B851DE"/>
    <w:rsid w:val="52C942F5"/>
    <w:rsid w:val="52D468DD"/>
    <w:rsid w:val="53430FF2"/>
    <w:rsid w:val="53917EDD"/>
    <w:rsid w:val="53B660D6"/>
    <w:rsid w:val="547D7D04"/>
    <w:rsid w:val="54BA6B11"/>
    <w:rsid w:val="581205EB"/>
    <w:rsid w:val="59576BBE"/>
    <w:rsid w:val="59FF74EB"/>
    <w:rsid w:val="5D74227B"/>
    <w:rsid w:val="5D7C7E6A"/>
    <w:rsid w:val="5D852366"/>
    <w:rsid w:val="5E477B07"/>
    <w:rsid w:val="609F1484"/>
    <w:rsid w:val="60D91762"/>
    <w:rsid w:val="61982C6F"/>
    <w:rsid w:val="62E1096C"/>
    <w:rsid w:val="63A54E09"/>
    <w:rsid w:val="659F79E0"/>
    <w:rsid w:val="68302B27"/>
    <w:rsid w:val="687C7AB9"/>
    <w:rsid w:val="68BF4E6B"/>
    <w:rsid w:val="68D41851"/>
    <w:rsid w:val="68F16528"/>
    <w:rsid w:val="69AA10F4"/>
    <w:rsid w:val="69C22AEE"/>
    <w:rsid w:val="6A765B22"/>
    <w:rsid w:val="6B236365"/>
    <w:rsid w:val="6D5B678F"/>
    <w:rsid w:val="6DDD2FF9"/>
    <w:rsid w:val="6EEE5BAF"/>
    <w:rsid w:val="6F8C59AA"/>
    <w:rsid w:val="6F912508"/>
    <w:rsid w:val="70BF50A1"/>
    <w:rsid w:val="71F64BA9"/>
    <w:rsid w:val="722E2A61"/>
    <w:rsid w:val="73A8634F"/>
    <w:rsid w:val="74570C0A"/>
    <w:rsid w:val="74637A89"/>
    <w:rsid w:val="7471559C"/>
    <w:rsid w:val="75D71F9F"/>
    <w:rsid w:val="76B66FE0"/>
    <w:rsid w:val="77F753B8"/>
    <w:rsid w:val="79224089"/>
    <w:rsid w:val="7990698B"/>
    <w:rsid w:val="799A5D1A"/>
    <w:rsid w:val="79A82155"/>
    <w:rsid w:val="79AE1A6A"/>
    <w:rsid w:val="79BF1990"/>
    <w:rsid w:val="7A1234BA"/>
    <w:rsid w:val="7A910442"/>
    <w:rsid w:val="7B893E15"/>
    <w:rsid w:val="7BBD1804"/>
    <w:rsid w:val="7C876E5C"/>
    <w:rsid w:val="7C90674F"/>
    <w:rsid w:val="7D7B3F4E"/>
    <w:rsid w:val="7DC07E42"/>
    <w:rsid w:val="7DCF26F9"/>
    <w:rsid w:val="7DD205FA"/>
    <w:rsid w:val="7E305F7E"/>
    <w:rsid w:val="7F5C7CE3"/>
    <w:rsid w:val="7F840B75"/>
    <w:rsid w:val="7FC17F95"/>
    <w:rsid w:val="7FD925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Calibri" w:eastAsia="仿宋_GB2312" w:cs="Times New Roman"/>
      <w:kern w:val="2"/>
      <w:sz w:val="21"/>
      <w:szCs w:val="22"/>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3"/>
    <w:qFormat/>
    <w:uiPriority w:val="0"/>
    <w:pPr>
      <w:spacing w:after="120"/>
      <w:ind w:left="420" w:leftChars="200"/>
    </w:pPr>
  </w:style>
  <w:style w:type="paragraph" w:styleId="3">
    <w:name w:val="Normal Indent"/>
    <w:basedOn w:val="1"/>
    <w:semiHidden/>
    <w:unhideWhenUsed/>
    <w:qFormat/>
    <w:uiPriority w:val="99"/>
    <w:pPr>
      <w:ind w:firstLine="420" w:firstLineChars="200"/>
    </w:pPr>
  </w:style>
  <w:style w:type="paragraph" w:styleId="4">
    <w:name w:val="Body Text"/>
    <w:basedOn w:val="1"/>
    <w:link w:val="14"/>
    <w:qFormat/>
    <w:uiPriority w:val="0"/>
    <w:rPr>
      <w:rFonts w:ascii="楷体_GB2312" w:hAnsi="Arial" w:eastAsia="楷体_GB2312"/>
      <w:kern w:val="0"/>
      <w:sz w:val="28"/>
      <w:szCs w:val="20"/>
    </w:rPr>
  </w:style>
  <w:style w:type="paragraph" w:styleId="5">
    <w:name w:val="Plain Text"/>
    <w:basedOn w:val="1"/>
    <w:link w:val="23"/>
    <w:qFormat/>
    <w:uiPriority w:val="99"/>
    <w:rPr>
      <w:rFonts w:ascii="宋体" w:hAnsi="Courier New" w:eastAsia="宋体" w:cs="Courier New"/>
      <w:szCs w:val="21"/>
    </w:rPr>
  </w:style>
  <w:style w:type="paragraph" w:styleId="6">
    <w:name w:val="Date"/>
    <w:basedOn w:val="1"/>
    <w:next w:val="1"/>
    <w:link w:val="15"/>
    <w:unhideWhenUsed/>
    <w:qFormat/>
    <w:uiPriority w:val="0"/>
    <w:rPr>
      <w:rFonts w:ascii="Times New Roman" w:hAnsi="Times New Roman" w:eastAsia="宋体"/>
      <w:kern w:val="0"/>
      <w:sz w:val="24"/>
      <w:szCs w:val="20"/>
    </w:rPr>
  </w:style>
  <w:style w:type="paragraph" w:styleId="7">
    <w:name w:val="footer"/>
    <w:basedOn w:val="1"/>
    <w:link w:val="16"/>
    <w:unhideWhenUsed/>
    <w:qFormat/>
    <w:uiPriority w:val="0"/>
    <w:pPr>
      <w:tabs>
        <w:tab w:val="center" w:pos="4153"/>
        <w:tab w:val="right" w:pos="8306"/>
      </w:tabs>
      <w:snapToGrid w:val="0"/>
      <w:jc w:val="left"/>
    </w:pPr>
    <w:rPr>
      <w:kern w:val="0"/>
      <w:sz w:val="18"/>
      <w:szCs w:val="18"/>
    </w:rPr>
  </w:style>
  <w:style w:type="paragraph" w:styleId="8">
    <w:name w:val="header"/>
    <w:basedOn w:val="1"/>
    <w:link w:val="17"/>
    <w:unhideWhenUsed/>
    <w:qFormat/>
    <w:uiPriority w:val="0"/>
    <w:pPr>
      <w:pBdr>
        <w:bottom w:val="single" w:color="auto" w:sz="6" w:space="1"/>
      </w:pBdr>
      <w:tabs>
        <w:tab w:val="center" w:pos="4153"/>
        <w:tab w:val="right" w:pos="8306"/>
      </w:tabs>
      <w:snapToGrid w:val="0"/>
      <w:jc w:val="center"/>
    </w:pPr>
    <w:rPr>
      <w:kern w:val="0"/>
      <w:sz w:val="18"/>
      <w:szCs w:val="18"/>
    </w:rPr>
  </w:style>
  <w:style w:type="paragraph" w:styleId="9">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character" w:styleId="12">
    <w:name w:val="Hyperlink"/>
    <w:unhideWhenUsed/>
    <w:qFormat/>
    <w:uiPriority w:val="99"/>
    <w:rPr>
      <w:color w:val="000000"/>
      <w:u w:val="none"/>
    </w:rPr>
  </w:style>
  <w:style w:type="character" w:customStyle="1" w:styleId="13">
    <w:name w:val="正文文本缩进 Char"/>
    <w:basedOn w:val="11"/>
    <w:link w:val="2"/>
    <w:qFormat/>
    <w:uiPriority w:val="0"/>
    <w:rPr>
      <w:rFonts w:ascii="仿宋_GB2312" w:hAnsi="Calibri" w:eastAsia="仿宋_GB2312" w:cs="Times New Roman"/>
    </w:rPr>
  </w:style>
  <w:style w:type="character" w:customStyle="1" w:styleId="14">
    <w:name w:val="正文文本 Char"/>
    <w:basedOn w:val="11"/>
    <w:link w:val="4"/>
    <w:qFormat/>
    <w:uiPriority w:val="0"/>
    <w:rPr>
      <w:rFonts w:ascii="楷体_GB2312" w:hAnsi="Arial" w:eastAsia="楷体_GB2312" w:cs="Times New Roman"/>
      <w:kern w:val="0"/>
      <w:sz w:val="28"/>
      <w:szCs w:val="20"/>
    </w:rPr>
  </w:style>
  <w:style w:type="character" w:customStyle="1" w:styleId="15">
    <w:name w:val="日期 Char"/>
    <w:basedOn w:val="11"/>
    <w:link w:val="6"/>
    <w:qFormat/>
    <w:uiPriority w:val="0"/>
    <w:rPr>
      <w:rFonts w:ascii="Times New Roman" w:hAnsi="Times New Roman" w:eastAsia="宋体" w:cs="Times New Roman"/>
      <w:kern w:val="0"/>
      <w:sz w:val="24"/>
      <w:szCs w:val="20"/>
    </w:rPr>
  </w:style>
  <w:style w:type="character" w:customStyle="1" w:styleId="16">
    <w:name w:val="页脚 Char"/>
    <w:basedOn w:val="11"/>
    <w:link w:val="7"/>
    <w:qFormat/>
    <w:uiPriority w:val="0"/>
    <w:rPr>
      <w:rFonts w:ascii="仿宋_GB2312" w:hAnsi="Calibri" w:eastAsia="仿宋_GB2312" w:cs="Times New Roman"/>
      <w:kern w:val="0"/>
      <w:sz w:val="18"/>
      <w:szCs w:val="18"/>
    </w:rPr>
  </w:style>
  <w:style w:type="character" w:customStyle="1" w:styleId="17">
    <w:name w:val="页眉 Char"/>
    <w:basedOn w:val="11"/>
    <w:link w:val="8"/>
    <w:qFormat/>
    <w:uiPriority w:val="0"/>
    <w:rPr>
      <w:rFonts w:ascii="仿宋_GB2312" w:hAnsi="Calibri" w:eastAsia="仿宋_GB2312" w:cs="Times New Roman"/>
      <w:kern w:val="0"/>
      <w:sz w:val="18"/>
      <w:szCs w:val="18"/>
    </w:rPr>
  </w:style>
  <w:style w:type="paragraph" w:customStyle="1" w:styleId="18">
    <w:name w:val="普通正文"/>
    <w:basedOn w:val="1"/>
    <w:qFormat/>
    <w:uiPriority w:val="0"/>
    <w:pPr>
      <w:adjustRightInd w:val="0"/>
      <w:spacing w:before="120" w:after="120" w:line="360" w:lineRule="auto"/>
      <w:ind w:firstLine="480"/>
      <w:jc w:val="left"/>
      <w:textAlignment w:val="baseline"/>
    </w:pPr>
    <w:rPr>
      <w:rFonts w:ascii="Arial" w:hAnsi="Arial" w:eastAsia="宋体"/>
      <w:kern w:val="0"/>
      <w:sz w:val="24"/>
      <w:szCs w:val="24"/>
    </w:rPr>
  </w:style>
  <w:style w:type="paragraph" w:customStyle="1" w:styleId="19">
    <w:name w:val="Char"/>
    <w:basedOn w:val="1"/>
    <w:qFormat/>
    <w:uiPriority w:val="99"/>
    <w:pPr>
      <w:tabs>
        <w:tab w:val="left" w:pos="360"/>
      </w:tabs>
    </w:pPr>
    <w:rPr>
      <w:sz w:val="24"/>
      <w:szCs w:val="24"/>
    </w:rPr>
  </w:style>
  <w:style w:type="paragraph" w:customStyle="1" w:styleId="20">
    <w:name w:val="!正文"/>
    <w:basedOn w:val="3"/>
    <w:qFormat/>
    <w:uiPriority w:val="0"/>
    <w:pPr>
      <w:spacing w:line="360" w:lineRule="auto"/>
      <w:ind w:firstLine="480"/>
    </w:pPr>
    <w:rPr>
      <w:rFonts w:ascii="Calibri"/>
      <w:b/>
      <w:sz w:val="24"/>
      <w:szCs w:val="24"/>
    </w:rPr>
  </w:style>
  <w:style w:type="paragraph" w:customStyle="1" w:styleId="21">
    <w:name w:val="p0"/>
    <w:basedOn w:val="1"/>
    <w:qFormat/>
    <w:uiPriority w:val="0"/>
    <w:pPr>
      <w:widowControl/>
    </w:pPr>
    <w:rPr>
      <w:rFonts w:ascii="Times New Roman" w:hAnsi="Times New Roman" w:eastAsia="宋体"/>
      <w:color w:val="000000"/>
      <w:kern w:val="0"/>
      <w:szCs w:val="21"/>
    </w:rPr>
  </w:style>
  <w:style w:type="paragraph" w:customStyle="1" w:styleId="22">
    <w:name w:val="msolistparagraph"/>
    <w:basedOn w:val="1"/>
    <w:qFormat/>
    <w:uiPriority w:val="0"/>
    <w:pPr>
      <w:ind w:firstLine="420" w:firstLineChars="200"/>
    </w:pPr>
    <w:rPr>
      <w:rFonts w:ascii="Calibri" w:eastAsia="宋体"/>
    </w:rPr>
  </w:style>
  <w:style w:type="character" w:customStyle="1" w:styleId="23">
    <w:name w:val="纯文本 Char"/>
    <w:basedOn w:val="11"/>
    <w:link w:val="5"/>
    <w:qFormat/>
    <w:uiPriority w:val="99"/>
    <w:rPr>
      <w:rFonts w:ascii="宋体" w:hAnsi="Courier New" w:eastAsia="宋体" w:cs="Courier New"/>
      <w:szCs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56B5E2-D879-4034-8BBE-5D1B6872A55B}">
  <ds:schemaRefs/>
</ds:datastoreItem>
</file>

<file path=docProps/app.xml><?xml version="1.0" encoding="utf-8"?>
<Properties xmlns="http://schemas.openxmlformats.org/officeDocument/2006/extended-properties" xmlns:vt="http://schemas.openxmlformats.org/officeDocument/2006/docPropsVTypes">
  <Template>Normal</Template>
  <Pages>13</Pages>
  <Words>3747</Words>
  <Characters>3909</Characters>
  <Lines>78</Lines>
  <Paragraphs>22</Paragraphs>
  <TotalTime>10</TotalTime>
  <ScaleCrop>false</ScaleCrop>
  <LinksUpToDate>false</LinksUpToDate>
  <CharactersWithSpaces>4735</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2021-08-05T08:26:00Z</dcterms:created>
  <dc:creator>user</dc:creator>
  <cp:lastModifiedBy>往事随风</cp:lastModifiedBy>
  <dcterms:modified xsi:type="dcterms:W3CDTF">2024-07-23T00:30:33Z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5CAAA33BC110460F92C947585B5DCA3E</vt:lpwstr>
  </property>
</Properties>
</file>