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66EEF">
      <w:pPr>
        <w:widowControl/>
        <w:jc w:val="left"/>
        <w:rPr>
          <w:rFonts w:ascii="宋体" w:hAnsi="宋体" w:eastAsia="宋体"/>
        </w:rPr>
      </w:pPr>
    </w:p>
    <w:p w14:paraId="5C1CE787">
      <w:pPr>
        <w:pStyle w:val="4"/>
        <w:ind w:left="0" w:leftChars="0"/>
        <w:rPr>
          <w:rFonts w:ascii="宋体" w:hAnsi="宋体" w:eastAsia="宋体"/>
        </w:rPr>
      </w:pPr>
    </w:p>
    <w:p w14:paraId="46469C52">
      <w:pPr>
        <w:widowControl/>
        <w:jc w:val="left"/>
        <w:rPr>
          <w:rFonts w:ascii="宋体" w:hAnsi="宋体" w:eastAsia="宋体"/>
        </w:rPr>
      </w:pPr>
    </w:p>
    <w:p w14:paraId="276D5A34">
      <w:pPr>
        <w:pStyle w:val="19"/>
        <w:ind w:firstLine="0"/>
        <w:jc w:val="center"/>
        <w:rPr>
          <w:rFonts w:hint="eastAsia" w:ascii="宋体" w:hAnsi="宋体"/>
          <w:b/>
          <w:bCs/>
          <w:sz w:val="52"/>
          <w:szCs w:val="52"/>
          <w:lang w:eastAsia="zh-CN"/>
        </w:rPr>
      </w:pPr>
      <w:r>
        <w:rPr>
          <w:rFonts w:hint="eastAsia" w:ascii="宋体" w:hAnsi="宋体"/>
          <w:b/>
          <w:bCs/>
          <w:sz w:val="52"/>
          <w:szCs w:val="52"/>
          <w:lang w:eastAsia="zh-CN"/>
        </w:rPr>
        <w:t>南通</w:t>
      </w:r>
      <w:r>
        <w:rPr>
          <w:rFonts w:hint="eastAsia" w:ascii="宋体" w:hAnsi="宋体"/>
          <w:b/>
          <w:bCs/>
          <w:sz w:val="52"/>
          <w:szCs w:val="52"/>
          <w:lang w:val="en-US" w:eastAsia="zh-CN"/>
        </w:rPr>
        <w:t>市竹行</w:t>
      </w:r>
      <w:r>
        <w:rPr>
          <w:rFonts w:hint="eastAsia" w:ascii="宋体" w:hAnsi="宋体"/>
          <w:b/>
          <w:bCs/>
          <w:sz w:val="52"/>
          <w:szCs w:val="52"/>
          <w:lang w:eastAsia="zh-CN"/>
        </w:rPr>
        <w:t>小学</w:t>
      </w:r>
    </w:p>
    <w:p w14:paraId="0E3209A5">
      <w:pPr>
        <w:pStyle w:val="19"/>
        <w:ind w:firstLine="0"/>
        <w:jc w:val="center"/>
        <w:rPr>
          <w:rFonts w:hint="default" w:ascii="宋体" w:hAnsi="宋体"/>
          <w:b/>
          <w:bCs/>
          <w:sz w:val="52"/>
          <w:szCs w:val="52"/>
          <w:lang w:val="en-US"/>
        </w:rPr>
      </w:pPr>
      <w:r>
        <w:rPr>
          <w:rFonts w:hint="eastAsia" w:ascii="宋体" w:hAnsi="宋体"/>
          <w:b/>
          <w:bCs/>
          <w:sz w:val="52"/>
          <w:szCs w:val="52"/>
          <w:lang w:val="en-US" w:eastAsia="zh-CN"/>
        </w:rPr>
        <w:t>食堂用电线路改造项目</w:t>
      </w:r>
    </w:p>
    <w:p w14:paraId="79494C67">
      <w:pPr>
        <w:pStyle w:val="19"/>
        <w:ind w:firstLine="0"/>
        <w:jc w:val="center"/>
        <w:rPr>
          <w:rFonts w:ascii="宋体" w:hAnsi="宋体"/>
          <w:b/>
          <w:bCs/>
          <w:sz w:val="52"/>
          <w:szCs w:val="52"/>
        </w:rPr>
      </w:pPr>
    </w:p>
    <w:p w14:paraId="7A8C0B58">
      <w:pPr>
        <w:pStyle w:val="19"/>
        <w:ind w:firstLine="0"/>
        <w:jc w:val="center"/>
        <w:rPr>
          <w:rFonts w:ascii="宋体" w:hAnsi="宋体"/>
          <w:b/>
          <w:bCs/>
          <w:sz w:val="52"/>
          <w:szCs w:val="52"/>
        </w:rPr>
      </w:pPr>
      <w:r>
        <w:rPr>
          <w:rFonts w:hint="eastAsia" w:ascii="宋体" w:hAnsi="宋体"/>
          <w:b/>
          <w:bCs/>
          <w:sz w:val="52"/>
          <w:szCs w:val="52"/>
        </w:rPr>
        <w:t>询价采购文件</w:t>
      </w:r>
    </w:p>
    <w:p w14:paraId="5B2401D8">
      <w:pPr>
        <w:pStyle w:val="19"/>
        <w:ind w:firstLine="0"/>
        <w:jc w:val="center"/>
        <w:rPr>
          <w:rFonts w:ascii="宋体" w:hAnsi="宋体"/>
          <w:b/>
          <w:bCs/>
          <w:sz w:val="84"/>
        </w:rPr>
      </w:pPr>
    </w:p>
    <w:p w14:paraId="28648192">
      <w:pPr>
        <w:pStyle w:val="19"/>
        <w:ind w:right="-907" w:rightChars="-432" w:firstLine="1372" w:firstLineChars="427"/>
        <w:jc w:val="center"/>
        <w:rPr>
          <w:rFonts w:ascii="宋体" w:hAnsi="宋体"/>
          <w:b/>
          <w:bCs/>
          <w:sz w:val="32"/>
        </w:rPr>
      </w:pPr>
    </w:p>
    <w:p w14:paraId="371106F7">
      <w:pPr>
        <w:pStyle w:val="19"/>
        <w:ind w:firstLine="1372" w:firstLineChars="427"/>
        <w:jc w:val="center"/>
        <w:rPr>
          <w:rFonts w:ascii="宋体" w:hAnsi="宋体"/>
          <w:b/>
          <w:bCs/>
          <w:sz w:val="32"/>
        </w:rPr>
      </w:pPr>
    </w:p>
    <w:p w14:paraId="30E43225">
      <w:pPr>
        <w:pStyle w:val="19"/>
        <w:ind w:firstLine="1372" w:firstLineChars="427"/>
        <w:jc w:val="center"/>
        <w:rPr>
          <w:rFonts w:ascii="宋体" w:hAnsi="宋体"/>
          <w:b/>
          <w:bCs/>
          <w:sz w:val="32"/>
        </w:rPr>
      </w:pPr>
    </w:p>
    <w:p w14:paraId="7DB0BB8F">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w:t>
      </w:r>
      <w:r>
        <w:rPr>
          <w:rFonts w:hint="eastAsia" w:ascii="宋体" w:hAnsi="宋体"/>
          <w:b/>
          <w:bCs/>
          <w:sz w:val="32"/>
          <w:u w:val="single"/>
          <w:lang w:val="en-US" w:eastAsia="zh-CN"/>
        </w:rPr>
        <w:t>市竹行</w:t>
      </w:r>
      <w:r>
        <w:rPr>
          <w:rFonts w:hint="eastAsia" w:ascii="宋体" w:hAnsi="宋体"/>
          <w:b/>
          <w:bCs/>
          <w:sz w:val="32"/>
          <w:u w:val="single"/>
          <w:lang w:eastAsia="zh-CN"/>
        </w:rPr>
        <w:t>小学</w:t>
      </w:r>
    </w:p>
    <w:p w14:paraId="0CA56AB3">
      <w:pPr>
        <w:pStyle w:val="6"/>
        <w:spacing w:line="360" w:lineRule="auto"/>
        <w:ind w:firstLine="560"/>
        <w:jc w:val="center"/>
        <w:rPr>
          <w:rFonts w:ascii="宋体" w:hAnsi="宋体"/>
          <w:b/>
          <w:sz w:val="28"/>
          <w:szCs w:val="24"/>
        </w:rPr>
      </w:pPr>
    </w:p>
    <w:p w14:paraId="690DEF58">
      <w:pPr>
        <w:pStyle w:val="6"/>
        <w:spacing w:line="360" w:lineRule="auto"/>
        <w:jc w:val="center"/>
        <w:rPr>
          <w:rFonts w:ascii="宋体" w:hAnsi="宋体"/>
          <w:b/>
          <w:bCs/>
          <w:sz w:val="32"/>
          <w:szCs w:val="24"/>
        </w:rPr>
      </w:pPr>
      <w:r>
        <w:rPr>
          <w:rFonts w:hint="eastAsia" w:ascii="宋体" w:hAnsi="宋体"/>
          <w:b/>
          <w:bCs/>
          <w:sz w:val="32"/>
          <w:szCs w:val="24"/>
        </w:rPr>
        <w:t>日    期：</w:t>
      </w:r>
      <w:r>
        <w:rPr>
          <w:rFonts w:hint="eastAsia" w:ascii="宋体" w:hAnsi="宋体"/>
          <w:b/>
          <w:bCs/>
          <w:sz w:val="32"/>
          <w:szCs w:val="24"/>
          <w:lang w:eastAsia="zh-CN"/>
        </w:rPr>
        <w:t>2026</w:t>
      </w:r>
      <w:r>
        <w:rPr>
          <w:rFonts w:hint="eastAsia" w:ascii="宋体" w:hAnsi="宋体"/>
          <w:b/>
          <w:bCs/>
          <w:sz w:val="32"/>
          <w:szCs w:val="24"/>
        </w:rPr>
        <w:t>年</w:t>
      </w:r>
      <w:r>
        <w:rPr>
          <w:rFonts w:hint="eastAsia" w:ascii="宋体" w:hAnsi="宋体"/>
          <w:b/>
          <w:bCs/>
          <w:sz w:val="32"/>
          <w:szCs w:val="24"/>
          <w:lang w:val="en-US" w:eastAsia="zh-CN"/>
        </w:rPr>
        <w:t>3</w:t>
      </w:r>
      <w:r>
        <w:rPr>
          <w:rFonts w:hint="eastAsia" w:ascii="宋体" w:hAnsi="宋体"/>
          <w:b/>
          <w:bCs/>
          <w:sz w:val="32"/>
          <w:szCs w:val="24"/>
        </w:rPr>
        <w:t>月</w:t>
      </w:r>
      <w:r>
        <w:rPr>
          <w:rFonts w:hint="eastAsia" w:ascii="宋体" w:hAnsi="宋体"/>
          <w:b/>
          <w:bCs/>
          <w:sz w:val="32"/>
          <w:szCs w:val="24"/>
          <w:lang w:val="en-US" w:eastAsia="zh-CN"/>
        </w:rPr>
        <w:t>27</w:t>
      </w:r>
      <w:r>
        <w:rPr>
          <w:rFonts w:hint="eastAsia" w:ascii="宋体" w:hAnsi="宋体"/>
          <w:b/>
          <w:bCs/>
          <w:sz w:val="32"/>
          <w:szCs w:val="24"/>
        </w:rPr>
        <w:t>日</w:t>
      </w:r>
    </w:p>
    <w:p w14:paraId="2F70B89D">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w:t>
      </w:r>
      <w:r>
        <w:rPr>
          <w:rFonts w:hint="eastAsia" w:ascii="宋体" w:hAnsi="宋体" w:eastAsia="宋体" w:cs="宋体"/>
          <w:b/>
          <w:kern w:val="0"/>
          <w:sz w:val="32"/>
          <w:szCs w:val="32"/>
          <w:lang w:val="en-US" w:eastAsia="zh-CN"/>
        </w:rPr>
        <w:t>市竹行小学食堂用电线路改造</w:t>
      </w:r>
      <w:r>
        <w:rPr>
          <w:rFonts w:hint="eastAsia" w:ascii="宋体" w:hAnsi="宋体" w:eastAsia="宋体" w:cs="宋体"/>
          <w:b/>
          <w:kern w:val="0"/>
          <w:sz w:val="32"/>
          <w:szCs w:val="32"/>
          <w:lang w:eastAsia="zh-CN"/>
        </w:rPr>
        <w:t>项目</w:t>
      </w:r>
    </w:p>
    <w:p w14:paraId="5E01583E">
      <w:pPr>
        <w:widowControl/>
        <w:jc w:val="center"/>
        <w:rPr>
          <w:rFonts w:hint="eastAsia" w:ascii="宋体" w:hAnsi="宋体" w:eastAsia="宋体" w:cs="宋体"/>
          <w:b/>
          <w:kern w:val="0"/>
          <w:sz w:val="32"/>
          <w:szCs w:val="32"/>
          <w:lang w:eastAsia="zh-CN"/>
        </w:rPr>
      </w:pPr>
      <w:r>
        <w:rPr>
          <w:rFonts w:hint="eastAsia" w:ascii="宋体" w:hAnsi="宋体" w:eastAsia="宋体" w:cs="宋体"/>
          <w:b/>
          <w:kern w:val="0"/>
          <w:sz w:val="32"/>
          <w:szCs w:val="32"/>
        </w:rPr>
        <w:t>询价采购文件</w:t>
      </w:r>
    </w:p>
    <w:p w14:paraId="0DC29824">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14:paraId="6AE62426">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南通市竹行小学食堂用电线路改造项目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w:t>
      </w:r>
      <w:r>
        <w:rPr>
          <w:rStyle w:val="13"/>
          <w:rFonts w:hint="eastAsia" w:ascii="宋体" w:hAnsi="宋体" w:eastAsia="宋体"/>
          <w:sz w:val="24"/>
          <w:szCs w:val="24"/>
          <w:highlight w:val="none"/>
          <w:lang w:eastAsia="zh-CN"/>
        </w:rPr>
        <w:t>2026</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3</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31</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14</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14:paraId="30BF2D32">
      <w:pPr>
        <w:pStyle w:val="3"/>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南通市竹行小学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南通市竹行小学食堂用电线路改造项目</w:t>
      </w:r>
      <w:r>
        <w:rPr>
          <w:rFonts w:hint="eastAsia" w:ascii="宋体" w:hAnsi="宋体" w:eastAsia="宋体" w:cs="仿宋"/>
          <w:sz w:val="24"/>
          <w:szCs w:val="24"/>
        </w:rPr>
        <w:t>实施询价采购，欢迎符合条件的供应商参加。</w:t>
      </w:r>
    </w:p>
    <w:p w14:paraId="504E6786">
      <w:pPr>
        <w:pStyle w:val="3"/>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14:paraId="47BE43B0">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南通市竹行小学食堂用电线路改造项目</w:t>
      </w:r>
    </w:p>
    <w:p w14:paraId="2C5F7D67">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14:paraId="34F8D70C">
      <w:pPr>
        <w:widowControl/>
        <w:snapToGrid w:val="0"/>
        <w:spacing w:line="440" w:lineRule="exact"/>
        <w:ind w:firstLine="480" w:firstLineChars="200"/>
        <w:jc w:val="left"/>
        <w:rPr>
          <w:rFonts w:ascii="宋体" w:hAnsi="宋体" w:eastAsia="宋体" w:cs="Arial"/>
          <w:bCs/>
          <w:kern w:val="0"/>
          <w:sz w:val="24"/>
        </w:rPr>
      </w:pPr>
      <w:r>
        <w:rPr>
          <w:rFonts w:hint="eastAsia" w:ascii="宋体" w:hAnsi="宋体" w:eastAsia="宋体"/>
          <w:sz w:val="24"/>
          <w:szCs w:val="24"/>
          <w:lang w:val="en-US" w:eastAsia="zh-CN"/>
        </w:rPr>
        <w:t>3</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1.3</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14:paraId="137F572A">
      <w:pPr>
        <w:spacing w:line="440" w:lineRule="exact"/>
        <w:ind w:firstLine="480" w:firstLineChars="200"/>
        <w:rPr>
          <w:rFonts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、采购需求：</w:t>
      </w:r>
      <w:r>
        <w:rPr>
          <w:rFonts w:hint="eastAsia" w:ascii="宋体" w:hAnsi="宋体" w:eastAsia="宋体"/>
          <w:sz w:val="24"/>
          <w:szCs w:val="24"/>
          <w:lang w:eastAsia="zh-CN"/>
        </w:rPr>
        <w:t>南通市竹行小学食堂用电线路改造项目</w:t>
      </w:r>
      <w:r>
        <w:rPr>
          <w:rFonts w:hint="eastAsia" w:ascii="宋体" w:hAnsi="宋体" w:eastAsia="宋体"/>
          <w:sz w:val="24"/>
          <w:szCs w:val="24"/>
        </w:rPr>
        <w:t>及服务，详见询价文件附件。</w:t>
      </w:r>
    </w:p>
    <w:p w14:paraId="2A50AFED">
      <w:pPr>
        <w:spacing w:line="440" w:lineRule="exact"/>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5</w:t>
      </w:r>
      <w:r>
        <w:rPr>
          <w:rFonts w:hint="eastAsia" w:ascii="宋体" w:hAnsi="宋体" w:eastAsia="宋体"/>
          <w:sz w:val="24"/>
          <w:szCs w:val="24"/>
        </w:rPr>
        <w:t>、质量标准：</w:t>
      </w:r>
      <w:r>
        <w:rPr>
          <w:rFonts w:hint="eastAsia" w:ascii="宋体" w:hAnsi="宋体" w:eastAsia="宋体"/>
          <w:sz w:val="24"/>
          <w:szCs w:val="24"/>
          <w:lang w:val="en-US" w:eastAsia="zh-CN"/>
        </w:rPr>
        <w:t>符合国家规定的相关标准。</w:t>
      </w:r>
    </w:p>
    <w:p w14:paraId="66F93AF6">
      <w:pPr>
        <w:spacing w:line="440" w:lineRule="exact"/>
        <w:ind w:firstLine="480" w:firstLineChars="200"/>
        <w:rPr>
          <w:rFonts w:ascii="宋体" w:hAnsi="宋体" w:eastAsia="宋体"/>
          <w:sz w:val="24"/>
          <w:szCs w:val="24"/>
        </w:rPr>
      </w:pPr>
      <w:r>
        <w:rPr>
          <w:rFonts w:hint="eastAsia" w:ascii="宋体" w:hAnsi="宋体" w:eastAsia="宋体"/>
          <w:sz w:val="24"/>
          <w:szCs w:val="24"/>
          <w:lang w:val="en-US" w:eastAsia="zh-CN"/>
        </w:rPr>
        <w:t>6</w:t>
      </w:r>
      <w:r>
        <w:rPr>
          <w:rFonts w:hint="eastAsia" w:ascii="宋体" w:hAnsi="宋体" w:eastAsia="宋体"/>
          <w:sz w:val="24"/>
          <w:szCs w:val="24"/>
        </w:rPr>
        <w:t>、本项目不接受联合体投标。</w:t>
      </w:r>
    </w:p>
    <w:p w14:paraId="52DD589B">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14:paraId="16804C54">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14:paraId="35BEF8C7">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w:t>
      </w:r>
      <w:r>
        <w:rPr>
          <w:rFonts w:hint="eastAsia" w:ascii="宋体" w:hAnsi="宋体" w:eastAsia="宋体" w:cs="宋体"/>
          <w:kern w:val="0"/>
          <w:sz w:val="24"/>
          <w:szCs w:val="24"/>
          <w:shd w:val="clear" w:color="auto" w:fill="FFFFFF"/>
          <w:lang w:val="en-US" w:eastAsia="zh-CN"/>
        </w:rPr>
        <w:t>签订合同的组织单位</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提供有效的营业执照</w:t>
      </w:r>
      <w:r>
        <w:rPr>
          <w:rFonts w:hint="eastAsia" w:ascii="宋体" w:hAnsi="宋体" w:eastAsia="宋体" w:cs="宋体"/>
          <w:kern w:val="0"/>
          <w:sz w:val="24"/>
          <w:szCs w:val="24"/>
          <w:shd w:val="clear" w:color="auto" w:fill="FFFFFF"/>
        </w:rPr>
        <w:t>；</w:t>
      </w:r>
    </w:p>
    <w:p w14:paraId="48D61C56">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具有承担民事责任的能力；</w:t>
      </w:r>
    </w:p>
    <w:p w14:paraId="1B3555CC">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w:t>
      </w:r>
    </w:p>
    <w:p w14:paraId="1E4229C1">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14:paraId="6106FF24">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14:paraId="0A0727DF">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14:paraId="3CC98910">
      <w:pPr>
        <w:widowControl/>
        <w:shd w:val="clear" w:color="auto" w:fill="FFFFFF"/>
        <w:spacing w:line="360" w:lineRule="auto"/>
        <w:ind w:firstLine="360" w:firstLineChars="150"/>
        <w:rPr>
          <w:rFonts w:hint="eastAsia" w:ascii="宋体" w:hAnsi="宋体" w:eastAsia="宋体"/>
          <w:lang w:eastAsia="zh-CN"/>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7、法定代表人参加投标的，必须提供法人身份证明原件及本人身份证复印件；非法定代表人参加的，必须提供法定代表人签名或盖章的授权委托书原件及被委托授权人身份证复印件（须加盖公章）</w:t>
      </w:r>
      <w:r>
        <w:rPr>
          <w:rFonts w:hint="eastAsia" w:ascii="宋体" w:hAnsi="宋体" w:eastAsia="宋体" w:cs="宋体"/>
          <w:kern w:val="0"/>
          <w:sz w:val="24"/>
          <w:szCs w:val="24"/>
          <w:shd w:val="clear" w:color="auto" w:fill="FFFFFF"/>
          <w:lang w:eastAsia="zh-CN"/>
        </w:rPr>
        <w:t>。</w:t>
      </w:r>
    </w:p>
    <w:p w14:paraId="2C3B6372">
      <w:pPr>
        <w:spacing w:line="440" w:lineRule="exact"/>
        <w:rPr>
          <w:rFonts w:ascii="宋体" w:hAnsi="宋体" w:eastAsia="宋体"/>
          <w:b/>
          <w:sz w:val="24"/>
          <w:szCs w:val="24"/>
        </w:rPr>
      </w:pPr>
      <w:r>
        <w:rPr>
          <w:rFonts w:hint="eastAsia" w:ascii="宋体" w:hAnsi="宋体" w:eastAsia="宋体"/>
          <w:b/>
          <w:sz w:val="24"/>
          <w:szCs w:val="24"/>
        </w:rPr>
        <w:t>三、获取采购文件</w:t>
      </w:r>
    </w:p>
    <w:p w14:paraId="54069086">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14:paraId="2989DE89">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14:paraId="43102C24">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14:paraId="79F7CD65">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14:paraId="20746E1A">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（1）报价表必须加盖单位公章后方为有效。</w:t>
      </w:r>
    </w:p>
    <w:p w14:paraId="6B505E3B">
      <w:pPr>
        <w:pStyle w:val="9"/>
        <w:shd w:val="clear" w:color="auto" w:fill="FFFFFF"/>
        <w:spacing w:before="0" w:beforeAutospacing="0" w:after="0" w:afterAutospacing="0" w:line="440" w:lineRule="exact"/>
        <w:ind w:firstLine="480" w:firstLineChars="200"/>
        <w:jc w:val="both"/>
        <w:rPr>
          <w:rFonts w:cs="Times New Roman"/>
          <w:b w:val="0"/>
          <w:bCs w:val="0"/>
          <w:kern w:val="2"/>
        </w:rPr>
      </w:pPr>
      <w:r>
        <w:rPr>
          <w:rFonts w:hint="eastAsia" w:cs="Times New Roman"/>
          <w:b w:val="0"/>
          <w:bCs w:val="0"/>
          <w:kern w:val="2"/>
        </w:rPr>
        <w:t>（2）报价文件包括报价表及资格证明文件</w:t>
      </w:r>
    </w:p>
    <w:p w14:paraId="1D53F589">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14:paraId="48F14438">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14:paraId="5BF7614F">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14:paraId="05C9726A">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w:t>
      </w:r>
      <w:r>
        <w:rPr>
          <w:rFonts w:hint="eastAsia" w:cs="Times New Roman"/>
          <w:shd w:val="clear" w:color="auto" w:fill="FFFFFF"/>
          <w:lang w:val="en-US" w:eastAsia="zh-CN"/>
        </w:rPr>
        <w:t>备独立执行合同能力</w:t>
      </w:r>
      <w:r>
        <w:rPr>
          <w:rFonts w:cs="Times New Roman"/>
          <w:shd w:val="clear" w:color="auto" w:fill="FFFFFF"/>
        </w:rPr>
        <w:t>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14:paraId="7E03D147">
      <w:pPr>
        <w:pStyle w:val="9"/>
        <w:shd w:val="clear" w:color="auto" w:fill="FFFFFF"/>
        <w:spacing w:before="0" w:beforeAutospacing="0" w:after="0" w:afterAutospacing="0" w:line="440" w:lineRule="exact"/>
        <w:ind w:firstLine="556"/>
        <w:jc w:val="both"/>
        <w:rPr>
          <w:rFonts w:hint="eastAsia" w:cs="Times New Roman"/>
          <w:shd w:val="clear" w:color="auto" w:fill="FFFFFF"/>
        </w:rPr>
      </w:pPr>
      <w:r>
        <w:rPr>
          <w:rFonts w:cs="Times New Roman"/>
          <w:shd w:val="clear" w:color="auto" w:fill="FFFFFF"/>
        </w:rPr>
        <w:t>③供应商须提供参与本次项目政府采购活动</w:t>
      </w:r>
      <w:r>
        <w:rPr>
          <w:rFonts w:hint="eastAsia" w:cs="Times New Roman"/>
          <w:shd w:val="clear" w:color="auto" w:fill="FFFFFF"/>
          <w:lang w:val="en-US" w:eastAsia="zh-CN"/>
        </w:rPr>
        <w:t>需提交</w:t>
      </w:r>
      <w:r>
        <w:rPr>
          <w:rFonts w:hint="eastAsia" w:cs="Times New Roman"/>
          <w:shd w:val="clear" w:color="auto" w:fill="FFFFFF"/>
        </w:rPr>
        <w:t>符合《政府采购法》第二十二条规定条件的声明函</w:t>
      </w:r>
      <w:r>
        <w:rPr>
          <w:rFonts w:cs="Times New Roman"/>
          <w:shd w:val="clear" w:color="auto" w:fill="FFFFFF"/>
        </w:rPr>
        <w:t>（须加盖公章），格式见附件</w:t>
      </w:r>
      <w:r>
        <w:rPr>
          <w:rFonts w:hint="eastAsia" w:cs="Times New Roman"/>
          <w:shd w:val="clear" w:color="auto" w:fill="FFFFFF"/>
        </w:rPr>
        <w:t>；</w:t>
      </w:r>
    </w:p>
    <w:p w14:paraId="59C09EA3">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14:paraId="29BF9C95">
      <w:pPr>
        <w:pStyle w:val="9"/>
        <w:shd w:val="clear" w:color="auto" w:fill="FFFFFF"/>
        <w:spacing w:before="0" w:beforeAutospacing="0" w:after="0" w:afterAutospacing="0" w:line="440" w:lineRule="exact"/>
        <w:ind w:left="0" w:leftChars="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14:paraId="3DC4E2BC">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lang w:eastAsia="zh-CN"/>
        </w:rPr>
        <w:t>2026</w:t>
      </w:r>
      <w:r>
        <w:rPr>
          <w:rFonts w:hint="eastAsia"/>
          <w:b/>
          <w:highlight w:val="none"/>
          <w:u w:val="single"/>
          <w:shd w:val="clear" w:color="auto" w:fill="FFFFFF"/>
        </w:rPr>
        <w:t>年</w:t>
      </w:r>
      <w:r>
        <w:rPr>
          <w:rFonts w:hint="eastAsia"/>
          <w:b/>
          <w:highlight w:val="none"/>
          <w:u w:val="single"/>
          <w:shd w:val="clear" w:color="auto" w:fill="FFFFFF"/>
          <w:lang w:val="en-US" w:eastAsia="zh-CN"/>
        </w:rPr>
        <w:t>3</w:t>
      </w:r>
      <w:r>
        <w:rPr>
          <w:rFonts w:hint="eastAsia"/>
          <w:b/>
          <w:highlight w:val="none"/>
          <w:u w:val="single"/>
          <w:shd w:val="clear" w:color="auto" w:fill="FFFFFF"/>
        </w:rPr>
        <w:t>月</w:t>
      </w:r>
      <w:r>
        <w:rPr>
          <w:rFonts w:hint="eastAsia"/>
          <w:b/>
          <w:color w:val="auto"/>
          <w:highlight w:val="none"/>
          <w:u w:val="single"/>
          <w:shd w:val="clear" w:color="auto" w:fill="FFFFFF"/>
          <w:lang w:val="en-US" w:eastAsia="zh-CN"/>
        </w:rPr>
        <w:t>31日14点00分</w:t>
      </w:r>
      <w:r>
        <w:rPr>
          <w:rFonts w:hint="eastAsia"/>
          <w:highlight w:val="none"/>
          <w:shd w:val="clear" w:color="auto" w:fill="FFFFFF"/>
        </w:rPr>
        <w:t>，逾期送达的询价响应文件将不予接收。</w:t>
      </w:r>
    </w:p>
    <w:p w14:paraId="33AF9678">
      <w:pPr>
        <w:pStyle w:val="9"/>
        <w:shd w:val="clear" w:color="auto" w:fill="FFFFFF"/>
        <w:spacing w:before="0" w:beforeAutospacing="0" w:after="0" w:afterAutospacing="0" w:line="440" w:lineRule="exact"/>
        <w:ind w:firstLine="480" w:firstLineChars="200"/>
        <w:rPr>
          <w:rFonts w:hint="default"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lang w:eastAsia="zh-CN"/>
        </w:rPr>
        <w:t>南通</w:t>
      </w:r>
      <w:r>
        <w:rPr>
          <w:rFonts w:hint="eastAsia" w:cs="Times New Roman"/>
          <w:shd w:val="clear" w:color="auto" w:fill="FFFFFF"/>
          <w:lang w:val="en-US" w:eastAsia="zh-CN"/>
        </w:rPr>
        <w:t>市竹行小学  至善楼三楼会议室</w:t>
      </w:r>
    </w:p>
    <w:p w14:paraId="4F46E3D2">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lang w:eastAsia="zh-CN"/>
        </w:rPr>
        <w:t>2026</w:t>
      </w:r>
      <w:r>
        <w:rPr>
          <w:rFonts w:hint="eastAsia" w:ascii="宋体" w:hAnsi="宋体" w:eastAsia="宋体"/>
          <w:b/>
          <w:sz w:val="24"/>
          <w:szCs w:val="24"/>
          <w:highlight w:val="none"/>
          <w:u w:val="single"/>
        </w:rPr>
        <w:t>年3月</w:t>
      </w:r>
      <w:r>
        <w:rPr>
          <w:rFonts w:hint="eastAsia" w:ascii="宋体" w:hAnsi="宋体" w:eastAsia="宋体"/>
          <w:b/>
          <w:sz w:val="24"/>
          <w:szCs w:val="24"/>
          <w:highlight w:val="none"/>
          <w:u w:val="single"/>
          <w:lang w:eastAsia="zh-CN"/>
        </w:rPr>
        <w:t>31</w:t>
      </w:r>
      <w:r>
        <w:rPr>
          <w:rFonts w:hint="eastAsia" w:ascii="宋体" w:hAnsi="宋体" w:eastAsia="宋体"/>
          <w:b/>
          <w:sz w:val="24"/>
          <w:szCs w:val="24"/>
          <w:highlight w:val="none"/>
          <w:u w:val="single"/>
        </w:rPr>
        <w:t>日14点00分</w:t>
      </w:r>
    </w:p>
    <w:p w14:paraId="49406084">
      <w:pPr>
        <w:spacing w:line="440" w:lineRule="exact"/>
        <w:rPr>
          <w:rFonts w:ascii="宋体" w:hAnsi="宋体" w:eastAsia="宋体"/>
          <w:b/>
          <w:sz w:val="24"/>
          <w:szCs w:val="24"/>
        </w:rPr>
      </w:pPr>
      <w:r>
        <w:rPr>
          <w:rFonts w:hint="eastAsia" w:ascii="宋体" w:hAnsi="宋体" w:eastAsia="宋体"/>
          <w:b/>
          <w:sz w:val="24"/>
          <w:szCs w:val="24"/>
          <w:lang w:val="en-US" w:eastAsia="zh-CN"/>
        </w:rPr>
        <w:t>七</w:t>
      </w:r>
      <w:r>
        <w:rPr>
          <w:rFonts w:hint="eastAsia" w:ascii="宋体" w:hAnsi="宋体" w:eastAsia="宋体"/>
          <w:b/>
          <w:sz w:val="24"/>
          <w:szCs w:val="24"/>
        </w:rPr>
        <w:t>、成交原则、方式</w:t>
      </w:r>
    </w:p>
    <w:p w14:paraId="5DFA4E0A">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14:paraId="458F4FB3">
      <w:pPr>
        <w:pStyle w:val="9"/>
        <w:numPr>
          <w:ilvl w:val="0"/>
          <w:numId w:val="1"/>
        </w:numPr>
        <w:shd w:val="clear" w:color="auto" w:fill="FFFFFF"/>
        <w:spacing w:before="0" w:beforeAutospacing="0" w:after="0" w:afterAutospacing="0" w:line="440" w:lineRule="exact"/>
        <w:ind w:firstLine="556"/>
        <w:jc w:val="both"/>
        <w:rPr>
          <w:rFonts w:hint="eastAsia" w:cs="Times New Roman"/>
          <w:kern w:val="2"/>
        </w:rPr>
      </w:pPr>
      <w:r>
        <w:rPr>
          <w:rFonts w:hint="eastAsia" w:cs="Times New Roman"/>
          <w:kern w:val="2"/>
        </w:rPr>
        <w:t>按照质量和服务均能满足询价采购文件实质性响应要求且报价最低的原则，确定成交供应商。</w:t>
      </w:r>
    </w:p>
    <w:p w14:paraId="5E9652FF">
      <w:pPr>
        <w:pStyle w:val="9"/>
        <w:numPr>
          <w:ilvl w:val="0"/>
          <w:numId w:val="1"/>
        </w:numPr>
        <w:shd w:val="clear" w:color="auto" w:fill="FFFFFF"/>
        <w:spacing w:before="0" w:beforeAutospacing="0" w:after="0" w:afterAutospacing="0" w:line="440" w:lineRule="exact"/>
        <w:ind w:firstLine="556"/>
        <w:jc w:val="both"/>
        <w:rPr>
          <w:rFonts w:hint="eastAsia" w:cs="Times New Roman"/>
          <w:kern w:val="2"/>
        </w:rPr>
      </w:pPr>
      <w:r>
        <w:rPr>
          <w:rFonts w:hint="eastAsia" w:cs="Times New Roman"/>
          <w:kern w:val="2"/>
          <w:lang w:val="en-US" w:eastAsia="zh-CN"/>
        </w:rPr>
        <w:t>所有材料需经过招标人验收通过后再进场施工。</w:t>
      </w:r>
    </w:p>
    <w:p w14:paraId="127D4B9A">
      <w:pPr>
        <w:pStyle w:val="9"/>
        <w:shd w:val="clear" w:color="auto" w:fill="FFFFFF"/>
        <w:spacing w:before="0" w:beforeAutospacing="0" w:after="0" w:afterAutospacing="0" w:line="440" w:lineRule="exact"/>
        <w:ind w:firstLine="556"/>
        <w:jc w:val="both"/>
        <w:rPr>
          <w:rFonts w:hint="eastAsia" w:eastAsia="宋体" w:cs="Times New Roman"/>
          <w:kern w:val="2"/>
          <w:lang w:eastAsia="zh-CN"/>
        </w:rPr>
      </w:pPr>
      <w:r>
        <w:rPr>
          <w:rFonts w:hint="eastAsia" w:cs="Times New Roman"/>
          <w:kern w:val="2"/>
          <w:lang w:val="en-US" w:eastAsia="zh-CN"/>
        </w:rPr>
        <w:t>3</w:t>
      </w:r>
      <w:r>
        <w:rPr>
          <w:rFonts w:hint="eastAsia" w:cs="Times New Roman"/>
          <w:kern w:val="2"/>
        </w:rPr>
        <w:t>、报价为项目的总价，不得将项目拆分或选择性报价</w:t>
      </w:r>
      <w:r>
        <w:rPr>
          <w:rFonts w:hint="eastAsia" w:cs="Times New Roman"/>
          <w:kern w:val="2"/>
          <w:lang w:eastAsia="zh-CN"/>
        </w:rPr>
        <w:t>。</w:t>
      </w:r>
    </w:p>
    <w:p w14:paraId="6BC58CB2">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lang w:val="en-US" w:eastAsia="zh-CN"/>
        </w:rPr>
        <w:t>4</w:t>
      </w:r>
      <w:r>
        <w:rPr>
          <w:rFonts w:hint="eastAsia" w:cs="Times New Roman"/>
          <w:kern w:val="2"/>
        </w:rPr>
        <w:t>、成交人不得以任何方式转包或分包本项目。</w:t>
      </w:r>
    </w:p>
    <w:p w14:paraId="68C00258">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lang w:val="en-US" w:eastAsia="zh-CN"/>
        </w:rPr>
        <w:t>5</w:t>
      </w:r>
      <w:r>
        <w:rPr>
          <w:rFonts w:hint="eastAsia" w:cs="Times New Roman"/>
          <w:kern w:val="2"/>
        </w:rPr>
        <w:t>、</w:t>
      </w:r>
      <w:r>
        <w:rPr>
          <w:rFonts w:cs="Times New Roman"/>
          <w:shd w:val="clear" w:color="auto" w:fill="FFFFFF"/>
        </w:rPr>
        <w:t>供应商随意、恶意报价，同产品前后报价不一致的或未按询价文件要求进行报价的，经询价小组核实后作无效标处理。</w:t>
      </w:r>
    </w:p>
    <w:p w14:paraId="59D5934B">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14:paraId="0693FC46">
      <w:pPr>
        <w:spacing w:line="440" w:lineRule="exact"/>
        <w:rPr>
          <w:rFonts w:ascii="宋体" w:hAnsi="宋体" w:eastAsia="宋体"/>
          <w:b/>
          <w:sz w:val="24"/>
          <w:szCs w:val="24"/>
        </w:rPr>
      </w:pPr>
      <w:r>
        <w:rPr>
          <w:rFonts w:hint="eastAsia" w:ascii="宋体" w:hAnsi="宋体" w:eastAsia="宋体"/>
          <w:b/>
          <w:sz w:val="24"/>
          <w:szCs w:val="24"/>
        </w:rPr>
        <w:t>九、成交结果</w:t>
      </w:r>
    </w:p>
    <w:p w14:paraId="4F71C7E7">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w:t>
      </w:r>
      <w:r>
        <w:rPr>
          <w:rFonts w:hint="eastAsia" w:cs="Times New Roman"/>
          <w:kern w:val="2"/>
          <w:lang w:val="en-US" w:eastAsia="zh-CN"/>
        </w:rPr>
        <w:t>1</w:t>
      </w:r>
      <w:r>
        <w:rPr>
          <w:rFonts w:hint="eastAsia" w:cs="Times New Roman"/>
          <w:kern w:val="2"/>
        </w:rPr>
        <w:t>）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14:paraId="746D75C5">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w:t>
      </w:r>
      <w:r>
        <w:rPr>
          <w:rFonts w:hint="eastAsia" w:cs="Times New Roman"/>
          <w:kern w:val="2"/>
          <w:lang w:val="en-US" w:eastAsia="zh-CN"/>
        </w:rPr>
        <w:t>2</w:t>
      </w:r>
      <w:r>
        <w:rPr>
          <w:rFonts w:hint="eastAsia" w:cs="Times New Roman"/>
          <w:kern w:val="2"/>
        </w:rPr>
        <w:t>）成交供应商在中标后,务必于合同</w:t>
      </w:r>
      <w:r>
        <w:rPr>
          <w:rFonts w:hint="eastAsia" w:cs="Times New Roman"/>
          <w:kern w:val="2"/>
          <w:lang w:val="en-US" w:eastAsia="zh-CN"/>
        </w:rPr>
        <w:t>签订后20天</w:t>
      </w:r>
      <w:r>
        <w:rPr>
          <w:rFonts w:hint="eastAsia" w:cs="Times New Roman"/>
          <w:kern w:val="2"/>
        </w:rPr>
        <w:t>内完成本项目（供需双方另有约定除外）；每延误一天扣以总价款</w:t>
      </w:r>
      <w:r>
        <w:rPr>
          <w:rFonts w:hint="eastAsia" w:cs="Times New Roman"/>
          <w:kern w:val="2"/>
          <w:lang w:val="en-US" w:eastAsia="zh-CN"/>
        </w:rPr>
        <w:t>1%</w:t>
      </w:r>
      <w:r>
        <w:rPr>
          <w:rFonts w:hint="eastAsia" w:cs="Times New Roman"/>
          <w:kern w:val="2"/>
        </w:rPr>
        <w:t>的违约金。</w:t>
      </w:r>
    </w:p>
    <w:p w14:paraId="181B176C">
      <w:pPr>
        <w:spacing w:line="440" w:lineRule="exact"/>
        <w:rPr>
          <w:rFonts w:ascii="宋体" w:hAnsi="宋体" w:eastAsia="宋体"/>
          <w:b/>
          <w:sz w:val="24"/>
          <w:szCs w:val="24"/>
        </w:rPr>
      </w:pPr>
      <w:r>
        <w:rPr>
          <w:rFonts w:hint="eastAsia" w:ascii="宋体" w:hAnsi="宋体" w:eastAsia="宋体"/>
          <w:b/>
          <w:sz w:val="24"/>
          <w:szCs w:val="24"/>
        </w:rPr>
        <w:t>十、验收与付款</w:t>
      </w:r>
    </w:p>
    <w:p w14:paraId="2E5FA347">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14:paraId="7BAC6642">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14:paraId="394983DE">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val="en-US" w:eastAsia="zh-CN"/>
        </w:rPr>
        <w:t>南通市竹行</w:t>
      </w:r>
      <w:r>
        <w:rPr>
          <w:rFonts w:hint="eastAsia"/>
          <w:lang w:eastAsia="zh-CN"/>
        </w:rPr>
        <w:t>小学</w:t>
      </w:r>
    </w:p>
    <w:p w14:paraId="7E0285BE">
      <w:pPr>
        <w:pStyle w:val="9"/>
        <w:shd w:val="clear" w:color="auto" w:fill="FFFFFF"/>
        <w:spacing w:before="0" w:beforeAutospacing="0" w:after="0" w:afterAutospacing="0" w:line="440" w:lineRule="exact"/>
        <w:ind w:firstLine="482"/>
        <w:rPr>
          <w:rFonts w:hint="default" w:cs="Times New Roman"/>
          <w:bCs/>
          <w:kern w:val="2"/>
          <w:lang w:val="en-US" w:eastAsia="zh-CN"/>
        </w:rPr>
      </w:pPr>
      <w:r>
        <w:rPr>
          <w:rFonts w:hint="eastAsia" w:cs="Times New Roman"/>
          <w:b/>
          <w:kern w:val="2"/>
        </w:rPr>
        <w:t>联系人：</w:t>
      </w:r>
      <w:r>
        <w:rPr>
          <w:rFonts w:hint="eastAsia" w:cs="Times New Roman"/>
          <w:bCs/>
          <w:kern w:val="2"/>
          <w:lang w:val="en-US" w:eastAsia="zh-CN"/>
        </w:rPr>
        <w:t>姜</w:t>
      </w:r>
      <w:r>
        <w:rPr>
          <w:rFonts w:hint="eastAsia" w:cs="Times New Roman"/>
          <w:bCs/>
          <w:kern w:val="2"/>
          <w:lang w:eastAsia="zh-CN"/>
        </w:rPr>
        <w:t>老师</w:t>
      </w:r>
      <w:r>
        <w:rPr>
          <w:rFonts w:hint="eastAsia" w:cs="Times New Roman"/>
          <w:bCs/>
          <w:kern w:val="2"/>
          <w:lang w:val="en-US" w:eastAsia="zh-CN"/>
        </w:rPr>
        <w:t xml:space="preserve">  15251315577</w:t>
      </w:r>
    </w:p>
    <w:p w14:paraId="569F8A29">
      <w:pPr>
        <w:pStyle w:val="9"/>
        <w:shd w:val="clear" w:color="auto" w:fill="FFFFFF"/>
        <w:spacing w:before="0" w:beforeAutospacing="0" w:after="0" w:afterAutospacing="0" w:line="440" w:lineRule="exact"/>
        <w:ind w:firstLine="1507" w:firstLineChars="628"/>
        <w:rPr>
          <w:rFonts w:hint="default" w:eastAsia="宋体" w:cs="Times New Roman"/>
          <w:kern w:val="2"/>
          <w:lang w:val="en-US" w:eastAsia="zh-CN"/>
        </w:rPr>
      </w:pPr>
      <w:r>
        <w:rPr>
          <w:rFonts w:hint="eastAsia" w:cs="Times New Roman"/>
          <w:bCs/>
          <w:kern w:val="2"/>
          <w:lang w:val="en-US" w:eastAsia="zh-CN"/>
        </w:rPr>
        <w:t>黄老师 13773703911</w:t>
      </w:r>
    </w:p>
    <w:p w14:paraId="0F124768">
      <w:pPr>
        <w:pStyle w:val="9"/>
        <w:shd w:val="clear" w:color="auto" w:fill="FFFFFF"/>
        <w:spacing w:before="0" w:beforeAutospacing="0" w:after="0" w:afterAutospacing="0" w:line="440" w:lineRule="exact"/>
        <w:ind w:firstLine="482"/>
        <w:rPr>
          <w:rFonts w:hint="default" w:eastAsia="宋体" w:cs="Times New Roman"/>
          <w:kern w:val="2"/>
          <w:lang w:val="en-US" w:eastAsia="zh-CN"/>
        </w:rPr>
      </w:pPr>
    </w:p>
    <w:p w14:paraId="664A36AA">
      <w:pPr>
        <w:pStyle w:val="9"/>
        <w:shd w:val="clear" w:color="auto" w:fill="FFFFFF"/>
        <w:spacing w:before="0" w:beforeAutospacing="0" w:after="0" w:afterAutospacing="0" w:line="440" w:lineRule="exact"/>
        <w:ind w:right="1928"/>
        <w:rPr>
          <w:rFonts w:cs="微软雅黑"/>
          <w:sz w:val="21"/>
          <w:szCs w:val="21"/>
        </w:rPr>
      </w:pPr>
    </w:p>
    <w:p w14:paraId="5C53BE16">
      <w:pPr>
        <w:pStyle w:val="19"/>
        <w:ind w:right="964" w:firstLine="0"/>
        <w:jc w:val="right"/>
        <w:rPr>
          <w:rFonts w:hint="eastAsia" w:eastAsia="宋体"/>
          <w:lang w:eastAsia="zh-CN"/>
        </w:rPr>
      </w:pPr>
      <w:r>
        <w:rPr>
          <w:rFonts w:hint="eastAsia"/>
          <w:lang w:eastAsia="zh-CN"/>
        </w:rPr>
        <w:t>南通</w:t>
      </w:r>
      <w:r>
        <w:rPr>
          <w:rFonts w:hint="eastAsia"/>
          <w:lang w:val="en-US" w:eastAsia="zh-CN"/>
        </w:rPr>
        <w:t>市竹行</w:t>
      </w:r>
      <w:r>
        <w:rPr>
          <w:rFonts w:hint="eastAsia"/>
          <w:lang w:eastAsia="zh-CN"/>
        </w:rPr>
        <w:t>小学</w:t>
      </w:r>
    </w:p>
    <w:p w14:paraId="462EA758">
      <w:pPr>
        <w:pStyle w:val="19"/>
        <w:ind w:right="964" w:firstLine="0"/>
        <w:jc w:val="center"/>
        <w:rPr>
          <w:rFonts w:ascii="宋体" w:hAnsi="宋体"/>
          <w:b w:val="0"/>
          <w:bCs/>
          <w:kern w:val="2"/>
        </w:rPr>
      </w:pPr>
      <w:r>
        <w:rPr>
          <w:rFonts w:hint="eastAsia" w:ascii="宋体" w:hAnsi="宋体"/>
          <w:b w:val="0"/>
          <w:bCs/>
          <w:kern w:val="2"/>
          <w:lang w:val="en-US" w:eastAsia="zh-CN"/>
        </w:rPr>
        <w:t xml:space="preserve">                                              </w:t>
      </w:r>
      <w:r>
        <w:rPr>
          <w:rFonts w:hint="eastAsia" w:ascii="宋体" w:hAnsi="宋体"/>
          <w:b w:val="0"/>
          <w:bCs/>
          <w:kern w:val="2"/>
          <w:lang w:eastAsia="zh-CN"/>
        </w:rPr>
        <w:t>2026</w:t>
      </w:r>
      <w:r>
        <w:rPr>
          <w:rFonts w:hint="eastAsia" w:ascii="宋体" w:hAnsi="宋体"/>
          <w:b w:val="0"/>
          <w:bCs/>
          <w:kern w:val="2"/>
        </w:rPr>
        <w:t>年</w:t>
      </w:r>
      <w:r>
        <w:rPr>
          <w:rFonts w:hint="eastAsia" w:ascii="宋体" w:hAnsi="宋体"/>
          <w:b w:val="0"/>
          <w:bCs/>
          <w:kern w:val="2"/>
          <w:lang w:val="en-US" w:eastAsia="zh-CN"/>
        </w:rPr>
        <w:t>3</w:t>
      </w:r>
      <w:r>
        <w:rPr>
          <w:rFonts w:hint="eastAsia" w:ascii="宋体" w:hAnsi="宋体"/>
          <w:b w:val="0"/>
          <w:bCs/>
          <w:kern w:val="2"/>
        </w:rPr>
        <w:t>月</w:t>
      </w:r>
      <w:r>
        <w:rPr>
          <w:rFonts w:hint="eastAsia" w:ascii="宋体" w:hAnsi="宋体"/>
          <w:b w:val="0"/>
          <w:bCs/>
          <w:kern w:val="2"/>
          <w:lang w:val="en-US" w:eastAsia="zh-CN"/>
        </w:rPr>
        <w:t>27</w:t>
      </w:r>
      <w:r>
        <w:rPr>
          <w:rFonts w:hint="eastAsia" w:ascii="宋体" w:hAnsi="宋体"/>
          <w:b w:val="0"/>
          <w:bCs/>
          <w:kern w:val="2"/>
        </w:rPr>
        <w:t>日</w:t>
      </w:r>
      <w:bookmarkEnd w:id="0"/>
    </w:p>
    <w:p w14:paraId="542EFBF9">
      <w:pPr>
        <w:pStyle w:val="19"/>
        <w:ind w:right="964" w:firstLine="0"/>
        <w:rPr>
          <w:rFonts w:ascii="宋体" w:hAnsi="宋体" w:eastAsia="宋体"/>
          <w:b/>
          <w:sz w:val="32"/>
          <w:szCs w:val="32"/>
        </w:rPr>
      </w:pPr>
      <w:r>
        <w:rPr>
          <w:rFonts w:ascii="宋体" w:hAnsi="宋体"/>
          <w:b/>
          <w:kern w:val="2"/>
          <w:highlight w:val="yellow"/>
        </w:rPr>
        <w:br w:type="page"/>
      </w:r>
    </w:p>
    <w:tbl>
      <w:tblPr>
        <w:tblStyle w:val="10"/>
        <w:tblW w:w="11022" w:type="dxa"/>
        <w:tblInd w:w="-135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8"/>
        <w:gridCol w:w="1440"/>
        <w:gridCol w:w="1884"/>
        <w:gridCol w:w="1080"/>
        <w:gridCol w:w="2148"/>
        <w:gridCol w:w="1416"/>
        <w:gridCol w:w="1134"/>
        <w:gridCol w:w="1212"/>
      </w:tblGrid>
      <w:tr w14:paraId="058B2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1022" w:type="dxa"/>
            <w:gridSpan w:val="8"/>
            <w:tcBorders>
              <w:top w:val="nil"/>
              <w:left w:val="single" w:color="000000" w:sz="4" w:space="0"/>
              <w:bottom w:val="nil"/>
              <w:right w:val="nil"/>
            </w:tcBorders>
            <w:shd w:val="clear" w:color="auto" w:fill="auto"/>
            <w:noWrap/>
            <w:vAlign w:val="center"/>
          </w:tcPr>
          <w:p w14:paraId="11C66C9A">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bookmarkStart w:id="1" w:name="_Toc482279881"/>
            <w:r>
              <w:rPr>
                <w:rFonts w:hint="eastAsia" w:ascii="宋体" w:hAnsi="宋体" w:eastAsia="宋体"/>
                <w:b/>
                <w:sz w:val="32"/>
                <w:szCs w:val="32"/>
                <w:lang w:val="en-US" w:eastAsia="zh-CN"/>
              </w:rPr>
              <w:t>竹行小学学生食堂用电线路升级改造</w:t>
            </w:r>
            <w:r>
              <w:rPr>
                <w:rFonts w:hint="eastAsia" w:ascii="宋体" w:hAnsi="宋体" w:eastAsia="宋体"/>
                <w:b/>
                <w:sz w:val="32"/>
                <w:szCs w:val="32"/>
              </w:rPr>
              <w:t>项目</w:t>
            </w:r>
            <w:r>
              <w:rPr>
                <w:rFonts w:hint="eastAsia" w:ascii="宋体" w:hAnsi="宋体" w:eastAsia="宋体"/>
                <w:b/>
                <w:sz w:val="32"/>
                <w:szCs w:val="32"/>
                <w:lang w:val="en-US" w:eastAsia="zh-CN"/>
              </w:rPr>
              <w:t>清单及</w:t>
            </w:r>
            <w:r>
              <w:rPr>
                <w:rFonts w:hint="eastAsia" w:ascii="宋体" w:hAnsi="宋体" w:eastAsia="宋体"/>
                <w:b/>
                <w:sz w:val="32"/>
                <w:szCs w:val="32"/>
              </w:rPr>
              <w:t>需求</w:t>
            </w:r>
          </w:p>
        </w:tc>
      </w:tr>
      <w:tr w14:paraId="2FC39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08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序  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9C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内容和名称</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9E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   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E3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   量</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AC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  注</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FE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建议品牌</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A2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   价</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41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   额</w:t>
            </w:r>
          </w:p>
        </w:tc>
      </w:tr>
      <w:tr w14:paraId="3B264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0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CA2021">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32"/>
                <w:szCs w:val="32"/>
                <w:u w:val="none"/>
                <w:lang w:val="en-US" w:eastAsia="zh-CN" w:bidi="ar"/>
              </w:rPr>
              <w:t>A 学生食堂二楼就餐区电扇、灯具拆除及新灯具安装</w:t>
            </w:r>
          </w:p>
        </w:tc>
      </w:tr>
      <w:tr w14:paraId="5BA2D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FB2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4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旧电扇拆除</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3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6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15扇</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0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拆除，绝缘处理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脚手架高空作业，</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834A">
            <w:pPr>
              <w:jc w:val="center"/>
              <w:rPr>
                <w:rFonts w:hint="eastAsia" w:ascii="宋体" w:hAnsi="宋体" w:eastAsia="宋体" w:cs="宋体"/>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8129">
            <w:pPr>
              <w:rPr>
                <w:rFonts w:hint="eastAsia" w:ascii="宋体" w:hAnsi="宋体" w:eastAsia="宋体" w:cs="宋体"/>
                <w:i w:val="0"/>
                <w:iCs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245A">
            <w:pPr>
              <w:rPr>
                <w:rFonts w:hint="eastAsia" w:ascii="宋体" w:hAnsi="宋体" w:eastAsia="宋体" w:cs="宋体"/>
                <w:i w:val="0"/>
                <w:iCs w:val="0"/>
                <w:color w:val="000000"/>
                <w:sz w:val="20"/>
                <w:szCs w:val="20"/>
                <w:u w:val="none"/>
              </w:rPr>
            </w:pPr>
          </w:p>
        </w:tc>
      </w:tr>
      <w:tr w14:paraId="5963C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E3E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6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旧日光灯拆除</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A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E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35套</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9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拆除并清理，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脚手架高空作业</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F007">
            <w:pPr>
              <w:jc w:val="center"/>
              <w:rPr>
                <w:rFonts w:hint="eastAsia" w:ascii="宋体" w:hAnsi="宋体" w:eastAsia="宋体" w:cs="宋体"/>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1272">
            <w:pPr>
              <w:rPr>
                <w:rFonts w:hint="eastAsia" w:ascii="宋体" w:hAnsi="宋体" w:eastAsia="宋体" w:cs="宋体"/>
                <w:i w:val="0"/>
                <w:iCs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7DAD">
            <w:pPr>
              <w:rPr>
                <w:rFonts w:hint="eastAsia" w:ascii="宋体" w:hAnsi="宋体" w:eastAsia="宋体" w:cs="宋体"/>
                <w:i w:val="0"/>
                <w:iCs w:val="0"/>
                <w:color w:val="000000"/>
                <w:sz w:val="20"/>
                <w:szCs w:val="20"/>
                <w:u w:val="none"/>
              </w:rPr>
            </w:pPr>
          </w:p>
        </w:tc>
      </w:tr>
      <w:tr w14:paraId="5DA23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B63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C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新装灯具</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7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LED双支带罩节能灯60瓦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5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35套</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1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脚手架高空作业</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4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三雄极光，雷士，欧普</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2AA8">
            <w:pPr>
              <w:rPr>
                <w:rFonts w:hint="eastAsia" w:ascii="宋体" w:hAnsi="宋体" w:eastAsia="宋体" w:cs="宋体"/>
                <w:i w:val="0"/>
                <w:iCs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ADA0">
            <w:pPr>
              <w:rPr>
                <w:rFonts w:hint="eastAsia" w:ascii="宋体" w:hAnsi="宋体" w:eastAsia="宋体" w:cs="宋体"/>
                <w:i w:val="0"/>
                <w:iCs w:val="0"/>
                <w:color w:val="000000"/>
                <w:sz w:val="20"/>
                <w:szCs w:val="20"/>
                <w:u w:val="none"/>
              </w:rPr>
            </w:pPr>
          </w:p>
        </w:tc>
      </w:tr>
      <w:tr w14:paraId="1B3F1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AAE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1F23">
            <w:pPr>
              <w:jc w:val="center"/>
              <w:rPr>
                <w:rFonts w:hint="eastAsia" w:ascii="宋体" w:hAnsi="宋体" w:eastAsia="宋体" w:cs="宋体"/>
                <w:i w:val="0"/>
                <w:iCs w:val="0"/>
                <w:color w:val="000000"/>
                <w:sz w:val="20"/>
                <w:szCs w:val="20"/>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3313">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B180">
            <w:pPr>
              <w:jc w:val="center"/>
              <w:rPr>
                <w:rFonts w:hint="eastAsia" w:ascii="宋体" w:hAnsi="宋体" w:eastAsia="宋体" w:cs="宋体"/>
                <w:i w:val="0"/>
                <w:iCs w:val="0"/>
                <w:color w:val="000000"/>
                <w:sz w:val="20"/>
                <w:szCs w:val="20"/>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B8C8">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C2A4">
            <w:pPr>
              <w:jc w:val="center"/>
              <w:rPr>
                <w:rFonts w:hint="eastAsia" w:ascii="宋体" w:hAnsi="宋体" w:eastAsia="宋体" w:cs="宋体"/>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C715">
            <w:pPr>
              <w:rPr>
                <w:rFonts w:hint="eastAsia" w:ascii="宋体" w:hAnsi="宋体" w:eastAsia="宋体" w:cs="宋体"/>
                <w:i w:val="0"/>
                <w:iCs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6C54">
            <w:pPr>
              <w:rPr>
                <w:rFonts w:hint="eastAsia" w:ascii="宋体" w:hAnsi="宋体" w:eastAsia="宋体" w:cs="宋体"/>
                <w:i w:val="0"/>
                <w:iCs w:val="0"/>
                <w:color w:val="000000"/>
                <w:sz w:val="20"/>
                <w:szCs w:val="20"/>
                <w:u w:val="none"/>
              </w:rPr>
            </w:pPr>
          </w:p>
        </w:tc>
      </w:tr>
      <w:tr w14:paraId="5BE6B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10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8E4DB0">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32"/>
                <w:szCs w:val="32"/>
                <w:u w:val="none"/>
                <w:lang w:val="en-US" w:eastAsia="zh-CN" w:bidi="ar"/>
              </w:rPr>
              <w:t>B 食堂一楼蒸饭间、消毒间线路改造</w:t>
            </w:r>
          </w:p>
        </w:tc>
      </w:tr>
      <w:tr w14:paraId="02426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87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7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314不锈钢防雨配电箱及内配置</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0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500*600*200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C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7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配电箱500*600*200*1.2，总开1个3P/100A，接触器1个8011，漏电7个2P/32A，时控一个,按钮2个，指示灯2个，旋钮1个</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3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8886">
            <w:pPr>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1192">
            <w:pPr>
              <w:rPr>
                <w:rFonts w:hint="eastAsia" w:ascii="宋体" w:hAnsi="宋体" w:eastAsia="宋体" w:cs="宋体"/>
                <w:i w:val="0"/>
                <w:iCs w:val="0"/>
                <w:color w:val="000000"/>
                <w:sz w:val="22"/>
                <w:szCs w:val="22"/>
                <w:u w:val="none"/>
              </w:rPr>
            </w:pPr>
          </w:p>
        </w:tc>
      </w:tr>
      <w:tr w14:paraId="31AD0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DE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6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国标电缆线</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0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ZC-YJVR 4*10㎟+1*6㎟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2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50米</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BE03">
            <w:pPr>
              <w:jc w:val="center"/>
              <w:rPr>
                <w:rFonts w:hint="eastAsia" w:ascii="宋体" w:hAnsi="宋体" w:eastAsia="宋体" w:cs="宋体"/>
                <w:i w:val="0"/>
                <w:iCs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A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上上，起帆，远东</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42FE">
            <w:pPr>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6ADD">
            <w:pPr>
              <w:rPr>
                <w:rFonts w:hint="eastAsia" w:ascii="宋体" w:hAnsi="宋体" w:eastAsia="宋体" w:cs="宋体"/>
                <w:i w:val="0"/>
                <w:iCs w:val="0"/>
                <w:color w:val="000000"/>
                <w:sz w:val="22"/>
                <w:szCs w:val="22"/>
                <w:u w:val="none"/>
              </w:rPr>
            </w:pPr>
          </w:p>
        </w:tc>
      </w:tr>
      <w:tr w14:paraId="696AC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46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0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PVC防火线管，弯头</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B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r>
              <w:rPr>
                <w:rFonts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5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50米</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A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穿管，墙卡固定</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7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日丰，联塑，中财</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5A72">
            <w:pPr>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5605">
            <w:pPr>
              <w:rPr>
                <w:rFonts w:hint="eastAsia" w:ascii="宋体" w:hAnsi="宋体" w:eastAsia="宋体" w:cs="宋体"/>
                <w:i w:val="0"/>
                <w:iCs w:val="0"/>
                <w:color w:val="000000"/>
                <w:sz w:val="22"/>
                <w:szCs w:val="22"/>
                <w:u w:val="none"/>
              </w:rPr>
            </w:pPr>
          </w:p>
        </w:tc>
      </w:tr>
      <w:tr w14:paraId="3962D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F8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3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螺纹防火软管</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D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r>
              <w:rPr>
                <w:rFonts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8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20米</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4835">
            <w:pPr>
              <w:jc w:val="center"/>
              <w:rPr>
                <w:rFonts w:hint="eastAsia" w:ascii="宋体" w:hAnsi="宋体" w:eastAsia="宋体" w:cs="宋体"/>
                <w:i w:val="0"/>
                <w:iCs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E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国标优质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C4B4">
            <w:pPr>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CC9E">
            <w:pPr>
              <w:rPr>
                <w:rFonts w:hint="eastAsia" w:ascii="宋体" w:hAnsi="宋体" w:eastAsia="宋体" w:cs="宋体"/>
                <w:i w:val="0"/>
                <w:iCs w:val="0"/>
                <w:color w:val="000000"/>
                <w:sz w:val="22"/>
                <w:szCs w:val="22"/>
                <w:u w:val="none"/>
              </w:rPr>
            </w:pPr>
          </w:p>
        </w:tc>
      </w:tr>
      <w:tr w14:paraId="6D143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20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3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  座</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D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插座+明盒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3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84AE">
            <w:pPr>
              <w:jc w:val="center"/>
              <w:rPr>
                <w:rFonts w:hint="eastAsia" w:ascii="宋体" w:hAnsi="宋体" w:eastAsia="宋体" w:cs="宋体"/>
                <w:i w:val="0"/>
                <w:iCs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3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公牛、施耐德，ABB，西门子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09B1">
            <w:pPr>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6106">
            <w:pPr>
              <w:rPr>
                <w:rFonts w:hint="eastAsia" w:ascii="宋体" w:hAnsi="宋体" w:eastAsia="宋体" w:cs="宋体"/>
                <w:i w:val="0"/>
                <w:iCs w:val="0"/>
                <w:color w:val="000000"/>
                <w:sz w:val="22"/>
                <w:szCs w:val="22"/>
                <w:u w:val="none"/>
              </w:rPr>
            </w:pPr>
          </w:p>
        </w:tc>
      </w:tr>
      <w:tr w14:paraId="66841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F4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E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国标电缆线</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4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ZC-YJVR 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5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31米</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4E91">
            <w:pPr>
              <w:jc w:val="center"/>
              <w:rPr>
                <w:rFonts w:hint="eastAsia" w:ascii="宋体" w:hAnsi="宋体" w:eastAsia="宋体" w:cs="宋体"/>
                <w:i w:val="0"/>
                <w:iCs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B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上上，起帆，远东</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0F0D">
            <w:pPr>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CAC3">
            <w:pPr>
              <w:rPr>
                <w:rFonts w:hint="eastAsia" w:ascii="宋体" w:hAnsi="宋体" w:eastAsia="宋体" w:cs="宋体"/>
                <w:i w:val="0"/>
                <w:iCs w:val="0"/>
                <w:color w:val="000000"/>
                <w:sz w:val="22"/>
                <w:szCs w:val="22"/>
                <w:u w:val="none"/>
              </w:rPr>
            </w:pPr>
          </w:p>
        </w:tc>
      </w:tr>
      <w:tr w14:paraId="7A545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67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1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  装  费</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B812">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697B">
            <w:pPr>
              <w:jc w:val="center"/>
              <w:rPr>
                <w:rFonts w:hint="eastAsia" w:ascii="宋体" w:hAnsi="宋体" w:eastAsia="宋体" w:cs="宋体"/>
                <w:i w:val="0"/>
                <w:iCs w:val="0"/>
                <w:color w:val="000000"/>
                <w:sz w:val="22"/>
                <w:szCs w:val="22"/>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1B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拆卸顶棚，顶棚内排管排线 穿墙打孔，顶棚恢复原样，脚手架高空作业</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7A8C">
            <w:pPr>
              <w:jc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FACE">
            <w:pPr>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9E213">
            <w:pPr>
              <w:rPr>
                <w:rFonts w:hint="eastAsia" w:ascii="宋体" w:hAnsi="宋体" w:eastAsia="宋体" w:cs="宋体"/>
                <w:i w:val="0"/>
                <w:iCs w:val="0"/>
                <w:color w:val="000000"/>
                <w:sz w:val="22"/>
                <w:szCs w:val="22"/>
                <w:u w:val="none"/>
              </w:rPr>
            </w:pPr>
          </w:p>
        </w:tc>
      </w:tr>
      <w:tr w14:paraId="2F0BD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86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1D8BEC">
            <w:pPr>
              <w:jc w:val="center"/>
              <w:rPr>
                <w:rFonts w:hint="default" w:ascii="宋体" w:hAnsi="宋体" w:eastAsia="宋体" w:cs="宋体"/>
                <w:i w:val="0"/>
                <w:iCs w:val="0"/>
                <w:color w:val="000000"/>
                <w:sz w:val="22"/>
                <w:szCs w:val="22"/>
                <w:u w:val="none"/>
                <w:lang w:val="en-US" w:eastAsia="zh-CN"/>
              </w:rPr>
            </w:pPr>
            <w:r>
              <w:rPr>
                <w:rFonts w:hint="eastAsia" w:ascii="微软雅黑" w:hAnsi="微软雅黑" w:eastAsia="微软雅黑" w:cs="微软雅黑"/>
                <w:b/>
                <w:bCs/>
                <w:i w:val="0"/>
                <w:iCs w:val="0"/>
                <w:color w:val="000000"/>
                <w:sz w:val="22"/>
                <w:szCs w:val="22"/>
                <w:u w:val="none"/>
                <w:lang w:val="en-US" w:eastAsia="zh-CN"/>
              </w:rPr>
              <w:t>项目总报价</w:t>
            </w: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941DF">
            <w:pPr>
              <w:rPr>
                <w:rFonts w:hint="eastAsia" w:ascii="宋体" w:hAnsi="宋体" w:eastAsia="宋体" w:cs="宋体"/>
                <w:i w:val="0"/>
                <w:iCs w:val="0"/>
                <w:color w:val="000000"/>
                <w:sz w:val="22"/>
                <w:szCs w:val="22"/>
                <w:u w:val="none"/>
                <w:lang w:val="en-US" w:eastAsia="zh-CN"/>
              </w:rPr>
            </w:pPr>
          </w:p>
        </w:tc>
      </w:tr>
    </w:tbl>
    <w:p w14:paraId="7154B7B9">
      <w:pPr>
        <w:pStyle w:val="5"/>
        <w:keepNext w:val="0"/>
        <w:keepLines w:val="0"/>
        <w:pageBreakBefore w:val="0"/>
        <w:widowControl w:val="0"/>
        <w:kinsoku/>
        <w:wordWrap/>
        <w:overflowPunct/>
        <w:topLinePunct w:val="0"/>
        <w:autoSpaceDE/>
        <w:autoSpaceDN/>
        <w:bidi w:val="0"/>
        <w:adjustRightInd/>
        <w:snapToGrid w:val="0"/>
        <w:spacing w:before="120" w:after="120" w:line="240" w:lineRule="exact"/>
        <w:textAlignment w:val="auto"/>
        <w:rPr>
          <w:rFonts w:hAnsi="宋体"/>
          <w:b/>
          <w:bCs/>
          <w:sz w:val="24"/>
          <w:szCs w:val="24"/>
        </w:rPr>
      </w:pPr>
    </w:p>
    <w:p w14:paraId="6272AEE5">
      <w:pPr>
        <w:pStyle w:val="5"/>
        <w:keepNext w:val="0"/>
        <w:keepLines w:val="0"/>
        <w:pageBreakBefore w:val="0"/>
        <w:widowControl w:val="0"/>
        <w:numPr>
          <w:ilvl w:val="0"/>
          <w:numId w:val="2"/>
        </w:numPr>
        <w:kinsoku/>
        <w:wordWrap/>
        <w:overflowPunct/>
        <w:topLinePunct w:val="0"/>
        <w:autoSpaceDE/>
        <w:autoSpaceDN/>
        <w:bidi w:val="0"/>
        <w:adjustRightInd/>
        <w:snapToGrid w:val="0"/>
        <w:spacing w:before="120" w:after="120" w:line="240" w:lineRule="exact"/>
        <w:ind w:firstLine="440" w:firstLineChars="200"/>
        <w:textAlignment w:val="auto"/>
        <w:rPr>
          <w:rFonts w:hint="eastAsia" w:hAnsi="宋体"/>
          <w:b w:val="0"/>
          <w:bCs w:val="0"/>
          <w:color w:val="FF0000"/>
          <w:sz w:val="22"/>
          <w:szCs w:val="22"/>
          <w:lang w:val="en-US" w:eastAsia="zh-CN"/>
        </w:rPr>
      </w:pPr>
      <w:r>
        <w:rPr>
          <w:rFonts w:hint="eastAsia" w:hAnsi="宋体"/>
          <w:b w:val="0"/>
          <w:bCs w:val="0"/>
          <w:color w:val="FF0000"/>
          <w:sz w:val="22"/>
          <w:szCs w:val="22"/>
          <w:lang w:val="en-US" w:eastAsia="zh-CN"/>
        </w:rPr>
        <w:t>本项目需投标单位至现场勘察情况，判断现场实际情况后再报价。</w:t>
      </w:r>
    </w:p>
    <w:p w14:paraId="2F0491B2">
      <w:pPr>
        <w:pStyle w:val="5"/>
        <w:keepNext w:val="0"/>
        <w:keepLines w:val="0"/>
        <w:pageBreakBefore w:val="0"/>
        <w:widowControl w:val="0"/>
        <w:numPr>
          <w:ilvl w:val="0"/>
          <w:numId w:val="2"/>
        </w:numPr>
        <w:kinsoku/>
        <w:wordWrap/>
        <w:overflowPunct/>
        <w:topLinePunct w:val="0"/>
        <w:autoSpaceDE/>
        <w:autoSpaceDN/>
        <w:bidi w:val="0"/>
        <w:adjustRightInd/>
        <w:snapToGrid w:val="0"/>
        <w:spacing w:before="120" w:after="120" w:line="240" w:lineRule="exact"/>
        <w:ind w:firstLine="440" w:firstLineChars="200"/>
        <w:textAlignment w:val="auto"/>
        <w:rPr>
          <w:rFonts w:hint="eastAsia" w:hAnsi="宋体"/>
          <w:b w:val="0"/>
          <w:bCs w:val="0"/>
          <w:color w:val="FF0000"/>
          <w:sz w:val="22"/>
          <w:szCs w:val="22"/>
          <w:lang w:val="en-US" w:eastAsia="zh-CN"/>
        </w:rPr>
      </w:pPr>
      <w:r>
        <w:rPr>
          <w:rFonts w:hint="eastAsia" w:hAnsi="宋体"/>
          <w:b w:val="0"/>
          <w:bCs w:val="0"/>
          <w:color w:val="FF0000"/>
          <w:sz w:val="22"/>
          <w:szCs w:val="22"/>
          <w:lang w:val="en-US" w:eastAsia="zh-CN"/>
        </w:rPr>
        <w:t>本项目质保期间为五年，供应商中标后须提供后续维护等服务。一般问题需24小时内解决问题。</w:t>
      </w:r>
    </w:p>
    <w:p w14:paraId="03E9A8AF">
      <w:pPr>
        <w:jc w:val="center"/>
        <w:rPr>
          <w:rFonts w:hint="default" w:ascii="宋体" w:hAnsi="宋体" w:eastAsia="宋体"/>
          <w:lang w:val="en-US" w:eastAsia="zh-CN"/>
        </w:rPr>
      </w:pPr>
      <w:r>
        <w:rPr>
          <w:rFonts w:ascii="宋体" w:hAnsi="宋体" w:eastAsia="宋体"/>
          <w:sz w:val="36"/>
          <w:szCs w:val="36"/>
        </w:rPr>
        <w:br w:type="page"/>
      </w:r>
      <w:r>
        <w:rPr>
          <w:rFonts w:hint="eastAsia" w:ascii="宋体" w:hAnsi="宋体" w:eastAsia="宋体"/>
          <w:sz w:val="36"/>
          <w:szCs w:val="36"/>
          <w:lang w:val="en-US" w:eastAsia="zh-CN"/>
        </w:rPr>
        <w:t>南通市竹行小学食堂用电线路改造项目合同书</w:t>
      </w:r>
    </w:p>
    <w:p w14:paraId="33BB6FAA">
      <w:pPr>
        <w:spacing w:line="360" w:lineRule="auto"/>
        <w:rPr>
          <w:rFonts w:ascii="宋体" w:hAnsi="宋体" w:eastAsia="宋体" w:cs="宋体"/>
          <w:color w:val="000000"/>
          <w:kern w:val="0"/>
          <w:sz w:val="24"/>
          <w:szCs w:val="24"/>
        </w:rPr>
      </w:pPr>
    </w:p>
    <w:p w14:paraId="4AC5DE4B">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南通市竹行小学</w:t>
      </w:r>
    </w:p>
    <w:p w14:paraId="6B4D55B4">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lang w:eastAsia="zh-CN"/>
        </w:rPr>
        <w:t xml:space="preserve"> </w:t>
      </w:r>
    </w:p>
    <w:p w14:paraId="049193E3">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eastAsia="zh-CN"/>
        </w:rPr>
        <w:t>南通市竹行小学</w:t>
      </w:r>
      <w:r>
        <w:rPr>
          <w:rFonts w:hint="eastAsia" w:ascii="宋体" w:hAnsi="宋体" w:eastAsia="宋体" w:cs="宋体"/>
          <w:color w:val="000000"/>
          <w:kern w:val="0"/>
          <w:sz w:val="24"/>
          <w:szCs w:val="24"/>
          <w:u w:val="single"/>
        </w:rPr>
        <w:t xml:space="preserve">  </w:t>
      </w:r>
    </w:p>
    <w:p w14:paraId="1623BE73">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p>
    <w:p w14:paraId="178FD9AB">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南通市竹行小学食堂用电线路改造项目</w:t>
      </w:r>
      <w:r>
        <w:rPr>
          <w:rFonts w:hint="eastAsia" w:ascii="宋体" w:hAnsi="宋体" w:cs="宋体"/>
          <w:sz w:val="24"/>
          <w:szCs w:val="24"/>
        </w:rPr>
        <w:t>询价文件、询价响应文件及中标（成交）通知书，甲乙双方本着公平自愿和诚实信用的原则,订立如下供需合同：</w:t>
      </w:r>
    </w:p>
    <w:p w14:paraId="642FA498">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14:paraId="2CB9A4DF">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14:paraId="2E3C1173">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14:paraId="65F5CB5D">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14:paraId="4CA28754">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14:paraId="61FF69BA">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14:paraId="064343D3">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14:paraId="2B8D0FD3">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14:paraId="7A2F448C">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14:paraId="3B011975">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14:paraId="307AC072">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14:paraId="3492C3CD">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南通市竹行小学食堂用电线路改造项目</w:t>
            </w:r>
          </w:p>
        </w:tc>
        <w:tc>
          <w:tcPr>
            <w:tcW w:w="2977" w:type="dxa"/>
            <w:tcBorders>
              <w:top w:val="single" w:color="000000" w:sz="4" w:space="0"/>
              <w:left w:val="single" w:color="000000" w:sz="4" w:space="0"/>
              <w:bottom w:val="single" w:color="000000" w:sz="4" w:space="0"/>
              <w:right w:val="single" w:color="000000" w:sz="4" w:space="0"/>
            </w:tcBorders>
            <w:vAlign w:val="center"/>
          </w:tcPr>
          <w:p w14:paraId="0E1D74A5">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14:paraId="266E273E">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14:paraId="13C69715">
            <w:pPr>
              <w:spacing w:line="360" w:lineRule="auto"/>
              <w:ind w:left="19"/>
              <w:jc w:val="center"/>
              <w:rPr>
                <w:rFonts w:ascii="宋体" w:hAnsi="宋体" w:eastAsia="宋体" w:cs="宋体"/>
                <w:b/>
                <w:color w:val="000000"/>
                <w:sz w:val="24"/>
                <w:szCs w:val="24"/>
              </w:rPr>
            </w:pPr>
          </w:p>
        </w:tc>
      </w:tr>
    </w:tbl>
    <w:p w14:paraId="628EFF9E">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21DD38C">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11FA53CE">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14:paraId="64DAC272">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月   日</w:t>
      </w:r>
      <w:r>
        <w:rPr>
          <w:rFonts w:hint="eastAsia" w:ascii="宋体" w:hAnsi="宋体" w:eastAsia="宋体" w:cs="宋体"/>
          <w:sz w:val="24"/>
          <w:szCs w:val="24"/>
        </w:rPr>
        <w:t>；竣工日期：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14:paraId="1B1C3500">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14:paraId="7CED01DE">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南通市竹行小学</w:t>
      </w:r>
      <w:r>
        <w:rPr>
          <w:rFonts w:hint="eastAsia" w:ascii="宋体" w:hAnsi="宋体" w:eastAsia="宋体" w:cs="宋体"/>
          <w:sz w:val="24"/>
          <w:szCs w:val="24"/>
        </w:rPr>
        <w:t>。</w:t>
      </w:r>
    </w:p>
    <w:p w14:paraId="4B639F1B">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14:paraId="163228BE">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14:paraId="7D55D617">
      <w:pPr>
        <w:spacing w:line="480" w:lineRule="auto"/>
        <w:rPr>
          <w:rFonts w:ascii="宋体" w:hAnsi="宋体" w:eastAsia="宋体" w:cs="宋体"/>
          <w:bCs/>
          <w:sz w:val="24"/>
          <w:szCs w:val="24"/>
        </w:rPr>
      </w:pPr>
      <w:r>
        <w:rPr>
          <w:rFonts w:hint="eastAsia" w:ascii="宋体" w:hAnsi="宋体" w:eastAsia="宋体" w:cs="新宋体"/>
          <w:sz w:val="24"/>
          <w:szCs w:val="24"/>
        </w:rPr>
        <w:t>（1）所有设备安装调试完成，经验收合格后，一</w:t>
      </w:r>
      <w:r>
        <w:rPr>
          <w:rFonts w:hint="eastAsia" w:ascii="宋体" w:hAnsi="宋体" w:eastAsia="宋体" w:cs="新宋体"/>
          <w:sz w:val="24"/>
          <w:szCs w:val="24"/>
          <w:lang w:val="en-US" w:eastAsia="zh-CN"/>
        </w:rPr>
        <w:t>月</w:t>
      </w:r>
      <w:r>
        <w:rPr>
          <w:rFonts w:hint="eastAsia" w:ascii="宋体" w:hAnsi="宋体" w:eastAsia="宋体" w:cs="新宋体"/>
          <w:sz w:val="24"/>
          <w:szCs w:val="24"/>
        </w:rPr>
        <w:t>内支付</w:t>
      </w:r>
      <w:r>
        <w:rPr>
          <w:rFonts w:hint="eastAsia" w:ascii="宋体" w:hAnsi="宋体" w:eastAsia="宋体" w:cs="新宋体"/>
          <w:sz w:val="24"/>
          <w:szCs w:val="24"/>
          <w:lang w:val="en-US" w:eastAsia="zh-CN"/>
        </w:rPr>
        <w:t>95</w:t>
      </w:r>
      <w:r>
        <w:rPr>
          <w:rFonts w:hint="eastAsia" w:ascii="宋体" w:hAnsi="宋体" w:eastAsia="宋体" w:cs="新宋体"/>
          <w:sz w:val="24"/>
          <w:szCs w:val="24"/>
        </w:rPr>
        <w:t>%的合同价款；</w:t>
      </w:r>
      <w:r>
        <w:rPr>
          <w:rFonts w:hint="eastAsia" w:ascii="宋体" w:hAnsi="宋体" w:eastAsia="宋体" w:cs="新宋体"/>
          <w:sz w:val="24"/>
          <w:szCs w:val="24"/>
          <w:lang w:val="en-US" w:eastAsia="zh-CN"/>
        </w:rPr>
        <w:t>免费质保期满后，如质保期内无质量或服务问题，</w:t>
      </w:r>
      <w:r>
        <w:rPr>
          <w:rFonts w:hint="eastAsia" w:ascii="宋体" w:hAnsi="宋体" w:eastAsia="宋体" w:cs="新宋体"/>
          <w:sz w:val="24"/>
          <w:szCs w:val="24"/>
        </w:rPr>
        <w:t>一</w:t>
      </w:r>
      <w:r>
        <w:rPr>
          <w:rFonts w:hint="eastAsia" w:ascii="宋体" w:hAnsi="宋体" w:eastAsia="宋体" w:cs="新宋体"/>
          <w:sz w:val="24"/>
          <w:szCs w:val="24"/>
          <w:lang w:val="en-US" w:eastAsia="zh-CN"/>
        </w:rPr>
        <w:t>月</w:t>
      </w:r>
      <w:r>
        <w:rPr>
          <w:rFonts w:hint="eastAsia" w:ascii="宋体" w:hAnsi="宋体" w:eastAsia="宋体" w:cs="新宋体"/>
          <w:sz w:val="24"/>
          <w:szCs w:val="24"/>
        </w:rPr>
        <w:t>内付至合同价款的100%</w:t>
      </w:r>
      <w:r>
        <w:rPr>
          <w:rFonts w:hint="eastAsia" w:ascii="宋体" w:hAnsi="宋体" w:eastAsia="宋体" w:cs="宋体"/>
          <w:bCs/>
          <w:sz w:val="24"/>
          <w:szCs w:val="24"/>
        </w:rPr>
        <w:t>。</w:t>
      </w:r>
    </w:p>
    <w:p w14:paraId="54DF554F">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w:t>
      </w:r>
      <w:r>
        <w:rPr>
          <w:rFonts w:hint="eastAsia" w:ascii="宋体" w:hAnsi="宋体" w:eastAsia="宋体" w:cs="新宋体"/>
          <w:sz w:val="24"/>
          <w:szCs w:val="24"/>
          <w:u w:val="single"/>
          <w:lang w:val="en-US" w:eastAsia="zh-CN"/>
        </w:rPr>
        <w:t>三</w:t>
      </w:r>
      <w:r>
        <w:rPr>
          <w:rFonts w:hint="eastAsia" w:ascii="宋体" w:hAnsi="宋体" w:eastAsia="宋体" w:cs="新宋体"/>
          <w:sz w:val="24"/>
          <w:szCs w:val="24"/>
          <w:u w:val="single"/>
        </w:rPr>
        <w:t xml:space="preserve"> </w:t>
      </w:r>
      <w:r>
        <w:rPr>
          <w:rFonts w:hint="eastAsia" w:ascii="宋体" w:hAnsi="宋体" w:eastAsia="宋体" w:cs="新宋体"/>
          <w:sz w:val="24"/>
          <w:szCs w:val="24"/>
        </w:rPr>
        <w:t>年，通过验收之日为免费质保期起始日。</w:t>
      </w:r>
    </w:p>
    <w:p w14:paraId="48E7DDE6">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14:paraId="6278341A">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14:paraId="7F769602">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lang w:val="en-US" w:eastAsia="zh-CN"/>
        </w:rPr>
        <w:t>1</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14:paraId="18EFF4BC">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14:paraId="54D3433A">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14:paraId="0B36ECB5">
      <w:pPr>
        <w:spacing w:line="480" w:lineRule="auto"/>
        <w:rPr>
          <w:rFonts w:ascii="宋体" w:hAnsi="宋体" w:eastAsia="宋体" w:cs="宋体"/>
          <w:sz w:val="24"/>
          <w:szCs w:val="24"/>
        </w:rPr>
      </w:pPr>
    </w:p>
    <w:p w14:paraId="15569912">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14:paraId="66AB1E86">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14:paraId="62B33AF4">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14:paraId="5E341231">
      <w:pPr>
        <w:widowControl/>
        <w:jc w:val="center"/>
        <w:rPr>
          <w:rFonts w:ascii="宋体" w:hAnsi="宋体" w:eastAsia="宋体"/>
          <w:b/>
          <w:bCs/>
          <w:sz w:val="32"/>
          <w:szCs w:val="32"/>
        </w:rPr>
      </w:pPr>
    </w:p>
    <w:p w14:paraId="7F6B5055">
      <w:pPr>
        <w:widowControl/>
        <w:jc w:val="center"/>
        <w:rPr>
          <w:rFonts w:ascii="宋体" w:hAnsi="宋体" w:eastAsia="宋体"/>
          <w:b/>
          <w:bCs/>
          <w:sz w:val="32"/>
          <w:szCs w:val="32"/>
        </w:rPr>
      </w:pPr>
    </w:p>
    <w:p w14:paraId="16DC63C4">
      <w:pPr>
        <w:spacing w:line="360" w:lineRule="auto"/>
        <w:jc w:val="center"/>
        <w:rPr>
          <w:rFonts w:ascii="宋体" w:hAnsi="宋体" w:eastAsia="宋体"/>
          <w:color w:val="000000"/>
          <w:sz w:val="32"/>
          <w:szCs w:val="32"/>
        </w:rPr>
      </w:pPr>
      <w:r>
        <w:rPr>
          <w:rFonts w:ascii="宋体" w:hAnsi="宋体" w:eastAsia="宋体"/>
        </w:rPr>
        <w:br w:type="page"/>
      </w:r>
    </w:p>
    <w:p w14:paraId="1B3B158A">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14:paraId="11974AEF">
      <w:pPr>
        <w:widowControl/>
        <w:jc w:val="center"/>
        <w:rPr>
          <w:rFonts w:ascii="宋体" w:hAnsi="宋体" w:eastAsia="宋体"/>
          <w:b/>
          <w:bCs/>
          <w:sz w:val="32"/>
          <w:szCs w:val="32"/>
        </w:rPr>
      </w:pPr>
    </w:p>
    <w:p w14:paraId="73D571DD">
      <w:pPr>
        <w:widowControl/>
        <w:jc w:val="center"/>
        <w:rPr>
          <w:rFonts w:ascii="宋体" w:hAnsi="宋体" w:eastAsia="宋体"/>
          <w:b/>
          <w:bCs/>
          <w:sz w:val="32"/>
          <w:szCs w:val="32"/>
        </w:rPr>
      </w:pPr>
      <w:r>
        <w:rPr>
          <w:rFonts w:hint="eastAsia" w:ascii="宋体" w:hAnsi="宋体" w:eastAsia="宋体"/>
          <w:b/>
          <w:bCs/>
          <w:sz w:val="32"/>
          <w:szCs w:val="32"/>
        </w:rPr>
        <w:t>1、资格证明文件</w:t>
      </w:r>
    </w:p>
    <w:p w14:paraId="7EDE8109">
      <w:pPr>
        <w:widowControl/>
        <w:jc w:val="center"/>
        <w:rPr>
          <w:rFonts w:ascii="宋体" w:hAnsi="宋体" w:eastAsia="宋体"/>
          <w:b/>
          <w:bCs/>
          <w:sz w:val="32"/>
          <w:szCs w:val="32"/>
        </w:rPr>
      </w:pPr>
    </w:p>
    <w:p w14:paraId="7D79FCDE">
      <w:pPr>
        <w:jc w:val="center"/>
        <w:rPr>
          <w:rFonts w:ascii="宋体" w:hAnsi="宋体" w:eastAsia="宋体"/>
          <w:b/>
          <w:sz w:val="32"/>
          <w:szCs w:val="32"/>
        </w:rPr>
      </w:pPr>
      <w:r>
        <w:rPr>
          <w:rFonts w:hint="eastAsia" w:ascii="宋体" w:hAnsi="宋体" w:eastAsia="宋体"/>
          <w:b/>
          <w:sz w:val="32"/>
          <w:szCs w:val="32"/>
        </w:rPr>
        <w:t>2、开标一览表</w:t>
      </w:r>
    </w:p>
    <w:p w14:paraId="75E6FD25">
      <w:pPr>
        <w:jc w:val="center"/>
        <w:rPr>
          <w:rFonts w:ascii="宋体" w:hAnsi="宋体" w:eastAsia="宋体"/>
          <w:b/>
          <w:sz w:val="32"/>
          <w:szCs w:val="32"/>
        </w:rPr>
      </w:pPr>
    </w:p>
    <w:p w14:paraId="7691A597">
      <w:pPr>
        <w:rPr>
          <w:rFonts w:ascii="宋体" w:hAnsi="宋体" w:eastAsia="宋体"/>
          <w:sz w:val="24"/>
          <w:szCs w:val="24"/>
        </w:rPr>
      </w:pPr>
      <w:r>
        <w:rPr>
          <w:rFonts w:hint="eastAsia" w:ascii="宋体" w:hAnsi="宋体" w:eastAsia="宋体"/>
          <w:sz w:val="24"/>
          <w:szCs w:val="24"/>
        </w:rPr>
        <w:t>投标人全称（加盖公章）：</w:t>
      </w:r>
    </w:p>
    <w:p w14:paraId="4EBEB4E5">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14:paraId="60AE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14:paraId="3B5AC998">
            <w:pPr>
              <w:pStyle w:val="3"/>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14:paraId="28857268">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14:paraId="0116D06F">
            <w:pPr>
              <w:jc w:val="center"/>
              <w:rPr>
                <w:rFonts w:ascii="宋体" w:hAnsi="宋体" w:eastAsia="宋体"/>
                <w:sz w:val="24"/>
                <w:szCs w:val="24"/>
              </w:rPr>
            </w:pPr>
            <w:r>
              <w:rPr>
                <w:rFonts w:hint="eastAsia" w:ascii="宋体" w:hAnsi="宋体" w:eastAsia="宋体"/>
                <w:sz w:val="24"/>
                <w:szCs w:val="24"/>
              </w:rPr>
              <w:t>备注</w:t>
            </w:r>
          </w:p>
        </w:tc>
      </w:tr>
      <w:tr w14:paraId="1E09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14:paraId="250FC455">
            <w:pPr>
              <w:pStyle w:val="3"/>
              <w:adjustRightInd w:val="0"/>
              <w:snapToGrid w:val="0"/>
              <w:spacing w:line="300" w:lineRule="auto"/>
              <w:rPr>
                <w:rFonts w:ascii="宋体" w:hAnsi="宋体" w:eastAsia="宋体" w:cs="宋体"/>
                <w:kern w:val="2"/>
                <w:sz w:val="24"/>
                <w:szCs w:val="24"/>
              </w:rPr>
            </w:pPr>
            <w:r>
              <w:rPr>
                <w:rFonts w:hint="eastAsia" w:ascii="宋体" w:hAnsi="宋体" w:eastAsia="宋体" w:cs="宋体"/>
                <w:sz w:val="24"/>
                <w:szCs w:val="24"/>
                <w:lang w:eastAsia="zh-CN"/>
              </w:rPr>
              <w:t>南通市竹行小学食堂用电线路改造项目</w:t>
            </w:r>
          </w:p>
        </w:tc>
        <w:tc>
          <w:tcPr>
            <w:tcW w:w="2094" w:type="pct"/>
            <w:vAlign w:val="center"/>
          </w:tcPr>
          <w:p w14:paraId="10B71F9A">
            <w:pPr>
              <w:pStyle w:val="19"/>
              <w:spacing w:before="0" w:after="0" w:line="500" w:lineRule="exact"/>
              <w:ind w:firstLine="0"/>
              <w:rPr>
                <w:rFonts w:ascii="宋体" w:hAnsi="宋体"/>
                <w:kern w:val="2"/>
                <w:szCs w:val="21"/>
              </w:rPr>
            </w:pPr>
            <w:r>
              <w:rPr>
                <w:rFonts w:hint="eastAsia" w:ascii="宋体" w:hAnsi="宋体" w:cs="宋体"/>
                <w:kern w:val="0"/>
                <w:sz w:val="24"/>
                <w:lang w:val="en-US" w:eastAsia="zh-CN"/>
              </w:rPr>
              <w:t>合计</w:t>
            </w:r>
            <w:r>
              <w:rPr>
                <w:rFonts w:hint="eastAsia" w:ascii="宋体" w:hAnsi="宋体" w:eastAsia="宋体" w:cs="宋体"/>
                <w:kern w:val="0"/>
                <w:sz w:val="24"/>
              </w:rPr>
              <w:t>（大写）：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cs="宋体"/>
                <w:kern w:val="0"/>
                <w:sz w:val="24"/>
                <w:u w:val="single"/>
                <w:lang w:val="en-US" w:eastAsia="zh-CN"/>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c>
          <w:tcPr>
            <w:tcW w:w="2094" w:type="pct"/>
            <w:vAlign w:val="center"/>
          </w:tcPr>
          <w:p w14:paraId="0C61A457">
            <w:pPr>
              <w:pStyle w:val="3"/>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lang w:val="en-US" w:eastAsia="zh-CN"/>
              </w:rPr>
              <w:t xml:space="preserve">  </w:t>
            </w:r>
            <w:r>
              <w:rPr>
                <w:rFonts w:ascii="宋体" w:hAnsi="宋体" w:eastAsia="宋体"/>
                <w:sz w:val="24"/>
                <w:szCs w:val="24"/>
                <w:u w:val="single"/>
              </w:rPr>
              <w:t xml:space="preserve">  </w:t>
            </w:r>
            <w:r>
              <w:rPr>
                <w:rFonts w:hint="eastAsia" w:ascii="宋体" w:hAnsi="宋体" w:eastAsia="宋体"/>
                <w:sz w:val="24"/>
                <w:szCs w:val="24"/>
              </w:rPr>
              <w:t>日历天；</w:t>
            </w:r>
            <w:r>
              <w:rPr>
                <w:rFonts w:hint="eastAsia" w:ascii="宋体" w:hAnsi="宋体" w:eastAsia="宋体"/>
                <w:sz w:val="24"/>
                <w:szCs w:val="24"/>
              </w:rPr>
              <w:br w:type="textWrapping"/>
            </w:r>
            <w:r>
              <w:rPr>
                <w:rFonts w:hint="eastAsia" w:ascii="宋体" w:hAnsi="宋体" w:eastAsia="宋体"/>
                <w:sz w:val="24"/>
                <w:szCs w:val="24"/>
              </w:rPr>
              <w:t>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lang w:val="en-US" w:eastAsia="zh-CN"/>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14:paraId="2D580F8F">
      <w:pPr>
        <w:rPr>
          <w:rFonts w:ascii="宋体" w:hAnsi="宋体" w:eastAsia="宋体"/>
          <w:sz w:val="24"/>
          <w:szCs w:val="24"/>
        </w:rPr>
      </w:pPr>
    </w:p>
    <w:p w14:paraId="11135435">
      <w:pPr>
        <w:rPr>
          <w:rFonts w:ascii="宋体" w:hAnsi="宋体" w:eastAsia="宋体"/>
          <w:sz w:val="24"/>
          <w:szCs w:val="24"/>
        </w:rPr>
      </w:pPr>
    </w:p>
    <w:p w14:paraId="23EE6995">
      <w:pPr>
        <w:rPr>
          <w:rFonts w:ascii="宋体" w:hAnsi="宋体" w:eastAsia="宋体"/>
          <w:sz w:val="24"/>
          <w:szCs w:val="24"/>
        </w:rPr>
      </w:pPr>
      <w:r>
        <w:rPr>
          <w:rFonts w:hint="eastAsia" w:ascii="宋体" w:hAnsi="宋体" w:eastAsia="宋体"/>
          <w:sz w:val="24"/>
          <w:szCs w:val="24"/>
        </w:rPr>
        <w:t>法定代表人或授权代表（签字/盖章）：</w:t>
      </w:r>
    </w:p>
    <w:p w14:paraId="7EEDE597">
      <w:pPr>
        <w:rPr>
          <w:rFonts w:ascii="宋体" w:hAnsi="宋体" w:eastAsia="宋体"/>
          <w:sz w:val="24"/>
          <w:szCs w:val="24"/>
        </w:rPr>
      </w:pPr>
    </w:p>
    <w:p w14:paraId="22254143">
      <w:pPr>
        <w:ind w:firstLine="480"/>
        <w:jc w:val="right"/>
        <w:rPr>
          <w:rFonts w:ascii="宋体" w:hAnsi="宋体" w:eastAsia="宋体"/>
          <w:sz w:val="24"/>
          <w:szCs w:val="24"/>
        </w:rPr>
      </w:pPr>
    </w:p>
    <w:p w14:paraId="6CDAA7B2">
      <w:pPr>
        <w:ind w:firstLine="480"/>
        <w:jc w:val="right"/>
        <w:rPr>
          <w:rFonts w:ascii="宋体" w:hAnsi="宋体" w:eastAsia="宋体"/>
          <w:sz w:val="24"/>
          <w:szCs w:val="24"/>
        </w:rPr>
      </w:pPr>
    </w:p>
    <w:p w14:paraId="60D3AD7F">
      <w:pPr>
        <w:ind w:firstLine="480"/>
        <w:jc w:val="right"/>
        <w:rPr>
          <w:rFonts w:ascii="宋体" w:hAnsi="宋体" w:eastAsia="宋体"/>
          <w:sz w:val="24"/>
          <w:szCs w:val="24"/>
        </w:rPr>
      </w:pPr>
      <w:r>
        <w:rPr>
          <w:rFonts w:hint="eastAsia" w:ascii="宋体" w:hAnsi="宋体" w:eastAsia="宋体"/>
          <w:sz w:val="24"/>
          <w:szCs w:val="24"/>
        </w:rPr>
        <w:t xml:space="preserve">日期：  </w:t>
      </w:r>
      <w:r>
        <w:rPr>
          <w:rFonts w:hint="eastAsia" w:ascii="宋体" w:hAnsi="宋体" w:eastAsia="宋体"/>
          <w:sz w:val="24"/>
          <w:szCs w:val="24"/>
          <w:lang w:eastAsia="zh-CN"/>
        </w:rPr>
        <w:t>2026</w:t>
      </w:r>
      <w:r>
        <w:rPr>
          <w:rFonts w:hint="eastAsia" w:ascii="宋体" w:hAnsi="宋体" w:eastAsia="宋体"/>
          <w:sz w:val="24"/>
          <w:szCs w:val="24"/>
        </w:rPr>
        <w:t>年  月   日</w:t>
      </w:r>
    </w:p>
    <w:p w14:paraId="1505DC0C">
      <w:pPr>
        <w:rPr>
          <w:rFonts w:ascii="宋体" w:hAnsi="宋体" w:eastAsia="宋体"/>
          <w:sz w:val="24"/>
          <w:szCs w:val="24"/>
        </w:rPr>
      </w:pPr>
    </w:p>
    <w:p w14:paraId="6ADF352C">
      <w:pPr>
        <w:rPr>
          <w:rFonts w:ascii="宋体" w:hAnsi="宋体" w:eastAsia="宋体"/>
          <w:sz w:val="24"/>
          <w:szCs w:val="24"/>
        </w:rPr>
      </w:pPr>
    </w:p>
    <w:p w14:paraId="2202D3A8">
      <w:pPr>
        <w:ind w:firstLine="480"/>
        <w:rPr>
          <w:rFonts w:ascii="宋体" w:hAnsi="宋体" w:eastAsia="宋体"/>
          <w:sz w:val="24"/>
          <w:szCs w:val="24"/>
        </w:rPr>
      </w:pPr>
      <w:r>
        <w:rPr>
          <w:rFonts w:hint="eastAsia" w:ascii="宋体" w:hAnsi="宋体" w:eastAsia="宋体"/>
          <w:sz w:val="24"/>
          <w:szCs w:val="24"/>
        </w:rPr>
        <w:t>填写说明：</w:t>
      </w:r>
    </w:p>
    <w:p w14:paraId="098C32AE">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14:paraId="2CEA87A6">
      <w:pPr>
        <w:pStyle w:val="4"/>
        <w:ind w:left="0" w:leftChars="0"/>
        <w:rPr>
          <w:rFonts w:ascii="宋体" w:hAnsi="宋体" w:eastAsia="宋体"/>
        </w:rPr>
      </w:pPr>
    </w:p>
    <w:p w14:paraId="6BE3D8FF">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14:paraId="5089AD4C">
      <w:pPr>
        <w:rPr>
          <w:rFonts w:ascii="宋体" w:hAnsi="宋体" w:eastAsia="宋体"/>
          <w:sz w:val="24"/>
          <w:szCs w:val="24"/>
        </w:rPr>
      </w:pPr>
    </w:p>
    <w:p w14:paraId="3D8A907E">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14:paraId="360BF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47BECEB2">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14:paraId="3A3DD361">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14:paraId="4CE1D484">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14:paraId="5DC70FCB">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14:paraId="57592E82">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14:paraId="3C5612C5">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14:paraId="1D525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1673AD8E">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3961AB6D">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532C7526">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62CA69B3">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6DE0729A">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0FBE8B5B">
            <w:pPr>
              <w:widowControl/>
              <w:spacing w:line="443" w:lineRule="atLeast"/>
              <w:jc w:val="left"/>
              <w:rPr>
                <w:rFonts w:ascii="宋体" w:hAnsi="宋体" w:eastAsia="宋体" w:cs="宋体"/>
                <w:kern w:val="0"/>
                <w:sz w:val="24"/>
              </w:rPr>
            </w:pPr>
          </w:p>
        </w:tc>
      </w:tr>
      <w:tr w14:paraId="7156D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35ED1EF8">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7AFC4A2E">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21B6D5B9">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4E49AF35">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1392BC88">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687B6ED8">
            <w:pPr>
              <w:widowControl/>
              <w:spacing w:line="443" w:lineRule="atLeast"/>
              <w:jc w:val="left"/>
              <w:rPr>
                <w:rFonts w:ascii="宋体" w:hAnsi="宋体" w:eastAsia="宋体" w:cs="宋体"/>
                <w:kern w:val="0"/>
                <w:sz w:val="24"/>
              </w:rPr>
            </w:pPr>
          </w:p>
        </w:tc>
      </w:tr>
      <w:tr w14:paraId="713CA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22DA3172">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580E6656">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097B4C29">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212A0072">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648A1F29">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6D6D3BA2">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57AA9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47A8F55D">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466C0755">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3BCF2F78">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23104B20">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49FD2BEE">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2D3B2C56">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774F2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172BC440">
            <w:pPr>
              <w:widowControl/>
              <w:spacing w:line="443" w:lineRule="atLeast"/>
              <w:jc w:val="left"/>
              <w:rPr>
                <w:rFonts w:hint="eastAsia"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0BEB0D23">
            <w:pPr>
              <w:widowControl/>
              <w:spacing w:line="443" w:lineRule="atLeast"/>
              <w:jc w:val="left"/>
              <w:rPr>
                <w:rFonts w:hint="eastAsia"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03CD85A6">
            <w:pPr>
              <w:widowControl/>
              <w:spacing w:line="443" w:lineRule="atLeast"/>
              <w:jc w:val="left"/>
              <w:rPr>
                <w:rFonts w:hint="eastAsia"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6CBA2E7A">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46C7C8E3">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589E167E">
            <w:pPr>
              <w:widowControl/>
              <w:spacing w:line="443" w:lineRule="atLeast"/>
              <w:jc w:val="left"/>
              <w:rPr>
                <w:rFonts w:hint="eastAsia" w:ascii="宋体" w:hAnsi="宋体" w:eastAsia="宋体" w:cs="宋体"/>
                <w:kern w:val="0"/>
                <w:sz w:val="24"/>
              </w:rPr>
            </w:pPr>
          </w:p>
        </w:tc>
      </w:tr>
      <w:tr w14:paraId="5798F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143B0DD1">
            <w:pPr>
              <w:widowControl/>
              <w:spacing w:line="443" w:lineRule="atLeast"/>
              <w:jc w:val="left"/>
              <w:rPr>
                <w:rFonts w:hint="eastAsia"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3A4ADE73">
            <w:pPr>
              <w:widowControl/>
              <w:spacing w:line="443" w:lineRule="atLeast"/>
              <w:jc w:val="left"/>
              <w:rPr>
                <w:rFonts w:hint="eastAsia"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7FDE1148">
            <w:pPr>
              <w:widowControl/>
              <w:spacing w:line="443" w:lineRule="atLeast"/>
              <w:jc w:val="left"/>
              <w:rPr>
                <w:rFonts w:hint="eastAsia"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1B772189">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7D6E0324">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210BA23A">
            <w:pPr>
              <w:widowControl/>
              <w:spacing w:line="443" w:lineRule="atLeast"/>
              <w:jc w:val="left"/>
              <w:rPr>
                <w:rFonts w:hint="eastAsia" w:ascii="宋体" w:hAnsi="宋体" w:eastAsia="宋体" w:cs="宋体"/>
                <w:kern w:val="0"/>
                <w:sz w:val="24"/>
              </w:rPr>
            </w:pPr>
          </w:p>
        </w:tc>
      </w:tr>
      <w:tr w14:paraId="6BA6E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6B91C1C9">
            <w:pPr>
              <w:widowControl/>
              <w:spacing w:line="443" w:lineRule="atLeast"/>
              <w:jc w:val="left"/>
              <w:rPr>
                <w:rFonts w:hint="eastAsia"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1DD4FDAF">
            <w:pPr>
              <w:widowControl/>
              <w:spacing w:line="443" w:lineRule="atLeast"/>
              <w:jc w:val="left"/>
              <w:rPr>
                <w:rFonts w:hint="eastAsia"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0F4BE4EB">
            <w:pPr>
              <w:widowControl/>
              <w:spacing w:line="443" w:lineRule="atLeast"/>
              <w:jc w:val="left"/>
              <w:rPr>
                <w:rFonts w:hint="eastAsia"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374862B5">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274A2D53">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2695A2C2">
            <w:pPr>
              <w:widowControl/>
              <w:spacing w:line="443" w:lineRule="atLeast"/>
              <w:jc w:val="left"/>
              <w:rPr>
                <w:rFonts w:hint="eastAsia" w:ascii="宋体" w:hAnsi="宋体" w:eastAsia="宋体" w:cs="宋体"/>
                <w:kern w:val="0"/>
                <w:sz w:val="24"/>
              </w:rPr>
            </w:pPr>
          </w:p>
        </w:tc>
      </w:tr>
      <w:tr w14:paraId="7C0F8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5C168C2A">
            <w:pPr>
              <w:widowControl/>
              <w:spacing w:line="443" w:lineRule="atLeast"/>
              <w:jc w:val="left"/>
              <w:rPr>
                <w:rFonts w:hint="eastAsia"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7314B58F">
            <w:pPr>
              <w:widowControl/>
              <w:spacing w:line="443" w:lineRule="atLeast"/>
              <w:jc w:val="left"/>
              <w:rPr>
                <w:rFonts w:hint="eastAsia"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0BFA3D3A">
            <w:pPr>
              <w:widowControl/>
              <w:spacing w:line="443" w:lineRule="atLeast"/>
              <w:jc w:val="left"/>
              <w:rPr>
                <w:rFonts w:hint="eastAsia"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4FEDD307">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550098D6">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68A8A8FC">
            <w:pPr>
              <w:widowControl/>
              <w:spacing w:line="443" w:lineRule="atLeast"/>
              <w:jc w:val="left"/>
              <w:rPr>
                <w:rFonts w:hint="eastAsia" w:ascii="宋体" w:hAnsi="宋体" w:eastAsia="宋体" w:cs="宋体"/>
                <w:kern w:val="0"/>
                <w:sz w:val="24"/>
              </w:rPr>
            </w:pPr>
          </w:p>
        </w:tc>
      </w:tr>
      <w:tr w14:paraId="1A663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68D14473">
            <w:pPr>
              <w:widowControl/>
              <w:spacing w:line="443" w:lineRule="atLeast"/>
              <w:jc w:val="left"/>
              <w:rPr>
                <w:rFonts w:hint="eastAsia"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0C926C16">
            <w:pPr>
              <w:widowControl/>
              <w:spacing w:line="443" w:lineRule="atLeast"/>
              <w:jc w:val="left"/>
              <w:rPr>
                <w:rFonts w:hint="eastAsia"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75F32929">
            <w:pPr>
              <w:widowControl/>
              <w:spacing w:line="443" w:lineRule="atLeast"/>
              <w:jc w:val="left"/>
              <w:rPr>
                <w:rFonts w:hint="eastAsia"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12AF0F1C">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2C747877">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625EE907">
            <w:pPr>
              <w:widowControl/>
              <w:spacing w:line="443" w:lineRule="atLeast"/>
              <w:jc w:val="left"/>
              <w:rPr>
                <w:rFonts w:hint="eastAsia" w:ascii="宋体" w:hAnsi="宋体" w:eastAsia="宋体" w:cs="宋体"/>
                <w:kern w:val="0"/>
                <w:sz w:val="24"/>
              </w:rPr>
            </w:pPr>
          </w:p>
        </w:tc>
      </w:tr>
      <w:tr w14:paraId="35197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1638B88D">
            <w:pPr>
              <w:widowControl/>
              <w:spacing w:line="443" w:lineRule="atLeast"/>
              <w:jc w:val="left"/>
              <w:rPr>
                <w:rFonts w:hint="eastAsia"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4571AA0E">
            <w:pPr>
              <w:widowControl/>
              <w:spacing w:line="443" w:lineRule="atLeast"/>
              <w:jc w:val="left"/>
              <w:rPr>
                <w:rFonts w:hint="eastAsia"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2FC8C0AF">
            <w:pPr>
              <w:widowControl/>
              <w:spacing w:line="443" w:lineRule="atLeast"/>
              <w:jc w:val="left"/>
              <w:rPr>
                <w:rFonts w:hint="eastAsia"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1A8CB70D">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4E55F9D1">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79C80582">
            <w:pPr>
              <w:widowControl/>
              <w:spacing w:line="443" w:lineRule="atLeast"/>
              <w:jc w:val="left"/>
              <w:rPr>
                <w:rFonts w:hint="eastAsia" w:ascii="宋体" w:hAnsi="宋体" w:eastAsia="宋体" w:cs="宋体"/>
                <w:kern w:val="0"/>
                <w:sz w:val="24"/>
              </w:rPr>
            </w:pPr>
          </w:p>
        </w:tc>
      </w:tr>
      <w:tr w14:paraId="42F78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735FB95A">
            <w:pPr>
              <w:widowControl/>
              <w:spacing w:line="443" w:lineRule="atLeast"/>
              <w:jc w:val="left"/>
              <w:rPr>
                <w:rFonts w:hint="eastAsia"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79C16AE8">
            <w:pPr>
              <w:widowControl/>
              <w:spacing w:line="443" w:lineRule="atLeast"/>
              <w:jc w:val="left"/>
              <w:rPr>
                <w:rFonts w:hint="eastAsia"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15F5D2F9">
            <w:pPr>
              <w:widowControl/>
              <w:spacing w:line="443" w:lineRule="atLeast"/>
              <w:jc w:val="left"/>
              <w:rPr>
                <w:rFonts w:hint="eastAsia"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764A3E77">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623096A9">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01EB3473">
            <w:pPr>
              <w:widowControl/>
              <w:spacing w:line="443" w:lineRule="atLeast"/>
              <w:jc w:val="left"/>
              <w:rPr>
                <w:rFonts w:hint="eastAsia" w:ascii="宋体" w:hAnsi="宋体" w:eastAsia="宋体" w:cs="宋体"/>
                <w:kern w:val="0"/>
                <w:sz w:val="24"/>
              </w:rPr>
            </w:pPr>
          </w:p>
        </w:tc>
      </w:tr>
      <w:tr w14:paraId="6C02D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6186F5E3">
            <w:pPr>
              <w:widowControl/>
              <w:spacing w:line="443" w:lineRule="atLeast"/>
              <w:jc w:val="left"/>
              <w:rPr>
                <w:rFonts w:hint="eastAsia"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114B3782">
            <w:pPr>
              <w:widowControl/>
              <w:spacing w:line="443" w:lineRule="atLeast"/>
              <w:jc w:val="left"/>
              <w:rPr>
                <w:rFonts w:hint="eastAsia"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5B710955">
            <w:pPr>
              <w:widowControl/>
              <w:spacing w:line="443" w:lineRule="atLeast"/>
              <w:jc w:val="left"/>
              <w:rPr>
                <w:rFonts w:hint="eastAsia"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3E0B0434">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3B66A9E6">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66E66BBD">
            <w:pPr>
              <w:widowControl/>
              <w:spacing w:line="443" w:lineRule="atLeast"/>
              <w:jc w:val="left"/>
              <w:rPr>
                <w:rFonts w:hint="eastAsia" w:ascii="宋体" w:hAnsi="宋体" w:eastAsia="宋体" w:cs="宋体"/>
                <w:kern w:val="0"/>
                <w:sz w:val="24"/>
              </w:rPr>
            </w:pPr>
          </w:p>
        </w:tc>
      </w:tr>
      <w:tr w14:paraId="4AB36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4846DE66">
            <w:pPr>
              <w:widowControl/>
              <w:spacing w:line="443" w:lineRule="atLeast"/>
              <w:jc w:val="left"/>
              <w:rPr>
                <w:rFonts w:hint="eastAsia"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2DAC6290">
            <w:pPr>
              <w:widowControl/>
              <w:spacing w:line="443" w:lineRule="atLeast"/>
              <w:jc w:val="left"/>
              <w:rPr>
                <w:rFonts w:hint="eastAsia"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45C9FF83">
            <w:pPr>
              <w:widowControl/>
              <w:spacing w:line="443" w:lineRule="atLeast"/>
              <w:jc w:val="left"/>
              <w:rPr>
                <w:rFonts w:hint="eastAsia"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7AADD09A">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3360C41E">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78266012">
            <w:pPr>
              <w:widowControl/>
              <w:spacing w:line="443" w:lineRule="atLeast"/>
              <w:jc w:val="left"/>
              <w:rPr>
                <w:rFonts w:hint="eastAsia" w:ascii="宋体" w:hAnsi="宋体" w:eastAsia="宋体" w:cs="宋体"/>
                <w:kern w:val="0"/>
                <w:sz w:val="24"/>
              </w:rPr>
            </w:pPr>
          </w:p>
        </w:tc>
      </w:tr>
      <w:tr w14:paraId="7D80F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253137B4">
            <w:pPr>
              <w:widowControl/>
              <w:spacing w:line="443" w:lineRule="atLeast"/>
              <w:jc w:val="left"/>
              <w:rPr>
                <w:rFonts w:hint="eastAsia"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16763A78">
            <w:pPr>
              <w:widowControl/>
              <w:spacing w:line="443" w:lineRule="atLeast"/>
              <w:jc w:val="left"/>
              <w:rPr>
                <w:rFonts w:hint="eastAsia"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3D21496A">
            <w:pPr>
              <w:widowControl/>
              <w:spacing w:line="443" w:lineRule="atLeast"/>
              <w:jc w:val="left"/>
              <w:rPr>
                <w:rFonts w:hint="eastAsia"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753A302D">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648CA4D6">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6B9281A3">
            <w:pPr>
              <w:widowControl/>
              <w:spacing w:line="443" w:lineRule="atLeast"/>
              <w:jc w:val="left"/>
              <w:rPr>
                <w:rFonts w:hint="eastAsia" w:ascii="宋体" w:hAnsi="宋体" w:eastAsia="宋体" w:cs="宋体"/>
                <w:kern w:val="0"/>
                <w:sz w:val="24"/>
              </w:rPr>
            </w:pPr>
          </w:p>
        </w:tc>
      </w:tr>
      <w:tr w14:paraId="1A12C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1DAFC9F9">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043488B3">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08135F5E">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6F801E58">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4890FA4B">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2D86BACD">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224F4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356E6B80">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14:paraId="0E736D38">
      <w:pPr>
        <w:rPr>
          <w:rFonts w:ascii="宋体" w:hAnsi="宋体" w:eastAsia="宋体"/>
          <w:sz w:val="24"/>
          <w:szCs w:val="24"/>
        </w:rPr>
      </w:pPr>
    </w:p>
    <w:p w14:paraId="495CA306">
      <w:pPr>
        <w:rPr>
          <w:rFonts w:ascii="宋体" w:hAnsi="宋体" w:eastAsia="宋体"/>
          <w:sz w:val="24"/>
          <w:szCs w:val="24"/>
        </w:rPr>
      </w:pPr>
      <w:r>
        <w:rPr>
          <w:rFonts w:hint="eastAsia" w:ascii="宋体" w:hAnsi="宋体" w:eastAsia="宋体"/>
          <w:sz w:val="24"/>
          <w:szCs w:val="24"/>
        </w:rPr>
        <w:t>法定代表人或授权代表（签字/盖章）：</w:t>
      </w:r>
    </w:p>
    <w:p w14:paraId="0C4DB4DF">
      <w:pPr>
        <w:ind w:firstLine="480"/>
        <w:jc w:val="right"/>
        <w:rPr>
          <w:rFonts w:ascii="宋体" w:hAnsi="宋体" w:eastAsia="宋体"/>
          <w:sz w:val="24"/>
          <w:szCs w:val="24"/>
        </w:rPr>
      </w:pPr>
    </w:p>
    <w:p w14:paraId="19574207">
      <w:pPr>
        <w:ind w:firstLine="480"/>
        <w:jc w:val="right"/>
        <w:rPr>
          <w:rFonts w:ascii="宋体" w:hAnsi="宋体" w:eastAsia="宋体"/>
          <w:sz w:val="24"/>
          <w:szCs w:val="24"/>
        </w:rPr>
      </w:pPr>
      <w:r>
        <w:rPr>
          <w:rFonts w:hint="eastAsia" w:ascii="宋体" w:hAnsi="宋体" w:eastAsia="宋体"/>
          <w:sz w:val="24"/>
          <w:szCs w:val="24"/>
        </w:rPr>
        <w:t>日期：  年  月  日</w:t>
      </w:r>
    </w:p>
    <w:p w14:paraId="72B7ADAB">
      <w:pPr>
        <w:ind w:firstLine="480"/>
        <w:rPr>
          <w:rFonts w:ascii="宋体" w:hAnsi="宋体" w:eastAsia="宋体"/>
          <w:sz w:val="24"/>
          <w:szCs w:val="24"/>
        </w:rPr>
      </w:pPr>
    </w:p>
    <w:p w14:paraId="58B5D632">
      <w:pPr>
        <w:ind w:firstLine="480"/>
        <w:rPr>
          <w:rFonts w:ascii="宋体" w:hAnsi="宋体" w:eastAsia="宋体"/>
          <w:sz w:val="24"/>
          <w:szCs w:val="24"/>
        </w:rPr>
      </w:pPr>
    </w:p>
    <w:p w14:paraId="23543647">
      <w:pPr>
        <w:ind w:firstLine="480"/>
        <w:rPr>
          <w:rFonts w:ascii="宋体" w:hAnsi="宋体" w:eastAsia="宋体"/>
          <w:sz w:val="24"/>
          <w:szCs w:val="24"/>
        </w:rPr>
      </w:pPr>
      <w:r>
        <w:rPr>
          <w:rFonts w:hint="eastAsia" w:ascii="宋体" w:hAnsi="宋体" w:eastAsia="宋体"/>
          <w:sz w:val="24"/>
          <w:szCs w:val="24"/>
        </w:rPr>
        <w:t>填写说明：</w:t>
      </w:r>
    </w:p>
    <w:p w14:paraId="4D1E2A6F">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14:paraId="0934E3B4">
      <w:pPr>
        <w:pStyle w:val="4"/>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14:paraId="727291AD">
      <w:pPr>
        <w:rPr>
          <w:rFonts w:ascii="宋体" w:hAnsi="宋体" w:eastAsia="宋体"/>
        </w:rPr>
      </w:pPr>
    </w:p>
    <w:p w14:paraId="49887F59">
      <w:pPr>
        <w:rPr>
          <w:rFonts w:ascii="宋体" w:hAnsi="宋体" w:eastAsia="宋体"/>
          <w:b/>
          <w:sz w:val="32"/>
          <w:szCs w:val="32"/>
        </w:rPr>
      </w:pPr>
    </w:p>
    <w:p w14:paraId="106C0C96">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14:paraId="05FC7E8E">
      <w:pPr>
        <w:snapToGrid w:val="0"/>
        <w:spacing w:line="360" w:lineRule="auto"/>
        <w:jc w:val="center"/>
        <w:rPr>
          <w:rFonts w:ascii="宋体" w:hAnsi="宋体" w:eastAsia="宋体" w:cs="仿宋_GB2312"/>
          <w:sz w:val="23"/>
          <w:szCs w:val="23"/>
        </w:rPr>
      </w:pPr>
    </w:p>
    <w:p w14:paraId="5DCB97AD">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14:paraId="31318DCD">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14:paraId="7AF28F3D">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14:paraId="3E80278B">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14:paraId="6E0FE36E">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14:paraId="7D5DB82A">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14:paraId="1AF1D0DB">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14:paraId="39E92081">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14:paraId="7ADC1E4A">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2F11342D">
      <w:pPr>
        <w:snapToGrid w:val="0"/>
        <w:spacing w:line="480" w:lineRule="exact"/>
        <w:rPr>
          <w:rFonts w:ascii="宋体" w:hAnsi="宋体" w:eastAsia="宋体" w:cs="仿宋_GB2312"/>
          <w:sz w:val="23"/>
          <w:szCs w:val="23"/>
        </w:rPr>
      </w:pPr>
    </w:p>
    <w:p w14:paraId="7385D57E">
      <w:pPr>
        <w:snapToGrid w:val="0"/>
        <w:spacing w:line="480" w:lineRule="exact"/>
        <w:rPr>
          <w:rFonts w:ascii="宋体" w:hAnsi="宋体" w:eastAsia="宋体" w:cs="仿宋_GB2312"/>
          <w:sz w:val="23"/>
          <w:szCs w:val="23"/>
        </w:rPr>
      </w:pPr>
    </w:p>
    <w:p w14:paraId="063FD0A1">
      <w:pPr>
        <w:snapToGrid w:val="0"/>
        <w:spacing w:line="480" w:lineRule="exact"/>
        <w:rPr>
          <w:rFonts w:ascii="宋体" w:hAnsi="宋体" w:eastAsia="宋体" w:cs="仿宋_GB2312"/>
          <w:sz w:val="23"/>
          <w:szCs w:val="23"/>
        </w:rPr>
      </w:pPr>
    </w:p>
    <w:p w14:paraId="6D3D2054">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14:paraId="4C53D093">
      <w:pPr>
        <w:jc w:val="left"/>
        <w:rPr>
          <w:rFonts w:ascii="宋体" w:hAnsi="宋体" w:eastAsia="宋体"/>
          <w:sz w:val="24"/>
        </w:rPr>
      </w:pPr>
      <w:r>
        <w:rPr>
          <w:rFonts w:ascii="宋体" w:hAnsi="宋体" w:eastAsia="宋体"/>
          <w:sz w:val="24"/>
        </w:rPr>
        <w:br w:type="page"/>
      </w:r>
    </w:p>
    <w:p w14:paraId="0D6372BE">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14:paraId="3119240E">
      <w:pPr>
        <w:snapToGrid w:val="0"/>
        <w:spacing w:line="480" w:lineRule="exact"/>
        <w:jc w:val="center"/>
        <w:rPr>
          <w:rFonts w:ascii="宋体" w:hAnsi="宋体" w:eastAsia="宋体" w:cs="仿宋_GB2312"/>
          <w:b/>
          <w:bCs/>
          <w:sz w:val="36"/>
          <w:szCs w:val="36"/>
        </w:rPr>
      </w:pPr>
    </w:p>
    <w:p w14:paraId="4321ADC8">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14:paraId="6C66DB33">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14:paraId="75E16713">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14:paraId="1E32D7FD">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14:paraId="4266F9B8">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14:paraId="5B4F4F0D">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14:paraId="63A90DCD">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14:paraId="1758D383">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14:paraId="61CA2C3F">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2440AB3E">
      <w:pPr>
        <w:snapToGrid w:val="0"/>
        <w:spacing w:line="480" w:lineRule="exact"/>
        <w:ind w:firstLine="460" w:firstLineChars="200"/>
        <w:rPr>
          <w:rFonts w:ascii="宋体" w:hAnsi="宋体" w:eastAsia="宋体" w:cs="仿宋_GB2312"/>
          <w:sz w:val="23"/>
          <w:szCs w:val="23"/>
        </w:rPr>
      </w:pPr>
    </w:p>
    <w:p w14:paraId="5AD17148">
      <w:pPr>
        <w:snapToGrid w:val="0"/>
        <w:spacing w:line="480" w:lineRule="exact"/>
        <w:ind w:firstLine="460" w:firstLineChars="200"/>
        <w:jc w:val="center"/>
        <w:rPr>
          <w:rFonts w:ascii="宋体" w:hAnsi="宋体" w:eastAsia="宋体" w:cs="仿宋_GB2312"/>
          <w:sz w:val="23"/>
          <w:szCs w:val="23"/>
        </w:rPr>
      </w:pPr>
    </w:p>
    <w:p w14:paraId="3060DD8E">
      <w:pPr>
        <w:snapToGrid w:val="0"/>
        <w:spacing w:line="480" w:lineRule="exact"/>
        <w:ind w:firstLine="460" w:firstLineChars="200"/>
        <w:jc w:val="center"/>
        <w:rPr>
          <w:rFonts w:ascii="宋体" w:hAnsi="宋体" w:eastAsia="宋体" w:cs="仿宋_GB2312"/>
          <w:sz w:val="23"/>
          <w:szCs w:val="23"/>
        </w:rPr>
      </w:pPr>
    </w:p>
    <w:p w14:paraId="675D81E1">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14:paraId="1FC105EE">
      <w:pPr>
        <w:snapToGrid w:val="0"/>
        <w:spacing w:line="400" w:lineRule="exact"/>
        <w:contextualSpacing/>
        <w:rPr>
          <w:rFonts w:hint="eastAsia" w:ascii="宋体" w:hAnsi="宋体" w:eastAsia="宋体" w:cs="Times New Roman"/>
          <w:b/>
          <w:kern w:val="2"/>
          <w:sz w:val="32"/>
          <w:szCs w:val="32"/>
          <w:lang w:val="en-US" w:eastAsia="zh-CN" w:bidi="ar-SA"/>
        </w:rPr>
      </w:pPr>
      <w:r>
        <w:rPr>
          <w:rFonts w:ascii="宋体" w:hAnsi="宋体" w:eastAsia="宋体"/>
        </w:rPr>
        <w:br w:type="page"/>
      </w:r>
      <w:r>
        <w:rPr>
          <w:rFonts w:hint="eastAsia" w:ascii="宋体" w:hAnsi="宋体" w:eastAsia="宋体" w:cs="Times New Roman"/>
          <w:b/>
          <w:w w:val="90"/>
          <w:kern w:val="2"/>
          <w:sz w:val="32"/>
          <w:szCs w:val="32"/>
          <w:lang w:val="en-US" w:eastAsia="zh-CN" w:bidi="ar-SA"/>
        </w:rPr>
        <w:t>6、投标人符合《政府采购法》第二十二条规定条件的声明函</w:t>
      </w:r>
    </w:p>
    <w:p w14:paraId="34480C69">
      <w:pPr>
        <w:spacing w:line="460" w:lineRule="exact"/>
        <w:rPr>
          <w:rFonts w:hint="eastAsia"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14:paraId="71F6EB66">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我单位参加</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（项目名称）投标活动。针对《中华人民共和国政府采购法》第二十二条规定做出如下声明：</w:t>
      </w:r>
    </w:p>
    <w:p w14:paraId="06337D36">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1.我单位具有独立承担民事责任的能力；</w:t>
      </w:r>
    </w:p>
    <w:p w14:paraId="0BD15ED3">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2.我单位具有良好的商业信誉</w:t>
      </w:r>
      <w:bookmarkStart w:id="2" w:name="_GoBack"/>
      <w:bookmarkEnd w:id="2"/>
      <w:r>
        <w:rPr>
          <w:rFonts w:hint="eastAsia" w:ascii="宋体" w:hAnsi="宋体" w:eastAsia="宋体" w:cs="仿宋_GB2312"/>
          <w:sz w:val="23"/>
          <w:szCs w:val="23"/>
        </w:rPr>
        <w:t>度；</w:t>
      </w:r>
    </w:p>
    <w:p w14:paraId="62184CE0">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3.我单位具有履行合同所必需的设备和专业技术能力；</w:t>
      </w:r>
    </w:p>
    <w:p w14:paraId="5EBD5F33">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4.我单位有依法缴纳税收和社会保障资金的良好记录；</w:t>
      </w:r>
    </w:p>
    <w:p w14:paraId="155B731C">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7352BD1E">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6.我单位满足法律、行政法规规定的其他条件。</w:t>
      </w:r>
    </w:p>
    <w:p w14:paraId="71F1C1E6">
      <w:pPr>
        <w:snapToGrid w:val="0"/>
        <w:spacing w:line="480" w:lineRule="exact"/>
        <w:ind w:firstLine="460" w:firstLineChars="200"/>
        <w:rPr>
          <w:rFonts w:hint="eastAsia" w:ascii="宋体" w:hAnsi="宋体" w:eastAsia="宋体" w:cs="仿宋_GB2312"/>
          <w:sz w:val="23"/>
          <w:szCs w:val="23"/>
        </w:rPr>
      </w:pPr>
    </w:p>
    <w:p w14:paraId="39CB8320">
      <w:pPr>
        <w:snapToGrid w:val="0"/>
        <w:spacing w:line="480" w:lineRule="exact"/>
        <w:ind w:firstLine="460" w:firstLineChars="200"/>
        <w:rPr>
          <w:rFonts w:hint="eastAsia" w:ascii="宋体" w:hAnsi="宋体" w:eastAsia="宋体" w:cs="仿宋_GB2312"/>
          <w:sz w:val="23"/>
          <w:szCs w:val="23"/>
        </w:rPr>
      </w:pPr>
    </w:p>
    <w:p w14:paraId="253CDAEB">
      <w:pPr>
        <w:snapToGrid w:val="0"/>
        <w:spacing w:line="480" w:lineRule="exact"/>
        <w:ind w:firstLine="460" w:firstLineChars="200"/>
        <w:rPr>
          <w:rFonts w:hint="eastAsia" w:ascii="宋体" w:hAnsi="宋体" w:eastAsia="宋体" w:cs="仿宋_GB2312"/>
          <w:sz w:val="23"/>
          <w:szCs w:val="23"/>
        </w:rPr>
      </w:pPr>
    </w:p>
    <w:p w14:paraId="166078AA">
      <w:pPr>
        <w:snapToGrid w:val="0"/>
        <w:spacing w:line="480" w:lineRule="exact"/>
        <w:ind w:firstLine="460" w:firstLineChars="200"/>
        <w:rPr>
          <w:rFonts w:hint="eastAsia" w:ascii="宋体" w:hAnsi="宋体" w:eastAsia="宋体" w:cs="仿宋_GB2312"/>
          <w:sz w:val="23"/>
          <w:szCs w:val="23"/>
        </w:rPr>
      </w:pPr>
    </w:p>
    <w:p w14:paraId="054D1DA4">
      <w:pPr>
        <w:snapToGrid w:val="0"/>
        <w:spacing w:line="480" w:lineRule="exact"/>
        <w:ind w:firstLine="460" w:firstLineChars="200"/>
        <w:rPr>
          <w:rFonts w:hint="eastAsia" w:ascii="宋体" w:hAnsi="宋体" w:eastAsia="宋体" w:cs="仿宋_GB2312"/>
          <w:sz w:val="23"/>
          <w:szCs w:val="23"/>
        </w:rPr>
      </w:pPr>
    </w:p>
    <w:p w14:paraId="551932BE">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承诺人名称（公章）：</w:t>
      </w:r>
    </w:p>
    <w:p w14:paraId="062CC048">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p>
    <w:p w14:paraId="04DB3339">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r>
        <w:rPr>
          <w:rFonts w:hint="eastAsia" w:ascii="宋体" w:hAnsi="宋体" w:eastAsia="宋体" w:cs="仿宋_GB2312"/>
          <w:sz w:val="23"/>
          <w:szCs w:val="23"/>
          <w:lang w:val="en-US" w:eastAsia="zh-CN"/>
        </w:rPr>
        <w:t xml:space="preserve">        </w:t>
      </w:r>
      <w:r>
        <w:rPr>
          <w:rFonts w:hint="eastAsia" w:ascii="宋体" w:hAnsi="宋体" w:eastAsia="宋体" w:cs="仿宋_GB2312"/>
          <w:sz w:val="23"/>
          <w:szCs w:val="23"/>
        </w:rPr>
        <w:t>日期：</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年</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月</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日</w:t>
      </w: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KSOFE44F9426">
    <w:panose1 w:val="02010609060101010101"/>
    <w:charset w:val="86"/>
    <w:family w:val="auto"/>
    <w:pitch w:val="default"/>
    <w:sig w:usb0="00000001" w:usb1="00000000" w:usb2="00000000" w:usb3="00000000" w:csb0="00040001" w:csb1="00000000"/>
  </w:font>
  <w:font w:name="Gulim">
    <w:panose1 w:val="020B0600000101010101"/>
    <w:charset w:val="81"/>
    <w:family w:val="auto"/>
    <w:pitch w:val="default"/>
    <w:sig w:usb0="B00002AF" w:usb1="69D77CFB" w:usb2="00000030" w:usb3="00000000" w:csb0="4008009F" w:csb1="DFD7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2BEAD">
    <w:pPr>
      <w:pStyle w:val="7"/>
      <w:jc w:val="center"/>
    </w:pPr>
    <w:r>
      <w:fldChar w:fldCharType="begin"/>
    </w:r>
    <w:r>
      <w:instrText xml:space="preserve">PAGE   \* MERGEFORMAT</w:instrText>
    </w:r>
    <w:r>
      <w:fldChar w:fldCharType="separate"/>
    </w:r>
    <w:r>
      <w:rPr>
        <w:lang w:val="zh-CN"/>
      </w:rPr>
      <w:t>9</w:t>
    </w:r>
    <w:r>
      <w:fldChar w:fldCharType="end"/>
    </w:r>
  </w:p>
  <w:p w14:paraId="040D205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57933">
    <w:pPr>
      <w:pStyle w:val="7"/>
      <w:jc w:val="center"/>
    </w:pPr>
    <w:r>
      <w:fldChar w:fldCharType="begin"/>
    </w:r>
    <w:r>
      <w:instrText xml:space="preserve"> PAGE   \* MERGEFORMAT </w:instrText>
    </w:r>
    <w:r>
      <w:fldChar w:fldCharType="separate"/>
    </w:r>
    <w:r>
      <w:rPr>
        <w:lang w:val="zh-CN"/>
      </w:rPr>
      <w:t>1</w:t>
    </w:r>
    <w:r>
      <w:fldChar w:fldCharType="end"/>
    </w:r>
  </w:p>
  <w:p w14:paraId="51266F13">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850ED">
    <w:pPr>
      <w:pStyle w:val="8"/>
      <w:rPr>
        <w:rFonts w:hint="eastAsia"/>
      </w:rPr>
    </w:pPr>
    <w:r>
      <w:rPr>
        <w:rFonts w:hint="eastAsia"/>
        <w:lang w:eastAsia="zh-CN"/>
      </w:rPr>
      <w:t>南通</w:t>
    </w:r>
    <w:r>
      <w:rPr>
        <w:rFonts w:hint="eastAsia"/>
        <w:lang w:val="en-US" w:eastAsia="zh-CN"/>
      </w:rPr>
      <w:t>市竹行小学食堂用电线路改造项目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433E3">
    <w:pPr>
      <w:pStyle w:val="8"/>
      <w:rPr>
        <w:rFonts w:hint="eastAsia"/>
      </w:rPr>
    </w:pPr>
    <w:r>
      <w:rPr>
        <w:rFonts w:hint="eastAsia"/>
        <w:lang w:eastAsia="zh-CN"/>
      </w:rPr>
      <w:t>南通</w:t>
    </w:r>
    <w:r>
      <w:rPr>
        <w:rFonts w:hint="eastAsia"/>
        <w:lang w:val="en-US" w:eastAsia="zh-CN"/>
      </w:rPr>
      <w:t>市竹行小学食堂用电线路改造项目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CF3683"/>
    <w:multiLevelType w:val="singleLevel"/>
    <w:tmpl w:val="DBCF3683"/>
    <w:lvl w:ilvl="0" w:tentative="0">
      <w:start w:val="1"/>
      <w:numFmt w:val="decimal"/>
      <w:suff w:val="nothing"/>
      <w:lvlText w:val="%1、"/>
      <w:lvlJc w:val="left"/>
    </w:lvl>
  </w:abstractNum>
  <w:abstractNum w:abstractNumId="1">
    <w:nsid w:val="1C4CDB0C"/>
    <w:multiLevelType w:val="singleLevel"/>
    <w:tmpl w:val="1C4CDB0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1NDllODE1NTY3Y2Q1NmIxYTY0ODI4OWFmZWU1MDI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6B6611"/>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28B0641"/>
    <w:rsid w:val="04044909"/>
    <w:rsid w:val="04293D1D"/>
    <w:rsid w:val="0430271B"/>
    <w:rsid w:val="04621485"/>
    <w:rsid w:val="047A657B"/>
    <w:rsid w:val="05892AE5"/>
    <w:rsid w:val="05DE0F09"/>
    <w:rsid w:val="06D83757"/>
    <w:rsid w:val="08144141"/>
    <w:rsid w:val="082D4C8B"/>
    <w:rsid w:val="0A340F3A"/>
    <w:rsid w:val="0AC67231"/>
    <w:rsid w:val="0BA53987"/>
    <w:rsid w:val="0BA86886"/>
    <w:rsid w:val="0C3F3E5D"/>
    <w:rsid w:val="0CEB6D41"/>
    <w:rsid w:val="0D4A1C50"/>
    <w:rsid w:val="0E195485"/>
    <w:rsid w:val="0E1B4E92"/>
    <w:rsid w:val="0EED74D6"/>
    <w:rsid w:val="0F2952B4"/>
    <w:rsid w:val="0F8317F3"/>
    <w:rsid w:val="0F9869C2"/>
    <w:rsid w:val="101A7331"/>
    <w:rsid w:val="10C23766"/>
    <w:rsid w:val="10CE22C9"/>
    <w:rsid w:val="12405819"/>
    <w:rsid w:val="13612DEE"/>
    <w:rsid w:val="1366623E"/>
    <w:rsid w:val="141B7A0D"/>
    <w:rsid w:val="143F00AF"/>
    <w:rsid w:val="148364FA"/>
    <w:rsid w:val="15FF11DD"/>
    <w:rsid w:val="172964C1"/>
    <w:rsid w:val="18085FAA"/>
    <w:rsid w:val="18420A9A"/>
    <w:rsid w:val="18B91FD8"/>
    <w:rsid w:val="193E1106"/>
    <w:rsid w:val="19A43F2C"/>
    <w:rsid w:val="19F53ACB"/>
    <w:rsid w:val="1AD5032B"/>
    <w:rsid w:val="1B2B0E96"/>
    <w:rsid w:val="1B816820"/>
    <w:rsid w:val="1C9C18AD"/>
    <w:rsid w:val="1D932FAF"/>
    <w:rsid w:val="203F46B7"/>
    <w:rsid w:val="207529A8"/>
    <w:rsid w:val="214E1F30"/>
    <w:rsid w:val="21AB7CE3"/>
    <w:rsid w:val="21DC404C"/>
    <w:rsid w:val="22DE15F0"/>
    <w:rsid w:val="23A75FF7"/>
    <w:rsid w:val="23D21CB9"/>
    <w:rsid w:val="24C85546"/>
    <w:rsid w:val="257544D5"/>
    <w:rsid w:val="264A1001"/>
    <w:rsid w:val="271B7282"/>
    <w:rsid w:val="290E6CE7"/>
    <w:rsid w:val="295A0C29"/>
    <w:rsid w:val="29E54BA8"/>
    <w:rsid w:val="2B227577"/>
    <w:rsid w:val="2B330439"/>
    <w:rsid w:val="2D604645"/>
    <w:rsid w:val="2DBC4036"/>
    <w:rsid w:val="2EDF69A7"/>
    <w:rsid w:val="2EF824B7"/>
    <w:rsid w:val="318F3975"/>
    <w:rsid w:val="322B13C4"/>
    <w:rsid w:val="32524BFD"/>
    <w:rsid w:val="325564F4"/>
    <w:rsid w:val="32941625"/>
    <w:rsid w:val="32EB18A1"/>
    <w:rsid w:val="33C5616B"/>
    <w:rsid w:val="34713E2B"/>
    <w:rsid w:val="3566165A"/>
    <w:rsid w:val="366C5346"/>
    <w:rsid w:val="37F05A73"/>
    <w:rsid w:val="397B7834"/>
    <w:rsid w:val="3DA6550E"/>
    <w:rsid w:val="402E5098"/>
    <w:rsid w:val="403E55C3"/>
    <w:rsid w:val="40AD0506"/>
    <w:rsid w:val="417E5498"/>
    <w:rsid w:val="42204EB5"/>
    <w:rsid w:val="42DA39A5"/>
    <w:rsid w:val="42F950A7"/>
    <w:rsid w:val="447B1D0E"/>
    <w:rsid w:val="44BD69EB"/>
    <w:rsid w:val="45101464"/>
    <w:rsid w:val="46106D55"/>
    <w:rsid w:val="47AE46D7"/>
    <w:rsid w:val="47C35A5D"/>
    <w:rsid w:val="48604DB7"/>
    <w:rsid w:val="48620671"/>
    <w:rsid w:val="48D95232"/>
    <w:rsid w:val="49414253"/>
    <w:rsid w:val="4A4C42A4"/>
    <w:rsid w:val="4B124BE3"/>
    <w:rsid w:val="4C59591B"/>
    <w:rsid w:val="4CF34A43"/>
    <w:rsid w:val="4D33283B"/>
    <w:rsid w:val="4D596251"/>
    <w:rsid w:val="4E094596"/>
    <w:rsid w:val="4E5924D0"/>
    <w:rsid w:val="4E5A31CA"/>
    <w:rsid w:val="4EDD5341"/>
    <w:rsid w:val="4F152C67"/>
    <w:rsid w:val="4F8A0D03"/>
    <w:rsid w:val="4FA622E0"/>
    <w:rsid w:val="51454113"/>
    <w:rsid w:val="51E66335"/>
    <w:rsid w:val="52C942F5"/>
    <w:rsid w:val="52D468DD"/>
    <w:rsid w:val="531C7ADA"/>
    <w:rsid w:val="532C0BCB"/>
    <w:rsid w:val="53430FF2"/>
    <w:rsid w:val="53B660D6"/>
    <w:rsid w:val="53FA71B7"/>
    <w:rsid w:val="54392249"/>
    <w:rsid w:val="547D7D04"/>
    <w:rsid w:val="54BA6B11"/>
    <w:rsid w:val="54EA4E2E"/>
    <w:rsid w:val="56A31EE4"/>
    <w:rsid w:val="56CB7E6B"/>
    <w:rsid w:val="56F905DC"/>
    <w:rsid w:val="56FF48B3"/>
    <w:rsid w:val="581205EB"/>
    <w:rsid w:val="583A3F75"/>
    <w:rsid w:val="584329D8"/>
    <w:rsid w:val="59574EBF"/>
    <w:rsid w:val="59576BBE"/>
    <w:rsid w:val="59FF74EB"/>
    <w:rsid w:val="5AD073AA"/>
    <w:rsid w:val="5CF02C41"/>
    <w:rsid w:val="5D7C4570"/>
    <w:rsid w:val="5D7C7E6A"/>
    <w:rsid w:val="5D852366"/>
    <w:rsid w:val="5D8A7299"/>
    <w:rsid w:val="5DC34697"/>
    <w:rsid w:val="5E127950"/>
    <w:rsid w:val="5E47558F"/>
    <w:rsid w:val="5E477B07"/>
    <w:rsid w:val="60292533"/>
    <w:rsid w:val="609F1484"/>
    <w:rsid w:val="60B02453"/>
    <w:rsid w:val="60FD6AFF"/>
    <w:rsid w:val="611C74B1"/>
    <w:rsid w:val="61982C6F"/>
    <w:rsid w:val="62BD5634"/>
    <w:rsid w:val="62E1096C"/>
    <w:rsid w:val="63A54E09"/>
    <w:rsid w:val="650D2C1F"/>
    <w:rsid w:val="659F79E0"/>
    <w:rsid w:val="68302B27"/>
    <w:rsid w:val="687C7AB9"/>
    <w:rsid w:val="68D41851"/>
    <w:rsid w:val="68F16528"/>
    <w:rsid w:val="69AA10F4"/>
    <w:rsid w:val="6A765B22"/>
    <w:rsid w:val="6B145F4C"/>
    <w:rsid w:val="6D306395"/>
    <w:rsid w:val="6D5B678F"/>
    <w:rsid w:val="6EEE5BAF"/>
    <w:rsid w:val="708116AD"/>
    <w:rsid w:val="70BF50A1"/>
    <w:rsid w:val="70CB35C4"/>
    <w:rsid w:val="71B70D5E"/>
    <w:rsid w:val="722E2A61"/>
    <w:rsid w:val="735F0AE9"/>
    <w:rsid w:val="73A8634F"/>
    <w:rsid w:val="73C31D4B"/>
    <w:rsid w:val="74570C0A"/>
    <w:rsid w:val="746A059D"/>
    <w:rsid w:val="7471559C"/>
    <w:rsid w:val="75D71F9F"/>
    <w:rsid w:val="76B66FE0"/>
    <w:rsid w:val="76C21321"/>
    <w:rsid w:val="774E15A1"/>
    <w:rsid w:val="77F753B8"/>
    <w:rsid w:val="78EB1DDC"/>
    <w:rsid w:val="79224089"/>
    <w:rsid w:val="7990698B"/>
    <w:rsid w:val="799A5D1A"/>
    <w:rsid w:val="79A82155"/>
    <w:rsid w:val="79AE1A6A"/>
    <w:rsid w:val="79BF1990"/>
    <w:rsid w:val="7A1234BA"/>
    <w:rsid w:val="7A910442"/>
    <w:rsid w:val="7B893E15"/>
    <w:rsid w:val="7C6A2A2A"/>
    <w:rsid w:val="7C876E5C"/>
    <w:rsid w:val="7C90674F"/>
    <w:rsid w:val="7D44533D"/>
    <w:rsid w:val="7D490930"/>
    <w:rsid w:val="7D7B3F4E"/>
    <w:rsid w:val="7DC07E42"/>
    <w:rsid w:val="7DEF0C32"/>
    <w:rsid w:val="7E305F7E"/>
    <w:rsid w:val="7E7C1CCD"/>
    <w:rsid w:val="7EAE3040"/>
    <w:rsid w:val="7F5C7CE3"/>
    <w:rsid w:val="7FA70B91"/>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w:basedOn w:val="1"/>
    <w:link w:val="15"/>
    <w:qFormat/>
    <w:uiPriority w:val="0"/>
    <w:rPr>
      <w:rFonts w:ascii="楷体_GB2312" w:hAnsi="Arial" w:eastAsia="楷体_GB2312"/>
      <w:kern w:val="0"/>
      <w:sz w:val="28"/>
      <w:szCs w:val="20"/>
    </w:rPr>
  </w:style>
  <w:style w:type="paragraph" w:styleId="4">
    <w:name w:val="Body Text Indent"/>
    <w:basedOn w:val="1"/>
    <w:link w:val="14"/>
    <w:qFormat/>
    <w:uiPriority w:val="0"/>
    <w:pPr>
      <w:spacing w:after="120"/>
      <w:ind w:left="420" w:leftChars="200"/>
    </w:p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4"/>
    <w:qFormat/>
    <w:uiPriority w:val="0"/>
    <w:rPr>
      <w:rFonts w:ascii="仿宋_GB2312" w:hAnsi="Calibri" w:eastAsia="仿宋_GB2312" w:cs="Times New Roman"/>
    </w:rPr>
  </w:style>
  <w:style w:type="character" w:customStyle="1" w:styleId="15">
    <w:name w:val="正文文本 Char"/>
    <w:basedOn w:val="12"/>
    <w:link w:val="3"/>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2"/>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qFormat/>
    <w:uiPriority w:val="0"/>
    <w:rPr>
      <w:rFonts w:hint="eastAsia" w:ascii="宋体" w:hAnsi="宋体" w:eastAsia="宋体" w:cs="宋体"/>
      <w:color w:val="FF0000"/>
      <w:sz w:val="20"/>
      <w:szCs w:val="20"/>
      <w:u w:val="none"/>
    </w:rPr>
  </w:style>
  <w:style w:type="character" w:customStyle="1" w:styleId="29">
    <w:name w:val="font21"/>
    <w:basedOn w:val="12"/>
    <w:qFormat/>
    <w:uiPriority w:val="0"/>
    <w:rPr>
      <w:rFonts w:hint="eastAsia" w:ascii="宋体" w:hAnsi="宋体" w:eastAsia="宋体" w:cs="宋体"/>
      <w:color w:val="000000"/>
      <w:sz w:val="20"/>
      <w:szCs w:val="20"/>
      <w:u w:val="none"/>
    </w:rPr>
  </w:style>
  <w:style w:type="character" w:customStyle="1" w:styleId="30">
    <w:name w:val="font81"/>
    <w:basedOn w:val="12"/>
    <w:qFormat/>
    <w:uiPriority w:val="0"/>
    <w:rPr>
      <w:rFonts w:ascii="Wingdings 2" w:hAnsi="Wingdings 2" w:eastAsia="Wingdings 2" w:cs="Wingdings 2"/>
      <w:color w:val="000000"/>
      <w:sz w:val="22"/>
      <w:szCs w:val="22"/>
      <w:u w:val="none"/>
    </w:rPr>
  </w:style>
  <w:style w:type="character" w:customStyle="1" w:styleId="31">
    <w:name w:val="font51"/>
    <w:basedOn w:val="12"/>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12</Pages>
  <Words>2004</Words>
  <Characters>2165</Characters>
  <Lines>78</Lines>
  <Paragraphs>22</Paragraphs>
  <TotalTime>26</TotalTime>
  <ScaleCrop>false</ScaleCrop>
  <LinksUpToDate>false</LinksUpToDate>
  <CharactersWithSpaces>2247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h</cp:lastModifiedBy>
  <cp:lastPrinted>2024-09-30T07:11:00Z</cp:lastPrinted>
  <dcterms:modified xsi:type="dcterms:W3CDTF">2026-03-27T13:58:15Z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5158DB876E154665894A3A84E2306754_13</vt:lpwstr>
  </property>
  <property fmtid="{D5CDD505-2E9C-101B-9397-08002B2CF9AE}" pid="4" name="KSOTemplateDocerSaveRecord">
    <vt:lpwstr>eyJoZGlkIjoiNjY1YWRkZTk3NDE2YTcxNTFjOWExNjM1MGQyZjE5ZjciLCJ1c2VySWQiOiIyNDU5OTU0MTMifQ==</vt:lpwstr>
  </property>
</Properties>
</file>