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80" w:rsidRDefault="00874080">
      <w:pPr>
        <w:jc w:val="left"/>
        <w:rPr>
          <w:rFonts w:ascii="仿宋" w:eastAsia="仿宋" w:hAnsi="仿宋" w:cs="仿宋"/>
          <w:b/>
          <w:sz w:val="24"/>
        </w:rPr>
      </w:pPr>
    </w:p>
    <w:p w:rsidR="00874080" w:rsidRDefault="00C5539C">
      <w:pPr>
        <w:spacing w:line="1400" w:lineRule="exact"/>
        <w:jc w:val="center"/>
        <w:rPr>
          <w:rFonts w:ascii="仿宋" w:eastAsia="仿宋" w:hAnsi="仿宋" w:cs="仿宋"/>
          <w:b/>
          <w:sz w:val="44"/>
          <w:szCs w:val="44"/>
        </w:rPr>
      </w:pPr>
      <w:bookmarkStart w:id="0" w:name="_GoBack"/>
      <w:r>
        <w:rPr>
          <w:rFonts w:ascii="仿宋" w:eastAsia="仿宋" w:hAnsi="仿宋" w:cs="仿宋" w:hint="eastAsia"/>
          <w:b/>
          <w:sz w:val="44"/>
          <w:szCs w:val="44"/>
        </w:rPr>
        <w:t>南通市竹行中学沥青路面罩面维修工程</w:t>
      </w:r>
    </w:p>
    <w:bookmarkEnd w:id="0"/>
    <w:p w:rsidR="00874080" w:rsidRDefault="00874080">
      <w:pPr>
        <w:pStyle w:val="a0"/>
        <w:rPr>
          <w:rFonts w:ascii="仿宋" w:eastAsia="仿宋" w:hAnsi="仿宋" w:cs="仿宋"/>
        </w:rPr>
      </w:pPr>
    </w:p>
    <w:p w:rsidR="00874080" w:rsidRDefault="00874080">
      <w:pPr>
        <w:rPr>
          <w:rFonts w:ascii="仿宋" w:eastAsia="仿宋" w:hAnsi="仿宋" w:cs="仿宋"/>
          <w:b/>
          <w:sz w:val="24"/>
        </w:rPr>
      </w:pPr>
    </w:p>
    <w:p w:rsidR="00874080" w:rsidRDefault="00874080">
      <w:pPr>
        <w:rPr>
          <w:rFonts w:ascii="仿宋" w:eastAsia="仿宋" w:hAnsi="仿宋" w:cs="仿宋"/>
          <w:b/>
          <w:sz w:val="24"/>
        </w:rPr>
      </w:pPr>
    </w:p>
    <w:p w:rsidR="00874080" w:rsidRDefault="00C5539C" w:rsidP="00C5539C">
      <w:pPr>
        <w:spacing w:line="1400" w:lineRule="exact"/>
        <w:jc w:val="center"/>
        <w:rPr>
          <w:rFonts w:ascii="仿宋" w:eastAsia="仿宋" w:hAnsi="仿宋" w:cs="仿宋"/>
          <w:b/>
          <w:sz w:val="44"/>
          <w:szCs w:val="44"/>
        </w:rPr>
      </w:pPr>
      <w:r>
        <w:rPr>
          <w:rFonts w:ascii="仿宋" w:eastAsia="仿宋" w:hAnsi="仿宋" w:cs="仿宋" w:hint="eastAsia"/>
          <w:b/>
          <w:sz w:val="44"/>
          <w:szCs w:val="44"/>
        </w:rPr>
        <w:t>竞争性谈判文件</w:t>
      </w:r>
    </w:p>
    <w:p w:rsidR="00C5539C" w:rsidRPr="00C5539C" w:rsidRDefault="00C5539C" w:rsidP="00C5539C">
      <w:pPr>
        <w:pStyle w:val="a0"/>
        <w:jc w:val="center"/>
        <w:rPr>
          <w:rFonts w:ascii="仿宋" w:eastAsia="仿宋" w:hAnsi="仿宋" w:cs="仿宋"/>
          <w:b/>
          <w:bCs/>
          <w:color w:val="000000"/>
          <w:sz w:val="30"/>
          <w:szCs w:val="30"/>
        </w:rPr>
      </w:pPr>
      <w:r w:rsidRPr="00C5539C">
        <w:rPr>
          <w:rFonts w:ascii="仿宋" w:eastAsia="仿宋" w:hAnsi="仿宋" w:cs="仿宋" w:hint="eastAsia"/>
          <w:b/>
          <w:bCs/>
          <w:color w:val="000000"/>
          <w:sz w:val="30"/>
          <w:szCs w:val="30"/>
        </w:rPr>
        <w:t>项目编号：</w:t>
      </w:r>
      <w:r>
        <w:rPr>
          <w:rFonts w:ascii="仿宋" w:eastAsia="仿宋" w:hAnsi="仿宋" w:cs="仿宋" w:hint="eastAsia"/>
          <w:b/>
          <w:bCs/>
          <w:color w:val="000000"/>
          <w:sz w:val="30"/>
          <w:szCs w:val="30"/>
        </w:rPr>
        <w:t>JSZRNTZB2021250</w:t>
      </w:r>
    </w:p>
    <w:p w:rsidR="00874080" w:rsidRDefault="00874080">
      <w:pPr>
        <w:spacing w:line="1400" w:lineRule="exact"/>
        <w:jc w:val="center"/>
        <w:rPr>
          <w:rFonts w:ascii="仿宋" w:eastAsia="仿宋" w:hAnsi="仿宋" w:cs="仿宋"/>
          <w:b/>
          <w:sz w:val="44"/>
          <w:szCs w:val="44"/>
        </w:rPr>
      </w:pPr>
    </w:p>
    <w:p w:rsidR="00874080" w:rsidRDefault="00874080">
      <w:pPr>
        <w:spacing w:line="1400" w:lineRule="exact"/>
        <w:jc w:val="center"/>
        <w:rPr>
          <w:rFonts w:ascii="仿宋" w:eastAsia="仿宋" w:hAnsi="仿宋" w:cs="仿宋"/>
          <w:b/>
          <w:sz w:val="44"/>
          <w:szCs w:val="44"/>
        </w:rPr>
      </w:pPr>
    </w:p>
    <w:p w:rsidR="00874080" w:rsidRDefault="00874080">
      <w:pPr>
        <w:pStyle w:val="10"/>
      </w:pPr>
    </w:p>
    <w:p w:rsidR="00874080" w:rsidRDefault="00874080">
      <w:pPr>
        <w:rPr>
          <w:rFonts w:ascii="仿宋" w:eastAsia="仿宋" w:hAnsi="仿宋" w:cs="仿宋"/>
          <w:sz w:val="24"/>
        </w:rPr>
      </w:pPr>
    </w:p>
    <w:p w:rsidR="00874080" w:rsidRDefault="00874080">
      <w:pPr>
        <w:rPr>
          <w:rFonts w:ascii="仿宋" w:eastAsia="仿宋" w:hAnsi="仿宋" w:cs="仿宋"/>
          <w:sz w:val="24"/>
        </w:rPr>
      </w:pPr>
    </w:p>
    <w:p w:rsidR="00874080" w:rsidRDefault="00874080">
      <w:pPr>
        <w:rPr>
          <w:rFonts w:ascii="仿宋" w:eastAsia="仿宋" w:hAnsi="仿宋" w:cs="仿宋"/>
          <w:sz w:val="24"/>
        </w:rPr>
      </w:pPr>
    </w:p>
    <w:p w:rsidR="00874080" w:rsidRDefault="00874080">
      <w:pPr>
        <w:snapToGrid w:val="0"/>
        <w:jc w:val="center"/>
        <w:rPr>
          <w:rFonts w:ascii="仿宋" w:eastAsia="仿宋" w:hAnsi="仿宋" w:cs="仿宋"/>
          <w:b/>
          <w:sz w:val="24"/>
        </w:rPr>
      </w:pPr>
    </w:p>
    <w:p w:rsidR="00874080" w:rsidRDefault="00874080">
      <w:pPr>
        <w:rPr>
          <w:rFonts w:ascii="仿宋" w:eastAsia="仿宋" w:hAnsi="仿宋" w:cs="仿宋"/>
          <w:b/>
          <w:sz w:val="24"/>
        </w:rPr>
      </w:pPr>
    </w:p>
    <w:p w:rsidR="00874080" w:rsidRDefault="00C5539C">
      <w:pPr>
        <w:ind w:firstLineChars="600" w:firstLine="1807"/>
        <w:rPr>
          <w:rFonts w:ascii="仿宋" w:eastAsia="仿宋" w:hAnsi="仿宋" w:cs="仿宋"/>
          <w:b/>
          <w:sz w:val="30"/>
          <w:szCs w:val="30"/>
        </w:rPr>
      </w:pPr>
      <w:r>
        <w:rPr>
          <w:rFonts w:ascii="仿宋" w:eastAsia="仿宋" w:hAnsi="仿宋" w:cs="仿宋" w:hint="eastAsia"/>
          <w:b/>
          <w:sz w:val="30"/>
          <w:szCs w:val="30"/>
        </w:rPr>
        <w:t>采购单位：南通市竹行中学</w:t>
      </w:r>
    </w:p>
    <w:p w:rsidR="00874080" w:rsidRDefault="00C5539C">
      <w:pPr>
        <w:ind w:firstLineChars="600" w:firstLine="1807"/>
        <w:rPr>
          <w:rFonts w:ascii="仿宋" w:eastAsia="仿宋" w:hAnsi="仿宋" w:cs="仿宋"/>
          <w:b/>
          <w:sz w:val="30"/>
          <w:szCs w:val="30"/>
        </w:rPr>
      </w:pPr>
      <w:r>
        <w:rPr>
          <w:rFonts w:ascii="仿宋" w:eastAsia="仿宋" w:hAnsi="仿宋" w:cs="仿宋" w:hint="eastAsia"/>
          <w:b/>
          <w:sz w:val="30"/>
          <w:szCs w:val="30"/>
        </w:rPr>
        <w:t>代理机构：江苏中润工程建设咨询有限公司</w:t>
      </w:r>
    </w:p>
    <w:p w:rsidR="00874080" w:rsidRDefault="00C5539C">
      <w:pPr>
        <w:jc w:val="center"/>
        <w:rPr>
          <w:rFonts w:ascii="仿宋" w:eastAsia="仿宋" w:hAnsi="仿宋" w:cs="仿宋"/>
          <w:b/>
          <w:sz w:val="30"/>
          <w:szCs w:val="30"/>
        </w:rPr>
      </w:pPr>
      <w:r>
        <w:rPr>
          <w:rFonts w:ascii="仿宋" w:eastAsia="仿宋" w:hAnsi="仿宋" w:cs="仿宋" w:hint="eastAsia"/>
          <w:b/>
          <w:sz w:val="30"/>
          <w:szCs w:val="30"/>
        </w:rPr>
        <w:t>二〇二一年八月</w:t>
      </w:r>
    </w:p>
    <w:p w:rsidR="00874080" w:rsidRDefault="00874080">
      <w:pPr>
        <w:ind w:leftChars="400" w:left="840"/>
        <w:rPr>
          <w:rFonts w:ascii="仿宋" w:eastAsia="仿宋" w:hAnsi="仿宋" w:cs="仿宋"/>
          <w:b/>
          <w:sz w:val="30"/>
          <w:szCs w:val="30"/>
        </w:rPr>
        <w:sectPr w:rsidR="0087408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454" w:gutter="0"/>
          <w:pgNumType w:start="1"/>
          <w:cols w:space="720"/>
          <w:titlePg/>
          <w:docGrid w:type="lines" w:linePitch="312"/>
        </w:sectPr>
      </w:pPr>
    </w:p>
    <w:p w:rsidR="00874080" w:rsidRDefault="00C5539C">
      <w:pPr>
        <w:spacing w:line="360" w:lineRule="auto"/>
        <w:rPr>
          <w:rFonts w:ascii="仿宋" w:eastAsia="仿宋" w:hAnsi="仿宋" w:cs="仿宋"/>
          <w:sz w:val="24"/>
        </w:rPr>
      </w:pPr>
      <w:r>
        <w:rPr>
          <w:rFonts w:ascii="仿宋" w:eastAsia="仿宋" w:hAnsi="仿宋" w:cs="仿宋" w:hint="eastAsia"/>
          <w:sz w:val="24"/>
        </w:rPr>
        <w:lastRenderedPageBreak/>
        <w:t>尊敬的供应商：</w:t>
      </w:r>
    </w:p>
    <w:p w:rsidR="00874080" w:rsidRDefault="00C5539C">
      <w:pPr>
        <w:snapToGrid w:val="0"/>
        <w:ind w:firstLineChars="200" w:firstLine="480"/>
        <w:rPr>
          <w:rFonts w:ascii="仿宋" w:eastAsia="仿宋" w:hAnsi="仿宋" w:cs="仿宋"/>
          <w:sz w:val="24"/>
        </w:rPr>
      </w:pPr>
      <w:r>
        <w:rPr>
          <w:rFonts w:ascii="仿宋" w:eastAsia="仿宋" w:hAnsi="仿宋" w:cs="仿宋" w:hint="eastAsia"/>
          <w:sz w:val="24"/>
        </w:rPr>
        <w:t>欢迎参加本采购项目的竞争性谈判。为保证本次谈判项目顺利进行，请在制作谈判响应文件之前，仔细阅读本竞争性谈判文件的各项条款，并按要求制作和递交谈判响应文件。谢谢合作！</w:t>
      </w:r>
    </w:p>
    <w:p w:rsidR="00874080" w:rsidRDefault="00C5539C" w:rsidP="00B3256C">
      <w:pPr>
        <w:tabs>
          <w:tab w:val="left" w:pos="1050"/>
          <w:tab w:val="right" w:leader="dot" w:pos="9402"/>
        </w:tabs>
        <w:spacing w:beforeLines="100" w:line="600" w:lineRule="exact"/>
        <w:jc w:val="center"/>
        <w:rPr>
          <w:rFonts w:ascii="仿宋" w:eastAsia="仿宋" w:hAnsi="仿宋" w:cs="仿宋"/>
          <w:b/>
          <w:sz w:val="32"/>
          <w:szCs w:val="32"/>
        </w:rPr>
      </w:pPr>
      <w:bookmarkStart w:id="1" w:name="_Toc363573853"/>
      <w:r>
        <w:rPr>
          <w:rFonts w:ascii="仿宋" w:eastAsia="仿宋" w:hAnsi="仿宋" w:cs="仿宋" w:hint="eastAsia"/>
          <w:b/>
          <w:sz w:val="32"/>
          <w:szCs w:val="32"/>
        </w:rPr>
        <w:t>第一部分   竞争性谈判公告</w:t>
      </w:r>
      <w:bookmarkEnd w:id="1"/>
    </w:p>
    <w:p w:rsidR="00874080" w:rsidRDefault="00874080">
      <w:pPr>
        <w:snapToGrid w:val="0"/>
        <w:spacing w:line="360" w:lineRule="auto"/>
        <w:rPr>
          <w:rFonts w:ascii="仿宋" w:eastAsia="仿宋" w:hAnsi="仿宋" w:cs="仿宋"/>
          <w:sz w:val="24"/>
          <w:u w:val="single"/>
        </w:rPr>
      </w:pP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lang w:val="zh-CN"/>
        </w:rPr>
        <w:t>江苏中润工程建设咨询有限公司（以下称代理机构）受南通市竹行中学（以下称采购人）的委托，就</w:t>
      </w:r>
      <w:r>
        <w:rPr>
          <w:rFonts w:ascii="仿宋" w:eastAsia="仿宋" w:hAnsi="仿宋" w:cs="仿宋" w:hint="eastAsia"/>
          <w:color w:val="000000"/>
          <w:sz w:val="24"/>
          <w:u w:val="single"/>
        </w:rPr>
        <w:t xml:space="preserve"> 南通市竹行中学沥青路面罩面维修工程 </w:t>
      </w:r>
      <w:r>
        <w:rPr>
          <w:rFonts w:ascii="仿宋" w:eastAsia="仿宋" w:hAnsi="仿宋" w:cs="仿宋" w:hint="eastAsia"/>
          <w:color w:val="000000"/>
          <w:sz w:val="24"/>
          <w:lang w:val="zh-CN"/>
        </w:rPr>
        <w:t>的施工组织竞争性谈判，诚邀符合条件的潜在谈判供应商参加谈判。</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lang w:val="zh-CN"/>
        </w:rPr>
        <w:t>一、项目名称：</w:t>
      </w:r>
      <w:r w:rsidR="00B3256C" w:rsidRPr="00B3256C">
        <w:rPr>
          <w:rFonts w:ascii="仿宋" w:eastAsia="仿宋" w:hAnsi="仿宋" w:cs="仿宋" w:hint="eastAsia"/>
          <w:color w:val="000000"/>
          <w:sz w:val="24"/>
        </w:rPr>
        <w:t>南通市竹行中学沥青路面罩面维修工程</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lang w:val="zh-CN"/>
        </w:rPr>
        <w:t>二、项目预算：</w:t>
      </w:r>
      <w:r>
        <w:rPr>
          <w:rFonts w:ascii="仿宋" w:eastAsia="仿宋" w:hAnsi="仿宋" w:cs="仿宋" w:hint="eastAsia"/>
          <w:color w:val="000000"/>
          <w:sz w:val="24"/>
        </w:rPr>
        <w:t>10万元,投标报价高于预算金额的为无效报价，做废标处理。</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lang w:val="zh-CN"/>
        </w:rPr>
        <w:t>三、项目需求：详见</w:t>
      </w:r>
      <w:r>
        <w:rPr>
          <w:rFonts w:ascii="仿宋" w:eastAsia="仿宋" w:hAnsi="仿宋" w:cs="仿宋" w:hint="eastAsia"/>
          <w:color w:val="000000"/>
          <w:sz w:val="24"/>
        </w:rPr>
        <w:t>竞争性谈判</w:t>
      </w:r>
      <w:r>
        <w:rPr>
          <w:rFonts w:ascii="仿宋" w:eastAsia="仿宋" w:hAnsi="仿宋" w:cs="仿宋" w:hint="eastAsia"/>
          <w:color w:val="000000"/>
          <w:sz w:val="24"/>
          <w:lang w:val="zh-CN"/>
        </w:rPr>
        <w:t>文件</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lang w:val="zh-CN"/>
        </w:rPr>
        <w:t>四、供应商资格要求：</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lang w:val="zh-CN"/>
        </w:rPr>
        <w:t>（</w:t>
      </w:r>
      <w:r>
        <w:rPr>
          <w:rFonts w:ascii="仿宋" w:eastAsia="仿宋" w:hAnsi="仿宋" w:cs="仿宋" w:hint="eastAsia"/>
          <w:color w:val="000000"/>
          <w:sz w:val="24"/>
        </w:rPr>
        <w:t>一</w:t>
      </w:r>
      <w:r>
        <w:rPr>
          <w:rFonts w:ascii="仿宋" w:eastAsia="仿宋" w:hAnsi="仿宋" w:cs="仿宋" w:hint="eastAsia"/>
          <w:color w:val="000000"/>
          <w:sz w:val="24"/>
          <w:lang w:val="zh-CN"/>
        </w:rPr>
        <w:t>）符合政府采购法22条规定：具有独立承担民事责任的能力；具有良好的商业信誉和健全的财务会计制度；具有履行合同所必需的设备和专业技术能力；有依法缴纳税收和社会保障资金的良好记录；参加本次政府采购活动前三年内，在经营活动中没有重大违法记录；</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lang w:val="zh-CN"/>
        </w:rPr>
        <w:t>（二）其他资格要求:</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rPr>
        <w:t>1.</w:t>
      </w:r>
      <w:r>
        <w:rPr>
          <w:rFonts w:ascii="仿宋" w:eastAsia="仿宋" w:hAnsi="仿宋" w:cs="仿宋" w:hint="eastAsia"/>
          <w:color w:val="000000"/>
          <w:sz w:val="24"/>
          <w:lang w:val="zh-CN"/>
        </w:rPr>
        <w:t>未被“信用中国”网站（www.creditchina.gov.cn）列入失信被执行人、重大税收违法案件当事人名单、政府采购严重失信行为记录名单；</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rPr>
        <w:t>2.</w:t>
      </w:r>
      <w:r>
        <w:rPr>
          <w:rFonts w:ascii="仿宋" w:eastAsia="仿宋" w:hAnsi="仿宋" w:cs="仿宋" w:hint="eastAsia"/>
          <w:color w:val="000000"/>
          <w:sz w:val="24"/>
          <w:lang w:val="zh-CN"/>
        </w:rPr>
        <w:t>具有独立法人资格和市政公用工程施工总承包叁级及以上资质（</w:t>
      </w:r>
      <w:r>
        <w:rPr>
          <w:rFonts w:ascii="仿宋" w:eastAsia="仿宋" w:hAnsi="仿宋" w:cs="仿宋" w:hint="eastAsia"/>
          <w:color w:val="000000"/>
          <w:sz w:val="24"/>
        </w:rPr>
        <w:t>须在有效期内</w:t>
      </w:r>
      <w:r>
        <w:rPr>
          <w:rFonts w:ascii="仿宋" w:eastAsia="仿宋" w:hAnsi="仿宋" w:cs="仿宋" w:hint="eastAsia"/>
          <w:color w:val="000000"/>
          <w:sz w:val="24"/>
          <w:lang w:val="zh-CN"/>
        </w:rPr>
        <w:t>）；</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rPr>
        <w:t>3.</w:t>
      </w:r>
      <w:r>
        <w:rPr>
          <w:rFonts w:ascii="仿宋" w:eastAsia="仿宋" w:hAnsi="仿宋" w:cs="仿宋" w:hint="eastAsia"/>
          <w:color w:val="000000"/>
          <w:sz w:val="24"/>
          <w:lang w:val="zh-CN"/>
        </w:rPr>
        <w:t>项目经理（项目负责人）资格：市政公用工程专业二级及以上注册建造师，并具备安全考核合格证书(B证)；且项目负责人不得为企业法定代表人或企业董事长或总经理；</w:t>
      </w:r>
    </w:p>
    <w:p w:rsidR="00874080" w:rsidRDefault="00C5539C">
      <w:pPr>
        <w:widowControl/>
        <w:snapToGrid w:val="0"/>
        <w:spacing w:line="460" w:lineRule="exact"/>
        <w:ind w:firstLineChars="196" w:firstLine="470"/>
        <w:jc w:val="left"/>
        <w:rPr>
          <w:rFonts w:ascii="仿宋" w:eastAsia="仿宋" w:hAnsi="仿宋" w:cs="仿宋"/>
          <w:color w:val="000000"/>
          <w:sz w:val="24"/>
        </w:rPr>
      </w:pPr>
      <w:r>
        <w:rPr>
          <w:rFonts w:ascii="仿宋" w:eastAsia="仿宋" w:hAnsi="仿宋" w:cs="仿宋" w:hint="eastAsia"/>
          <w:color w:val="000000"/>
          <w:sz w:val="24"/>
        </w:rPr>
        <w:t>4.</w:t>
      </w:r>
      <w:r>
        <w:rPr>
          <w:rFonts w:ascii="仿宋" w:eastAsia="仿宋" w:hAnsi="仿宋" w:cs="仿宋" w:hint="eastAsia"/>
          <w:color w:val="000000"/>
          <w:sz w:val="24"/>
          <w:lang w:val="zh-CN"/>
        </w:rPr>
        <w:t>企业具备安全生产条件，并取得安全生产许可证；</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lang w:val="zh-CN"/>
        </w:rPr>
        <w:t>3、法定代表人为同一个人的两个及两个以上法人，母公司、全资子公司及其控股公司，都不得在同一采购项目同时参加投标，一经发现，将视同围标处理。</w:t>
      </w:r>
    </w:p>
    <w:p w:rsidR="00874080" w:rsidRDefault="00C5539C">
      <w:pPr>
        <w:widowControl/>
        <w:snapToGrid w:val="0"/>
        <w:spacing w:line="460" w:lineRule="exact"/>
        <w:ind w:firstLineChars="196" w:firstLine="470"/>
        <w:jc w:val="left"/>
        <w:rPr>
          <w:u w:val="single"/>
        </w:rPr>
      </w:pPr>
      <w:r>
        <w:rPr>
          <w:rFonts w:ascii="仿宋" w:eastAsia="仿宋" w:hAnsi="仿宋" w:cs="仿宋" w:hint="eastAsia"/>
          <w:color w:val="000000"/>
          <w:sz w:val="24"/>
        </w:rPr>
        <w:t>5.落实政府采购政策需满足的资格要求：</w:t>
      </w:r>
      <w:r>
        <w:rPr>
          <w:rFonts w:ascii="仿宋" w:eastAsia="仿宋" w:hAnsi="仿宋" w:cs="仿宋" w:hint="eastAsia"/>
          <w:color w:val="000000"/>
          <w:sz w:val="24"/>
          <w:u w:val="single"/>
          <w:lang w:val="zh-CN"/>
        </w:rPr>
        <w:t>根据江苏省财政厅《关于新冠肺炎疫情防控期间加大政府采购支持中小微企业力度的通知》（苏财购【2020】19</w:t>
      </w:r>
      <w:r>
        <w:rPr>
          <w:rFonts w:ascii="仿宋" w:eastAsia="仿宋" w:hAnsi="仿宋" w:cs="仿宋" w:hint="eastAsia"/>
          <w:color w:val="000000"/>
          <w:sz w:val="24"/>
          <w:u w:val="single"/>
          <w:lang w:val="zh-CN"/>
        </w:rPr>
        <w:lastRenderedPageBreak/>
        <w:t>号）文件的要求，本项目对于中小微企业免收投标保证金；本项目对小型和微型企业产品价格给予5%的扣除，用扣除后的价格参与评审。</w:t>
      </w:r>
    </w:p>
    <w:p w:rsidR="00874080" w:rsidRDefault="00C5539C">
      <w:pPr>
        <w:widowControl/>
        <w:snapToGrid w:val="0"/>
        <w:spacing w:line="460" w:lineRule="exact"/>
        <w:ind w:firstLineChars="196" w:firstLine="470"/>
        <w:jc w:val="left"/>
        <w:rPr>
          <w:rFonts w:ascii="仿宋" w:eastAsia="仿宋" w:hAnsi="仿宋" w:cs="仿宋"/>
          <w:color w:val="000000"/>
          <w:sz w:val="24"/>
          <w:lang w:val="zh-CN"/>
        </w:rPr>
      </w:pPr>
      <w:r>
        <w:rPr>
          <w:rFonts w:ascii="仿宋" w:eastAsia="仿宋" w:hAnsi="仿宋" w:cs="仿宋" w:hint="eastAsia"/>
          <w:color w:val="000000"/>
          <w:sz w:val="24"/>
        </w:rPr>
        <w:t>6.</w:t>
      </w:r>
      <w:r>
        <w:rPr>
          <w:rFonts w:ascii="仿宋" w:eastAsia="仿宋" w:hAnsi="仿宋" w:cs="仿宋" w:hint="eastAsia"/>
          <w:color w:val="000000"/>
          <w:sz w:val="24"/>
          <w:lang w:val="zh-CN"/>
        </w:rPr>
        <w:t>本工程不接受联合体投标。</w:t>
      </w:r>
    </w:p>
    <w:p w:rsidR="00874080" w:rsidRDefault="00C5539C">
      <w:pPr>
        <w:widowControl/>
        <w:snapToGrid w:val="0"/>
        <w:spacing w:line="460" w:lineRule="exact"/>
        <w:ind w:firstLineChars="196" w:firstLine="472"/>
        <w:jc w:val="left"/>
        <w:rPr>
          <w:rFonts w:ascii="仿宋" w:eastAsia="仿宋" w:hAnsi="仿宋" w:cs="仿宋"/>
          <w:b/>
          <w:bCs/>
          <w:color w:val="000000"/>
          <w:sz w:val="24"/>
        </w:rPr>
      </w:pPr>
      <w:r>
        <w:rPr>
          <w:rFonts w:ascii="仿宋" w:eastAsia="仿宋" w:hAnsi="仿宋" w:cs="仿宋" w:hint="eastAsia"/>
          <w:b/>
          <w:bCs/>
          <w:color w:val="000000"/>
          <w:sz w:val="24"/>
        </w:rPr>
        <w:t xml:space="preserve">具体资格要求详见第七章中的“资格审查文件”。 </w:t>
      </w:r>
    </w:p>
    <w:p w:rsidR="00874080" w:rsidRDefault="00C5539C">
      <w:pPr>
        <w:widowControl/>
        <w:snapToGrid w:val="0"/>
        <w:spacing w:line="460" w:lineRule="exact"/>
        <w:ind w:firstLineChars="200" w:firstLine="482"/>
        <w:jc w:val="left"/>
        <w:rPr>
          <w:rFonts w:ascii="仿宋" w:eastAsia="仿宋" w:hAnsi="仿宋" w:cs="仿宋"/>
          <w:b/>
          <w:bCs/>
          <w:sz w:val="24"/>
        </w:rPr>
      </w:pPr>
      <w:r>
        <w:rPr>
          <w:rFonts w:ascii="仿宋" w:eastAsia="仿宋" w:hAnsi="仿宋" w:cs="仿宋" w:hint="eastAsia"/>
          <w:b/>
          <w:bCs/>
          <w:color w:val="000000"/>
          <w:sz w:val="24"/>
        </w:rPr>
        <w:t>请各投标供应商认真对照资格条件，以上有关资质证明均需在投标文件中提供，原件带至现场备查。如不符合要求，无意或故意参与投</w:t>
      </w:r>
      <w:r>
        <w:rPr>
          <w:rFonts w:ascii="仿宋" w:eastAsia="仿宋" w:hAnsi="仿宋" w:cs="仿宋" w:hint="eastAsia"/>
          <w:b/>
          <w:bCs/>
          <w:sz w:val="24"/>
        </w:rPr>
        <w:t>标的，所产生的一切后果由供应商承担。对提供虚假材料的响应供应商作无效标处理。</w:t>
      </w:r>
    </w:p>
    <w:p w:rsidR="00874080" w:rsidRDefault="00C5539C">
      <w:pPr>
        <w:pStyle w:val="2"/>
        <w:adjustRightInd w:val="0"/>
        <w:snapToGrid w:val="0"/>
        <w:spacing w:before="0" w:after="0" w:line="360" w:lineRule="auto"/>
        <w:ind w:firstLineChars="200" w:firstLine="480"/>
        <w:rPr>
          <w:rFonts w:ascii="仿宋" w:eastAsia="仿宋" w:hAnsi="仿宋" w:cs="仿宋"/>
          <w:b w:val="0"/>
          <w:bCs w:val="0"/>
          <w:sz w:val="24"/>
          <w:szCs w:val="24"/>
        </w:rPr>
      </w:pPr>
      <w:bookmarkStart w:id="2" w:name="_Toc389065126"/>
      <w:bookmarkStart w:id="3" w:name="_Toc6556104"/>
      <w:r>
        <w:rPr>
          <w:rFonts w:ascii="仿宋" w:eastAsia="仿宋" w:hAnsi="仿宋" w:cs="仿宋" w:hint="eastAsia"/>
          <w:b w:val="0"/>
          <w:bCs w:val="0"/>
          <w:sz w:val="24"/>
          <w:szCs w:val="24"/>
        </w:rPr>
        <w:t>五、竞争性谈判文件的获取</w:t>
      </w:r>
      <w:bookmarkEnd w:id="2"/>
      <w:bookmarkEnd w:id="3"/>
    </w:p>
    <w:p w:rsidR="00874080" w:rsidRDefault="00C5539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1、竞争性谈判文件获取时间为本公告发出之日至</w:t>
      </w:r>
      <w:r>
        <w:rPr>
          <w:rFonts w:ascii="仿宋" w:eastAsia="仿宋" w:hAnsi="仿宋" w:cs="仿宋" w:hint="eastAsia"/>
          <w:b/>
          <w:bCs/>
          <w:sz w:val="24"/>
          <w:u w:val="single"/>
        </w:rPr>
        <w:t>2021</w:t>
      </w:r>
      <w:r>
        <w:rPr>
          <w:rFonts w:ascii="仿宋" w:eastAsia="仿宋" w:hAnsi="仿宋" w:cs="仿宋" w:hint="eastAsia"/>
          <w:b/>
          <w:bCs/>
          <w:sz w:val="24"/>
        </w:rPr>
        <w:t>年</w:t>
      </w:r>
      <w:r>
        <w:rPr>
          <w:rFonts w:ascii="仿宋" w:eastAsia="仿宋" w:hAnsi="仿宋" w:cs="仿宋" w:hint="eastAsia"/>
          <w:b/>
          <w:bCs/>
          <w:sz w:val="24"/>
          <w:u w:val="single"/>
        </w:rPr>
        <w:t>8</w:t>
      </w:r>
      <w:r>
        <w:rPr>
          <w:rFonts w:ascii="仿宋" w:eastAsia="仿宋" w:hAnsi="仿宋" w:cs="仿宋" w:hint="eastAsia"/>
          <w:b/>
          <w:bCs/>
          <w:sz w:val="24"/>
        </w:rPr>
        <w:t>月</w:t>
      </w:r>
      <w:r>
        <w:rPr>
          <w:rFonts w:ascii="仿宋" w:eastAsia="仿宋" w:hAnsi="仿宋" w:cs="仿宋" w:hint="eastAsia"/>
          <w:b/>
          <w:bCs/>
          <w:sz w:val="24"/>
          <w:u w:val="single"/>
        </w:rPr>
        <w:t>7</w:t>
      </w:r>
      <w:r>
        <w:rPr>
          <w:rFonts w:ascii="仿宋" w:eastAsia="仿宋" w:hAnsi="仿宋" w:cs="仿宋" w:hint="eastAsia"/>
          <w:b/>
          <w:bCs/>
          <w:sz w:val="24"/>
        </w:rPr>
        <w:t>日</w:t>
      </w:r>
      <w:r>
        <w:rPr>
          <w:rFonts w:ascii="仿宋" w:eastAsia="仿宋" w:hAnsi="仿宋" w:cs="仿宋" w:hint="eastAsia"/>
          <w:b/>
          <w:bCs/>
          <w:sz w:val="24"/>
          <w:u w:val="single"/>
        </w:rPr>
        <w:t>11</w:t>
      </w:r>
      <w:r>
        <w:rPr>
          <w:rFonts w:ascii="仿宋" w:eastAsia="仿宋" w:hAnsi="仿宋" w:cs="仿宋" w:hint="eastAsia"/>
          <w:b/>
          <w:bCs/>
          <w:sz w:val="24"/>
        </w:rPr>
        <w:t>时</w:t>
      </w:r>
      <w:r>
        <w:rPr>
          <w:rFonts w:ascii="仿宋" w:eastAsia="仿宋" w:hAnsi="仿宋" w:cs="仿宋" w:hint="eastAsia"/>
          <w:b/>
          <w:bCs/>
          <w:sz w:val="24"/>
          <w:u w:val="single"/>
        </w:rPr>
        <w:t>00</w:t>
      </w:r>
      <w:r>
        <w:rPr>
          <w:rFonts w:ascii="仿宋" w:eastAsia="仿宋" w:hAnsi="仿宋" w:cs="仿宋" w:hint="eastAsia"/>
          <w:b/>
          <w:bCs/>
          <w:sz w:val="24"/>
        </w:rPr>
        <w:t>分</w:t>
      </w:r>
      <w:r>
        <w:rPr>
          <w:rFonts w:ascii="仿宋" w:eastAsia="仿宋" w:hAnsi="仿宋" w:cs="仿宋" w:hint="eastAsia"/>
          <w:sz w:val="24"/>
        </w:rPr>
        <w:t xml:space="preserve">； </w:t>
      </w:r>
    </w:p>
    <w:p w:rsidR="00874080" w:rsidRDefault="00C5539C">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2、竞争性谈判文件及澄清、答疑（如有）等所有相关资料获取方式：南通市教育局官网</w:t>
      </w:r>
      <w:hyperlink r:id="rId14" w:history="1">
        <w:r w:rsidRPr="00C5539C">
          <w:rPr>
            <w:rFonts w:ascii="仿宋" w:eastAsia="仿宋" w:hAnsi="仿宋" w:cs="仿宋" w:hint="eastAsia"/>
            <w:sz w:val="24"/>
          </w:rPr>
          <w:t>http://jyj.nantong.gov.cn/</w:t>
        </w:r>
      </w:hyperlink>
      <w:r>
        <w:rPr>
          <w:rFonts w:ascii="仿宋" w:eastAsia="仿宋" w:hAnsi="仿宋" w:cs="仿宋" w:hint="eastAsia"/>
          <w:sz w:val="24"/>
        </w:rPr>
        <w:t>和</w:t>
      </w:r>
      <w:r w:rsidRPr="00C5539C">
        <w:rPr>
          <w:rFonts w:ascii="仿宋" w:eastAsia="仿宋" w:hAnsi="仿宋" w:cs="仿宋" w:hint="eastAsia"/>
          <w:sz w:val="24"/>
        </w:rPr>
        <w:t>南通市竹行中学网站</w:t>
      </w:r>
      <w:r w:rsidRPr="00C5539C">
        <w:rPr>
          <w:rFonts w:ascii="仿宋" w:eastAsia="仿宋" w:hAnsi="仿宋" w:cs="仿宋"/>
          <w:sz w:val="24"/>
        </w:rPr>
        <w:t>http://www.ntzhzx.com/</w:t>
      </w:r>
      <w:r>
        <w:rPr>
          <w:rFonts w:ascii="仿宋" w:eastAsia="仿宋" w:hAnsi="仿宋" w:cs="仿宋" w:hint="eastAsia"/>
          <w:sz w:val="24"/>
        </w:rPr>
        <w:t>”该项目公告附件处直接下载。</w:t>
      </w:r>
    </w:p>
    <w:p w:rsidR="00874080" w:rsidRDefault="00C5539C">
      <w:pPr>
        <w:pStyle w:val="aa"/>
        <w:snapToGrid w:val="0"/>
        <w:spacing w:before="0" w:beforeAutospacing="0" w:after="0" w:afterAutospacing="0" w:line="360" w:lineRule="auto"/>
        <w:ind w:firstLineChars="200" w:firstLine="480"/>
        <w:rPr>
          <w:rFonts w:ascii="仿宋" w:eastAsia="仿宋" w:hAnsi="仿宋" w:cs="仿宋"/>
          <w:kern w:val="2"/>
        </w:rPr>
      </w:pPr>
      <w:r>
        <w:rPr>
          <w:rFonts w:ascii="仿宋" w:eastAsia="仿宋" w:hAnsi="仿宋" w:cs="仿宋" w:hint="eastAsia"/>
          <w:kern w:val="2"/>
        </w:rPr>
        <w:t>六、谈判响应文件的递交</w:t>
      </w:r>
    </w:p>
    <w:p w:rsidR="00874080" w:rsidRDefault="00C5539C">
      <w:pPr>
        <w:pStyle w:val="aa"/>
        <w:snapToGrid w:val="0"/>
        <w:spacing w:before="0" w:beforeAutospacing="0" w:after="0" w:afterAutospacing="0" w:line="360" w:lineRule="auto"/>
        <w:ind w:firstLineChars="200" w:firstLine="480"/>
        <w:rPr>
          <w:rFonts w:ascii="仿宋" w:eastAsia="仿宋" w:hAnsi="仿宋" w:cs="仿宋"/>
          <w:kern w:val="2"/>
        </w:rPr>
      </w:pPr>
      <w:r>
        <w:rPr>
          <w:rFonts w:ascii="仿宋" w:eastAsia="仿宋" w:hAnsi="仿宋" w:cs="仿宋" w:hint="eastAsia"/>
          <w:kern w:val="2"/>
        </w:rPr>
        <w:t>1.谈判供应商必须在</w:t>
      </w:r>
      <w:r>
        <w:rPr>
          <w:rFonts w:ascii="仿宋" w:eastAsia="仿宋" w:hAnsi="仿宋" w:cs="仿宋" w:hint="eastAsia"/>
          <w:b/>
          <w:bCs/>
          <w:u w:val="single"/>
        </w:rPr>
        <w:t>2021</w:t>
      </w:r>
      <w:r>
        <w:rPr>
          <w:rFonts w:ascii="仿宋" w:eastAsia="仿宋" w:hAnsi="仿宋" w:cs="仿宋" w:hint="eastAsia"/>
          <w:b/>
          <w:bCs/>
        </w:rPr>
        <w:t>年</w:t>
      </w:r>
      <w:r>
        <w:rPr>
          <w:rFonts w:ascii="仿宋" w:eastAsia="仿宋" w:hAnsi="仿宋" w:cs="仿宋" w:hint="eastAsia"/>
          <w:b/>
          <w:bCs/>
          <w:u w:val="single"/>
        </w:rPr>
        <w:t>8</w:t>
      </w:r>
      <w:r>
        <w:rPr>
          <w:rFonts w:ascii="仿宋" w:eastAsia="仿宋" w:hAnsi="仿宋" w:cs="仿宋" w:hint="eastAsia"/>
          <w:b/>
          <w:bCs/>
        </w:rPr>
        <w:t>月</w:t>
      </w:r>
      <w:r>
        <w:rPr>
          <w:rFonts w:ascii="仿宋" w:eastAsia="仿宋" w:hAnsi="仿宋" w:cs="仿宋" w:hint="eastAsia"/>
          <w:b/>
          <w:bCs/>
          <w:u w:val="single"/>
        </w:rPr>
        <w:t>7</w:t>
      </w:r>
      <w:r>
        <w:rPr>
          <w:rFonts w:ascii="仿宋" w:eastAsia="仿宋" w:hAnsi="仿宋" w:cs="仿宋" w:hint="eastAsia"/>
          <w:b/>
          <w:bCs/>
        </w:rPr>
        <w:t>日</w:t>
      </w:r>
      <w:r>
        <w:rPr>
          <w:rFonts w:ascii="仿宋" w:eastAsia="仿宋" w:hAnsi="仿宋" w:cs="仿宋" w:hint="eastAsia"/>
          <w:b/>
          <w:bCs/>
          <w:u w:val="single"/>
        </w:rPr>
        <w:t>11</w:t>
      </w:r>
      <w:r>
        <w:rPr>
          <w:rFonts w:ascii="仿宋" w:eastAsia="仿宋" w:hAnsi="仿宋" w:cs="仿宋" w:hint="eastAsia"/>
          <w:b/>
          <w:bCs/>
        </w:rPr>
        <w:t>时</w:t>
      </w:r>
      <w:r>
        <w:rPr>
          <w:rFonts w:ascii="仿宋" w:eastAsia="仿宋" w:hAnsi="仿宋" w:cs="仿宋" w:hint="eastAsia"/>
          <w:b/>
          <w:bCs/>
          <w:u w:val="single"/>
        </w:rPr>
        <w:t>00</w:t>
      </w:r>
      <w:r>
        <w:rPr>
          <w:rFonts w:ascii="仿宋" w:eastAsia="仿宋" w:hAnsi="仿宋" w:cs="仿宋" w:hint="eastAsia"/>
          <w:b/>
          <w:bCs/>
        </w:rPr>
        <w:t>分</w:t>
      </w:r>
      <w:r>
        <w:rPr>
          <w:rFonts w:ascii="仿宋" w:eastAsia="仿宋" w:hAnsi="仿宋" w:cs="仿宋" w:hint="eastAsia"/>
          <w:b/>
          <w:bCs/>
          <w:kern w:val="2"/>
        </w:rPr>
        <w:t>前</w:t>
      </w:r>
      <w:r>
        <w:rPr>
          <w:rFonts w:ascii="仿宋" w:eastAsia="仿宋" w:hAnsi="仿宋" w:cs="仿宋" w:hint="eastAsia"/>
          <w:kern w:val="2"/>
        </w:rPr>
        <w:t>，将谈判响应文件送达指定地点，拒绝接收在截止时间后递交的谈判响应文件。</w:t>
      </w:r>
    </w:p>
    <w:p w:rsidR="00874080" w:rsidRDefault="00C5539C">
      <w:pPr>
        <w:pStyle w:val="aa"/>
        <w:snapToGrid w:val="0"/>
        <w:spacing w:before="0" w:beforeAutospacing="0" w:after="0" w:afterAutospacing="0" w:line="360" w:lineRule="auto"/>
        <w:ind w:firstLineChars="200" w:firstLine="480"/>
        <w:rPr>
          <w:rFonts w:ascii="仿宋" w:eastAsia="仿宋" w:hAnsi="仿宋" w:cs="仿宋"/>
          <w:kern w:val="2"/>
        </w:rPr>
      </w:pPr>
      <w:r>
        <w:rPr>
          <w:rFonts w:ascii="仿宋" w:eastAsia="仿宋" w:hAnsi="仿宋" w:cs="仿宋" w:hint="eastAsia"/>
          <w:kern w:val="2"/>
        </w:rPr>
        <w:t>2.地址：</w:t>
      </w:r>
      <w:r>
        <w:rPr>
          <w:rFonts w:ascii="仿宋" w:eastAsia="仿宋" w:hAnsi="仿宋" w:cs="仿宋" w:hint="eastAsia"/>
          <w:b/>
          <w:bCs/>
          <w:kern w:val="2"/>
          <w:u w:val="single"/>
        </w:rPr>
        <w:t>崇川区崇川路58号，南通产业技术研究院有限公司九号楼十楼1004，江苏中润工程建设咨询有限公司开标室</w:t>
      </w:r>
      <w:r>
        <w:rPr>
          <w:rFonts w:ascii="仿宋" w:eastAsia="仿宋" w:hAnsi="仿宋" w:cs="仿宋" w:hint="eastAsia"/>
          <w:kern w:val="2"/>
        </w:rPr>
        <w:t>，如有变动另行通知。</w:t>
      </w:r>
    </w:p>
    <w:p w:rsidR="00874080" w:rsidRDefault="00C5539C">
      <w:pPr>
        <w:pStyle w:val="aa"/>
        <w:snapToGrid w:val="0"/>
        <w:spacing w:before="0" w:beforeAutospacing="0" w:after="0" w:afterAutospacing="0" w:line="360" w:lineRule="auto"/>
        <w:ind w:firstLineChars="200" w:firstLine="480"/>
        <w:rPr>
          <w:rFonts w:ascii="仿宋" w:eastAsia="仿宋" w:hAnsi="仿宋" w:cs="仿宋"/>
          <w:snapToGrid w:val="0"/>
        </w:rPr>
      </w:pPr>
      <w:r>
        <w:rPr>
          <w:rFonts w:ascii="仿宋" w:eastAsia="仿宋" w:hAnsi="仿宋" w:cs="仿宋" w:hint="eastAsia"/>
          <w:snapToGrid w:val="0"/>
        </w:rPr>
        <w:t>七、开启</w:t>
      </w:r>
    </w:p>
    <w:p w:rsidR="00874080" w:rsidRDefault="00C5539C">
      <w:pPr>
        <w:pStyle w:val="aa"/>
        <w:snapToGrid w:val="0"/>
        <w:spacing w:before="0" w:beforeAutospacing="0" w:after="0" w:afterAutospacing="0" w:line="360" w:lineRule="auto"/>
        <w:ind w:firstLineChars="200" w:firstLine="480"/>
        <w:rPr>
          <w:rFonts w:ascii="仿宋" w:eastAsia="仿宋" w:hAnsi="仿宋" w:cs="仿宋"/>
          <w:b/>
          <w:bCs/>
          <w:snapToGrid w:val="0"/>
        </w:rPr>
      </w:pPr>
      <w:r>
        <w:rPr>
          <w:rFonts w:ascii="仿宋" w:eastAsia="仿宋" w:hAnsi="仿宋" w:cs="仿宋" w:hint="eastAsia"/>
          <w:snapToGrid w:val="0"/>
        </w:rPr>
        <w:t>1.时间：</w:t>
      </w:r>
      <w:r>
        <w:rPr>
          <w:rFonts w:ascii="仿宋" w:eastAsia="仿宋" w:hAnsi="仿宋" w:cs="仿宋" w:hint="eastAsia"/>
          <w:b/>
          <w:bCs/>
          <w:u w:val="single"/>
        </w:rPr>
        <w:t>2021</w:t>
      </w:r>
      <w:r>
        <w:rPr>
          <w:rFonts w:ascii="仿宋" w:eastAsia="仿宋" w:hAnsi="仿宋" w:cs="仿宋" w:hint="eastAsia"/>
          <w:b/>
          <w:bCs/>
        </w:rPr>
        <w:t>年</w:t>
      </w:r>
      <w:r>
        <w:rPr>
          <w:rFonts w:ascii="仿宋" w:eastAsia="仿宋" w:hAnsi="仿宋" w:cs="仿宋" w:hint="eastAsia"/>
          <w:b/>
          <w:bCs/>
          <w:u w:val="single"/>
        </w:rPr>
        <w:t>8</w:t>
      </w:r>
      <w:r>
        <w:rPr>
          <w:rFonts w:ascii="仿宋" w:eastAsia="仿宋" w:hAnsi="仿宋" w:cs="仿宋" w:hint="eastAsia"/>
          <w:b/>
          <w:bCs/>
        </w:rPr>
        <w:t>月</w:t>
      </w:r>
      <w:r>
        <w:rPr>
          <w:rFonts w:ascii="仿宋" w:eastAsia="仿宋" w:hAnsi="仿宋" w:cs="仿宋" w:hint="eastAsia"/>
          <w:b/>
          <w:bCs/>
          <w:u w:val="single"/>
        </w:rPr>
        <w:t>7</w:t>
      </w:r>
      <w:r>
        <w:rPr>
          <w:rFonts w:ascii="仿宋" w:eastAsia="仿宋" w:hAnsi="仿宋" w:cs="仿宋" w:hint="eastAsia"/>
          <w:b/>
          <w:bCs/>
        </w:rPr>
        <w:t>日</w:t>
      </w:r>
      <w:r>
        <w:rPr>
          <w:rFonts w:ascii="仿宋" w:eastAsia="仿宋" w:hAnsi="仿宋" w:cs="仿宋" w:hint="eastAsia"/>
          <w:b/>
          <w:bCs/>
          <w:u w:val="single"/>
        </w:rPr>
        <w:t>11</w:t>
      </w:r>
      <w:r>
        <w:rPr>
          <w:rFonts w:ascii="仿宋" w:eastAsia="仿宋" w:hAnsi="仿宋" w:cs="仿宋" w:hint="eastAsia"/>
          <w:b/>
          <w:bCs/>
        </w:rPr>
        <w:t>时</w:t>
      </w:r>
      <w:r>
        <w:rPr>
          <w:rFonts w:ascii="仿宋" w:eastAsia="仿宋" w:hAnsi="仿宋" w:cs="仿宋" w:hint="eastAsia"/>
          <w:b/>
          <w:bCs/>
          <w:u w:val="single"/>
        </w:rPr>
        <w:t>00</w:t>
      </w:r>
      <w:r>
        <w:rPr>
          <w:rFonts w:ascii="仿宋" w:eastAsia="仿宋" w:hAnsi="仿宋" w:cs="仿宋" w:hint="eastAsia"/>
          <w:b/>
          <w:bCs/>
        </w:rPr>
        <w:t>分</w:t>
      </w:r>
    </w:p>
    <w:p w:rsidR="00874080" w:rsidRDefault="00C5539C">
      <w:pPr>
        <w:pStyle w:val="aa"/>
        <w:snapToGrid w:val="0"/>
        <w:spacing w:before="0" w:beforeAutospacing="0" w:after="0" w:afterAutospacing="0" w:line="360" w:lineRule="auto"/>
        <w:ind w:firstLineChars="200" w:firstLine="480"/>
        <w:rPr>
          <w:rFonts w:ascii="仿宋" w:eastAsia="仿宋" w:hAnsi="仿宋" w:cs="仿宋"/>
          <w:kern w:val="2"/>
        </w:rPr>
      </w:pPr>
      <w:r>
        <w:rPr>
          <w:rFonts w:ascii="仿宋" w:eastAsia="仿宋" w:hAnsi="仿宋" w:cs="仿宋" w:hint="eastAsia"/>
          <w:snapToGrid w:val="0"/>
        </w:rPr>
        <w:t>2.</w:t>
      </w:r>
      <w:r>
        <w:rPr>
          <w:rFonts w:ascii="仿宋" w:eastAsia="仿宋" w:hAnsi="仿宋" w:cs="仿宋" w:hint="eastAsia"/>
          <w:kern w:val="2"/>
        </w:rPr>
        <w:t>地址：</w:t>
      </w:r>
      <w:r>
        <w:rPr>
          <w:rFonts w:ascii="仿宋" w:eastAsia="仿宋" w:hAnsi="仿宋" w:cs="仿宋" w:hint="eastAsia"/>
          <w:b/>
          <w:bCs/>
          <w:kern w:val="2"/>
          <w:u w:val="single"/>
        </w:rPr>
        <w:t>崇川区崇川路58号，南通产业技术研究院有限公司九号楼十楼1004，江苏中润工程建设咨询有限公司开标室</w:t>
      </w:r>
      <w:r>
        <w:rPr>
          <w:rFonts w:ascii="仿宋" w:eastAsia="仿宋" w:hAnsi="仿宋" w:cs="仿宋" w:hint="eastAsia"/>
          <w:kern w:val="2"/>
        </w:rPr>
        <w:t>，如有变动另行通知。</w:t>
      </w:r>
    </w:p>
    <w:p w:rsidR="00874080" w:rsidRDefault="00C5539C">
      <w:pPr>
        <w:pStyle w:val="aa"/>
        <w:snapToGrid w:val="0"/>
        <w:spacing w:before="0" w:beforeAutospacing="0" w:after="0" w:afterAutospacing="0" w:line="360" w:lineRule="auto"/>
        <w:ind w:firstLineChars="200" w:firstLine="480"/>
        <w:rPr>
          <w:rFonts w:ascii="仿宋" w:eastAsia="仿宋" w:hAnsi="仿宋" w:cs="仿宋"/>
          <w:snapToGrid w:val="0"/>
        </w:rPr>
      </w:pPr>
      <w:r>
        <w:rPr>
          <w:rFonts w:ascii="仿宋" w:eastAsia="仿宋" w:hAnsi="仿宋" w:cs="仿宋" w:hint="eastAsia"/>
          <w:snapToGrid w:val="0"/>
        </w:rPr>
        <w:t>八、谈判保证金：（本项目不收取）</w:t>
      </w:r>
    </w:p>
    <w:p w:rsidR="00874080" w:rsidRDefault="00C5539C">
      <w:pPr>
        <w:pStyle w:val="a0"/>
        <w:spacing w:line="420" w:lineRule="exact"/>
        <w:ind w:firstLineChars="200" w:firstLine="480"/>
        <w:jc w:val="left"/>
        <w:rPr>
          <w:rFonts w:ascii="仿宋" w:eastAsia="仿宋" w:hAnsi="仿宋" w:cs="仿宋"/>
          <w:sz w:val="24"/>
        </w:rPr>
      </w:pPr>
      <w:r>
        <w:rPr>
          <w:rFonts w:ascii="仿宋" w:eastAsia="仿宋" w:hAnsi="仿宋" w:cs="仿宋" w:hint="eastAsia"/>
          <w:sz w:val="24"/>
        </w:rPr>
        <w:t>1.本项目谈判供应商须交纳谈判保证金：</w:t>
      </w:r>
      <w:r>
        <w:rPr>
          <w:rFonts w:ascii="仿宋" w:eastAsia="仿宋" w:hAnsi="仿宋" w:cs="仿宋" w:hint="eastAsia"/>
          <w:sz w:val="24"/>
          <w:u w:val="single"/>
        </w:rPr>
        <w:t xml:space="preserve">   免收   </w:t>
      </w:r>
      <w:r>
        <w:rPr>
          <w:rFonts w:ascii="仿宋" w:eastAsia="仿宋" w:hAnsi="仿宋" w:cs="仿宋" w:hint="eastAsia"/>
          <w:sz w:val="24"/>
        </w:rPr>
        <w:t>。</w:t>
      </w:r>
    </w:p>
    <w:p w:rsidR="00874080" w:rsidRDefault="00C5539C">
      <w:pPr>
        <w:pStyle w:val="a0"/>
        <w:spacing w:line="420" w:lineRule="exact"/>
        <w:ind w:firstLineChars="200" w:firstLine="480"/>
        <w:jc w:val="left"/>
        <w:rPr>
          <w:rFonts w:ascii="仿宋" w:eastAsia="仿宋" w:hAnsi="仿宋" w:cs="仿宋"/>
          <w:sz w:val="24"/>
        </w:rPr>
      </w:pPr>
      <w:r>
        <w:rPr>
          <w:rFonts w:ascii="仿宋" w:eastAsia="仿宋" w:hAnsi="仿宋" w:cs="仿宋" w:hint="eastAsia"/>
          <w:sz w:val="24"/>
        </w:rPr>
        <w:t>九、谈判响应文件有效期：</w:t>
      </w:r>
    </w:p>
    <w:p w:rsidR="00874080" w:rsidRDefault="00C5539C">
      <w:pPr>
        <w:pStyle w:val="a0"/>
        <w:spacing w:line="420" w:lineRule="exact"/>
        <w:ind w:firstLineChars="200" w:firstLine="480"/>
        <w:jc w:val="left"/>
        <w:rPr>
          <w:rFonts w:ascii="仿宋" w:eastAsia="仿宋" w:hAnsi="仿宋" w:cs="仿宋"/>
          <w:sz w:val="24"/>
        </w:rPr>
      </w:pPr>
      <w:r>
        <w:rPr>
          <w:rFonts w:ascii="仿宋" w:eastAsia="仿宋" w:hAnsi="仿宋" w:cs="仿宋" w:hint="eastAsia"/>
          <w:sz w:val="24"/>
        </w:rPr>
        <w:t>45个日历天（从响应文件接收截止之日算起）。</w:t>
      </w:r>
    </w:p>
    <w:p w:rsidR="00874080" w:rsidRDefault="00C5539C">
      <w:pPr>
        <w:pStyle w:val="a0"/>
        <w:spacing w:line="420" w:lineRule="exact"/>
        <w:ind w:firstLineChars="200" w:firstLine="480"/>
        <w:jc w:val="left"/>
        <w:rPr>
          <w:rFonts w:ascii="仿宋" w:eastAsia="仿宋" w:hAnsi="仿宋" w:cs="仿宋"/>
          <w:sz w:val="24"/>
        </w:rPr>
      </w:pPr>
      <w:r>
        <w:rPr>
          <w:rFonts w:ascii="仿宋" w:eastAsia="仿宋" w:hAnsi="仿宋" w:cs="仿宋" w:hint="eastAsia"/>
          <w:sz w:val="24"/>
        </w:rPr>
        <w:t>十、履约保证金金额：</w:t>
      </w:r>
    </w:p>
    <w:p w:rsidR="00874080" w:rsidRDefault="00C5539C">
      <w:pPr>
        <w:pStyle w:val="a0"/>
        <w:spacing w:line="420" w:lineRule="exact"/>
        <w:ind w:firstLineChars="200" w:firstLine="480"/>
        <w:jc w:val="left"/>
        <w:rPr>
          <w:rFonts w:ascii="仿宋" w:eastAsia="仿宋" w:hAnsi="仿宋" w:cs="仿宋"/>
          <w:snapToGrid/>
          <w:sz w:val="24"/>
        </w:rPr>
      </w:pPr>
      <w:r>
        <w:rPr>
          <w:rFonts w:ascii="仿宋" w:eastAsia="仿宋" w:hAnsi="仿宋" w:cs="仿宋" w:hint="eastAsia"/>
          <w:snapToGrid/>
          <w:sz w:val="24"/>
        </w:rPr>
        <w:t>本项目成交后的履约保证金为项目合同总价款的</w:t>
      </w:r>
      <w:r>
        <w:rPr>
          <w:rFonts w:ascii="仿宋" w:eastAsia="仿宋" w:hAnsi="仿宋" w:cs="仿宋" w:hint="eastAsia"/>
          <w:b/>
          <w:bCs/>
          <w:snapToGrid/>
          <w:sz w:val="24"/>
          <w:u w:val="single"/>
        </w:rPr>
        <w:t>5%</w:t>
      </w:r>
      <w:r>
        <w:rPr>
          <w:rFonts w:ascii="仿宋" w:eastAsia="仿宋" w:hAnsi="仿宋" w:cs="仿宋" w:hint="eastAsia"/>
          <w:snapToGrid/>
          <w:sz w:val="24"/>
        </w:rPr>
        <w:t>。</w:t>
      </w:r>
    </w:p>
    <w:p w:rsidR="00874080" w:rsidRDefault="00C5539C">
      <w:pPr>
        <w:pStyle w:val="a0"/>
        <w:spacing w:line="420" w:lineRule="exact"/>
        <w:ind w:firstLineChars="200" w:firstLine="480"/>
        <w:jc w:val="left"/>
        <w:rPr>
          <w:rFonts w:ascii="仿宋" w:eastAsia="仿宋" w:hAnsi="仿宋" w:cs="仿宋"/>
          <w:snapToGrid/>
          <w:sz w:val="24"/>
        </w:rPr>
      </w:pPr>
      <w:r>
        <w:rPr>
          <w:rFonts w:ascii="仿宋" w:eastAsia="仿宋" w:hAnsi="仿宋" w:cs="仿宋" w:hint="eastAsia"/>
          <w:snapToGrid/>
          <w:sz w:val="24"/>
        </w:rPr>
        <w:t>十一、其他：</w:t>
      </w:r>
    </w:p>
    <w:p w:rsidR="00874080" w:rsidRDefault="00C5539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1.对项目需求部分的询问、质疑请向采购人提出，询问、质疑由采购人负责</w:t>
      </w:r>
      <w:r>
        <w:rPr>
          <w:rFonts w:ascii="仿宋" w:eastAsia="仿宋" w:hAnsi="仿宋" w:cs="仿宋" w:hint="eastAsia"/>
          <w:sz w:val="24"/>
        </w:rPr>
        <w:lastRenderedPageBreak/>
        <w:t>答复，没有质疑视为充分了现场条件，并在谈判报价时考虑相关费用。</w:t>
      </w:r>
    </w:p>
    <w:p w:rsidR="00874080" w:rsidRDefault="00C5539C">
      <w:pPr>
        <w:widowControl/>
        <w:snapToGrid w:val="0"/>
        <w:spacing w:line="360" w:lineRule="auto"/>
        <w:ind w:firstLine="480"/>
        <w:rPr>
          <w:rFonts w:ascii="仿宋" w:eastAsia="仿宋" w:hAnsi="仿宋" w:cs="仿宋"/>
          <w:sz w:val="24"/>
        </w:rPr>
      </w:pPr>
      <w:r>
        <w:rPr>
          <w:rFonts w:ascii="仿宋" w:eastAsia="仿宋" w:hAnsi="仿宋" w:cs="仿宋" w:hint="eastAsia"/>
          <w:sz w:val="24"/>
        </w:rPr>
        <w:t>2.请各供应商连续关注本网站可能发生的相关变化等信息。如没有及时获悉相关变化而引起的后果由供应商自负。</w:t>
      </w:r>
    </w:p>
    <w:p w:rsidR="00874080" w:rsidRDefault="00C5539C">
      <w:pPr>
        <w:widowControl/>
        <w:snapToGrid w:val="0"/>
        <w:spacing w:line="360" w:lineRule="auto"/>
        <w:ind w:firstLine="480"/>
        <w:rPr>
          <w:rFonts w:ascii="仿宋" w:eastAsia="仿宋" w:hAnsi="仿宋" w:cs="仿宋"/>
          <w:sz w:val="24"/>
        </w:rPr>
      </w:pPr>
      <w:r>
        <w:rPr>
          <w:rFonts w:ascii="仿宋" w:eastAsia="仿宋" w:hAnsi="仿宋" w:cs="仿宋" w:hint="eastAsia"/>
          <w:sz w:val="24"/>
        </w:rPr>
        <w:t>3.请各供应商认真对照资格要求，如不符合要求，无意或故意参与报名、谈判所产生的一切后果由供应商自行承担。</w:t>
      </w:r>
    </w:p>
    <w:p w:rsidR="00874080" w:rsidRDefault="00C5539C">
      <w:pPr>
        <w:widowControl/>
        <w:snapToGrid w:val="0"/>
        <w:spacing w:line="360" w:lineRule="auto"/>
        <w:ind w:firstLine="480"/>
        <w:rPr>
          <w:rFonts w:ascii="仿宋" w:eastAsia="仿宋" w:hAnsi="仿宋" w:cs="仿宋"/>
        </w:rPr>
      </w:pPr>
      <w:r>
        <w:rPr>
          <w:rFonts w:ascii="仿宋" w:eastAsia="仿宋" w:hAnsi="仿宋" w:cs="仿宋" w:hint="eastAsia"/>
          <w:sz w:val="24"/>
        </w:rPr>
        <w:t>4.竞争性谈判文件300.00元/份，该谈判文件费用在开标现场以现金的形式缴纳给代理机构，无论是否成交均不予退回。</w:t>
      </w:r>
    </w:p>
    <w:p w:rsidR="00874080" w:rsidRDefault="00C5539C">
      <w:pPr>
        <w:pStyle w:val="aa"/>
        <w:snapToGrid w:val="0"/>
        <w:spacing w:before="0" w:beforeAutospacing="0" w:after="0" w:afterAutospacing="0" w:line="360" w:lineRule="auto"/>
        <w:ind w:firstLineChars="200" w:firstLine="480"/>
        <w:rPr>
          <w:rFonts w:ascii="仿宋" w:eastAsia="仿宋" w:hAnsi="仿宋" w:cs="仿宋"/>
        </w:rPr>
      </w:pPr>
      <w:r>
        <w:rPr>
          <w:rFonts w:ascii="仿宋" w:eastAsia="仿宋" w:hAnsi="仿宋" w:cs="仿宋" w:hint="eastAsia"/>
        </w:rPr>
        <w:t>十二、联系方式</w:t>
      </w:r>
    </w:p>
    <w:p w:rsidR="00874080" w:rsidRDefault="00C5539C">
      <w:pPr>
        <w:pStyle w:val="aa"/>
        <w:spacing w:before="0" w:beforeAutospacing="0" w:after="0" w:afterAutospacing="0" w:line="360" w:lineRule="auto"/>
        <w:ind w:firstLineChars="300" w:firstLine="720"/>
        <w:rPr>
          <w:rFonts w:ascii="仿宋" w:eastAsia="仿宋" w:hAnsi="仿宋" w:cs="仿宋"/>
        </w:rPr>
      </w:pPr>
      <w:r>
        <w:rPr>
          <w:rFonts w:ascii="仿宋" w:eastAsia="仿宋" w:hAnsi="仿宋" w:cs="仿宋" w:hint="eastAsia"/>
        </w:rPr>
        <w:t>采购单位：南通市竹行中学</w:t>
      </w:r>
    </w:p>
    <w:p w:rsidR="00874080" w:rsidRDefault="00C5539C">
      <w:pPr>
        <w:pStyle w:val="aa"/>
        <w:spacing w:before="0" w:beforeAutospacing="0" w:after="0" w:afterAutospacing="0" w:line="360" w:lineRule="auto"/>
        <w:ind w:firstLineChars="300" w:firstLine="720"/>
        <w:rPr>
          <w:rFonts w:ascii="仿宋" w:eastAsia="仿宋" w:hAnsi="仿宋" w:cs="仿宋"/>
        </w:rPr>
      </w:pPr>
      <w:r>
        <w:rPr>
          <w:rFonts w:ascii="仿宋" w:eastAsia="仿宋" w:hAnsi="仿宋" w:cs="仿宋" w:hint="eastAsia"/>
        </w:rPr>
        <w:t>采购单位联系人：</w:t>
      </w:r>
      <w:r>
        <w:rPr>
          <w:rFonts w:ascii="仿宋" w:eastAsia="仿宋" w:hAnsi="仿宋" w:cs="仿宋" w:hint="eastAsia"/>
          <w:color w:val="000000"/>
        </w:rPr>
        <w:t>韩老师</w:t>
      </w:r>
      <w:r>
        <w:rPr>
          <w:rFonts w:ascii="仿宋" w:eastAsia="仿宋" w:hAnsi="仿宋" w:cs="仿宋" w:hint="eastAsia"/>
        </w:rPr>
        <w:t xml:space="preserve">  联系电话：</w:t>
      </w:r>
      <w:r>
        <w:rPr>
          <w:rFonts w:ascii="仿宋" w:eastAsia="仿宋" w:hAnsi="仿宋" w:cs="仿宋" w:hint="eastAsia"/>
          <w:color w:val="000000"/>
        </w:rPr>
        <w:t>13862831773</w:t>
      </w:r>
    </w:p>
    <w:p w:rsidR="00874080" w:rsidRDefault="00C5539C">
      <w:pPr>
        <w:pStyle w:val="aa"/>
        <w:spacing w:before="0" w:beforeAutospacing="0" w:after="0" w:afterAutospacing="0" w:line="360" w:lineRule="auto"/>
        <w:ind w:firstLineChars="300" w:firstLine="720"/>
        <w:rPr>
          <w:rFonts w:ascii="仿宋" w:eastAsia="仿宋" w:hAnsi="仿宋" w:cs="仿宋"/>
        </w:rPr>
      </w:pPr>
      <w:r>
        <w:rPr>
          <w:rFonts w:ascii="仿宋" w:eastAsia="仿宋" w:hAnsi="仿宋" w:cs="仿宋" w:hint="eastAsia"/>
        </w:rPr>
        <w:t xml:space="preserve">代理机构：江苏中润工程建设咨询有限公司  </w:t>
      </w:r>
    </w:p>
    <w:p w:rsidR="00874080" w:rsidRDefault="00C5539C">
      <w:pPr>
        <w:pStyle w:val="aa"/>
        <w:spacing w:before="0" w:beforeAutospacing="0" w:after="0" w:afterAutospacing="0" w:line="360" w:lineRule="auto"/>
        <w:ind w:firstLineChars="300" w:firstLine="720"/>
        <w:rPr>
          <w:rFonts w:ascii="仿宋" w:eastAsia="仿宋" w:hAnsi="仿宋" w:cs="仿宋"/>
        </w:rPr>
      </w:pPr>
      <w:r>
        <w:rPr>
          <w:rFonts w:ascii="仿宋" w:eastAsia="仿宋" w:hAnsi="仿宋" w:cs="仿宋" w:hint="eastAsia"/>
        </w:rPr>
        <w:t>联系人：高 工  联系电话：15962756653  邮    箱：jszrntzb@163.com</w:t>
      </w:r>
    </w:p>
    <w:p w:rsidR="00874080" w:rsidRDefault="00874080">
      <w:pPr>
        <w:pStyle w:val="aa"/>
        <w:spacing w:before="0" w:beforeAutospacing="0" w:after="0" w:afterAutospacing="0" w:line="360" w:lineRule="auto"/>
        <w:jc w:val="right"/>
        <w:rPr>
          <w:rFonts w:ascii="仿宋" w:eastAsia="仿宋" w:hAnsi="仿宋" w:cs="仿宋"/>
        </w:rPr>
      </w:pPr>
    </w:p>
    <w:p w:rsidR="00874080" w:rsidRDefault="00C5539C">
      <w:pPr>
        <w:adjustRightInd w:val="0"/>
        <w:snapToGrid w:val="0"/>
        <w:spacing w:line="360" w:lineRule="auto"/>
        <w:jc w:val="right"/>
        <w:rPr>
          <w:rFonts w:ascii="仿宋" w:eastAsia="仿宋" w:hAnsi="仿宋" w:cs="仿宋"/>
          <w:sz w:val="24"/>
        </w:rPr>
      </w:pPr>
      <w:r>
        <w:rPr>
          <w:rFonts w:ascii="仿宋" w:eastAsia="仿宋" w:hAnsi="仿宋" w:cs="仿宋" w:hint="eastAsia"/>
          <w:sz w:val="24"/>
        </w:rPr>
        <w:t>南通市竹行中学</w:t>
      </w:r>
    </w:p>
    <w:p w:rsidR="00874080" w:rsidRDefault="00C5539C">
      <w:pPr>
        <w:adjustRightInd w:val="0"/>
        <w:snapToGrid w:val="0"/>
        <w:spacing w:line="360" w:lineRule="auto"/>
        <w:jc w:val="right"/>
        <w:rPr>
          <w:rFonts w:ascii="仿宋" w:eastAsia="仿宋" w:hAnsi="仿宋" w:cs="仿宋"/>
          <w:sz w:val="24"/>
        </w:rPr>
      </w:pPr>
      <w:r>
        <w:rPr>
          <w:rFonts w:ascii="仿宋" w:eastAsia="仿宋" w:hAnsi="仿宋" w:cs="仿宋" w:hint="eastAsia"/>
          <w:sz w:val="24"/>
        </w:rPr>
        <w:t>二O二一年八月四日</w:t>
      </w:r>
    </w:p>
    <w:p w:rsidR="00874080" w:rsidRDefault="00C5539C" w:rsidP="00B3256C">
      <w:pPr>
        <w:spacing w:beforeLines="50" w:afterLines="50" w:line="360" w:lineRule="auto"/>
        <w:jc w:val="center"/>
        <w:rPr>
          <w:rFonts w:ascii="仿宋" w:eastAsia="仿宋" w:hAnsi="仿宋" w:cs="仿宋"/>
          <w:b/>
          <w:bCs/>
          <w:sz w:val="24"/>
          <w:lang w:val="zh-CN"/>
        </w:rPr>
      </w:pPr>
      <w:r>
        <w:rPr>
          <w:rFonts w:ascii="仿宋" w:eastAsia="仿宋" w:hAnsi="仿宋" w:cs="仿宋" w:hint="eastAsia"/>
          <w:sz w:val="24"/>
        </w:rPr>
        <w:br w:type="page"/>
      </w:r>
      <w:r>
        <w:rPr>
          <w:rFonts w:ascii="仿宋" w:eastAsia="仿宋" w:hAnsi="仿宋" w:cs="仿宋" w:hint="eastAsia"/>
          <w:b/>
          <w:bCs/>
          <w:sz w:val="32"/>
          <w:szCs w:val="32"/>
          <w:lang w:val="zh-CN"/>
        </w:rPr>
        <w:lastRenderedPageBreak/>
        <w:t>第二部分 谈判须知</w:t>
      </w:r>
    </w:p>
    <w:p w:rsidR="00874080" w:rsidRDefault="00C5539C">
      <w:pPr>
        <w:widowControl/>
        <w:snapToGrid w:val="0"/>
        <w:spacing w:line="360" w:lineRule="auto"/>
        <w:ind w:firstLineChars="200" w:firstLine="482"/>
        <w:jc w:val="left"/>
        <w:rPr>
          <w:rFonts w:ascii="仿宋" w:eastAsia="仿宋" w:hAnsi="仿宋" w:cs="仿宋"/>
          <w:b/>
          <w:sz w:val="24"/>
        </w:rPr>
      </w:pPr>
      <w:r>
        <w:rPr>
          <w:rFonts w:ascii="仿宋" w:eastAsia="仿宋" w:hAnsi="仿宋" w:cs="仿宋" w:hint="eastAsia"/>
          <w:b/>
          <w:sz w:val="24"/>
        </w:rPr>
        <w:t>一、本</w:t>
      </w:r>
      <w:r>
        <w:rPr>
          <w:rFonts w:ascii="仿宋" w:eastAsia="仿宋" w:hAnsi="仿宋" w:cs="仿宋" w:hint="eastAsia"/>
          <w:b/>
          <w:bCs/>
          <w:sz w:val="24"/>
        </w:rPr>
        <w:t>谈判</w:t>
      </w:r>
      <w:r>
        <w:rPr>
          <w:rFonts w:ascii="仿宋" w:eastAsia="仿宋" w:hAnsi="仿宋" w:cs="仿宋" w:hint="eastAsia"/>
          <w:b/>
          <w:sz w:val="24"/>
        </w:rPr>
        <w:t>文件解释</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1.供应商获取谈判文件后，应仔细检查谈判文件的所有内容，如有内容或页码残缺、资格要求和技术参数含有倾向性或排他性等表述的，请</w:t>
      </w:r>
      <w:r>
        <w:rPr>
          <w:rFonts w:ascii="仿宋" w:eastAsia="仿宋" w:hAnsi="仿宋" w:cs="仿宋" w:hint="eastAsia"/>
          <w:bCs/>
          <w:sz w:val="24"/>
        </w:rPr>
        <w:t>在</w:t>
      </w:r>
      <w:r>
        <w:rPr>
          <w:rFonts w:ascii="仿宋" w:eastAsia="仿宋" w:hAnsi="仿宋" w:cs="仿宋" w:hint="eastAsia"/>
          <w:bCs/>
          <w:sz w:val="24"/>
          <w:u w:val="single"/>
        </w:rPr>
        <w:t>2021年8月5日17时00分前</w:t>
      </w:r>
      <w:r>
        <w:rPr>
          <w:rFonts w:ascii="仿宋" w:eastAsia="仿宋" w:hAnsi="仿宋" w:cs="仿宋" w:hint="eastAsia"/>
          <w:sz w:val="24"/>
        </w:rPr>
        <w:t>，以书面形式提出询问或疑问，未在规定时间内提出询问或疑问的，视同供应商理解并接受本谈判文件所有内容，并由此引起的损失自负。供应商不得在响应结束后针对谈判文件所有内容提出质疑事项。非书面形式的不作为日后质疑提出的依据。</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2.供应商应认真审阅谈判文件中所有的事项、格式、条款和规范要求等，如果供应商没有按照谈判文件要求提交响应文件，或者响应文件没有对谈判文件做出实质性响应，其响应将被拒绝。</w:t>
      </w:r>
    </w:p>
    <w:p w:rsidR="00874080" w:rsidRDefault="00C5539C">
      <w:pPr>
        <w:widowControl/>
        <w:snapToGrid w:val="0"/>
        <w:spacing w:line="360" w:lineRule="auto"/>
        <w:ind w:firstLineChars="200" w:firstLine="480"/>
        <w:rPr>
          <w:rFonts w:ascii="仿宋" w:eastAsia="仿宋" w:hAnsi="仿宋" w:cs="仿宋"/>
          <w:sz w:val="24"/>
        </w:rPr>
      </w:pPr>
      <w:r>
        <w:rPr>
          <w:rFonts w:ascii="仿宋" w:eastAsia="仿宋" w:hAnsi="仿宋" w:cs="仿宋" w:hint="eastAsia"/>
          <w:sz w:val="24"/>
        </w:rPr>
        <w:t>3.谈判文件的澄清、修改、补充等内容均以书面明确的形式发布，到“南通市教育局官网http://jyj.nantong.gov.cn/”自行关注、下载。</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4.采购人、采购代理机构可以对已发出的谈判文件进行必要的澄清或者修改，澄清或者修改的内容作为谈判文件的组成部分。澄清或者修改的内容可能影响响应文件编制的，采购人、采购代理机构应当在提交首次响应文件截止之日1个工作日前，以书面形式通知所有接收谈判文件的供应商。</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5.谈判供应商由于对谈判文件的任何推论和误解以及采购人、采购代理机构对有关问题的口头解释所造成的后果，均由谈判供应商自负。</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6.招标采购单位视情组织答疑会。如有产生答疑且对谈判采购文件内容有修改，代理机构将按照本须知有关规定，以补充通知（公告）的方式发出。</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7.竞争性谈判文件的解释权属于代理机构。</w:t>
      </w:r>
    </w:p>
    <w:p w:rsidR="00874080" w:rsidRDefault="00C5539C">
      <w:pPr>
        <w:snapToGrid w:val="0"/>
        <w:spacing w:line="460" w:lineRule="exact"/>
        <w:ind w:firstLineChars="200" w:firstLine="482"/>
        <w:outlineLvl w:val="1"/>
        <w:rPr>
          <w:rFonts w:ascii="仿宋" w:eastAsia="仿宋" w:hAnsi="仿宋" w:cs="仿宋"/>
          <w:b/>
          <w:color w:val="000000"/>
          <w:sz w:val="24"/>
        </w:rPr>
      </w:pPr>
      <w:r>
        <w:rPr>
          <w:rFonts w:ascii="仿宋" w:eastAsia="仿宋" w:hAnsi="仿宋" w:cs="仿宋" w:hint="eastAsia"/>
          <w:b/>
          <w:color w:val="000000"/>
          <w:sz w:val="24"/>
        </w:rPr>
        <w:t>二、投标项目涉及到的现场勘察</w:t>
      </w:r>
    </w:p>
    <w:p w:rsidR="00874080" w:rsidRDefault="00C5539C">
      <w:pPr>
        <w:widowControl/>
        <w:spacing w:line="460" w:lineRule="exact"/>
        <w:ind w:firstLineChars="200" w:firstLine="480"/>
        <w:jc w:val="left"/>
        <w:rPr>
          <w:rFonts w:ascii="仿宋" w:eastAsia="仿宋" w:hAnsi="仿宋" w:cs="仿宋"/>
          <w:bCs/>
          <w:sz w:val="24"/>
        </w:rPr>
      </w:pPr>
      <w:r>
        <w:rPr>
          <w:rFonts w:ascii="仿宋" w:eastAsia="仿宋" w:hAnsi="仿宋" w:cs="仿宋" w:hint="eastAsia"/>
          <w:bCs/>
          <w:sz w:val="24"/>
        </w:rPr>
        <w:t>1.谈判文件所提供的项目相关数据仅做参考，根据自身需要，供应商应在投标文件递交之日前对有关现场和周围环境进行勘察，以获取编制投标文件和签署合同所需的信息。勘察现场所发生的费用由供应商自己承担。</w:t>
      </w:r>
    </w:p>
    <w:p w:rsidR="00874080" w:rsidRDefault="00C5539C">
      <w:pPr>
        <w:widowControl/>
        <w:spacing w:line="460" w:lineRule="exact"/>
        <w:ind w:firstLineChars="200" w:firstLine="480"/>
        <w:jc w:val="left"/>
        <w:rPr>
          <w:rFonts w:ascii="仿宋" w:eastAsia="仿宋" w:hAnsi="仿宋" w:cs="仿宋"/>
          <w:bCs/>
          <w:sz w:val="24"/>
        </w:rPr>
      </w:pPr>
      <w:r>
        <w:rPr>
          <w:rFonts w:ascii="仿宋" w:eastAsia="仿宋" w:hAnsi="仿宋" w:cs="仿宋" w:hint="eastAsia"/>
          <w:bCs/>
          <w:sz w:val="24"/>
        </w:rPr>
        <w:lastRenderedPageBreak/>
        <w:t>2.采购单位向供应商提供的有关现场的资料和数据，是采购单位现有的并认为能使供应商可利用的资料。采购单位对供应商由此而做出的推论、理解和结论概不负责。</w:t>
      </w:r>
    </w:p>
    <w:p w:rsidR="00874080" w:rsidRDefault="00C5539C">
      <w:pPr>
        <w:widowControl/>
        <w:spacing w:line="460" w:lineRule="exact"/>
        <w:ind w:firstLineChars="200" w:firstLine="480"/>
        <w:jc w:val="left"/>
        <w:rPr>
          <w:rFonts w:ascii="仿宋" w:eastAsia="仿宋" w:hAnsi="仿宋" w:cs="仿宋"/>
          <w:bCs/>
          <w:sz w:val="24"/>
        </w:rPr>
      </w:pPr>
      <w:r>
        <w:rPr>
          <w:rFonts w:ascii="仿宋" w:eastAsia="仿宋" w:hAnsi="仿宋" w:cs="仿宋" w:hint="eastAsia"/>
          <w:bCs/>
          <w:sz w:val="24"/>
        </w:rPr>
        <w:t>3.经采购单位允许，供应商可为勘察目的进入采购单位的项目现场，但供应商不得因此使采购单位承担有关的责任和蒙受损失。供应商应承担勘察现场的责任和风险。</w:t>
      </w:r>
    </w:p>
    <w:p w:rsidR="00874080" w:rsidRDefault="00C5539C">
      <w:pPr>
        <w:widowControl/>
        <w:spacing w:line="460" w:lineRule="exact"/>
        <w:ind w:firstLineChars="200" w:firstLine="480"/>
        <w:jc w:val="left"/>
        <w:rPr>
          <w:rFonts w:ascii="仿宋" w:eastAsia="仿宋" w:hAnsi="仿宋" w:cs="仿宋"/>
          <w:bCs/>
          <w:sz w:val="24"/>
        </w:rPr>
      </w:pPr>
      <w:r>
        <w:rPr>
          <w:rFonts w:ascii="仿宋" w:eastAsia="仿宋" w:hAnsi="仿宋" w:cs="仿宋" w:hint="eastAsia"/>
          <w:bCs/>
          <w:sz w:val="24"/>
        </w:rPr>
        <w:t>4.供应商应认真踏勘现场。在现场勘察时，熟悉维修现场、现场周围交通道路等情况，以获得一切可能影响其投标的直接资料。供应商中标后，不得以不完全了解现场情况为理由而向采购单位提出任何索赔的要求，对此采购单位不承担任何责任并将不作任何答复与考虑。</w:t>
      </w:r>
    </w:p>
    <w:p w:rsidR="00874080" w:rsidRDefault="00C5539C">
      <w:pPr>
        <w:widowControl/>
        <w:spacing w:line="460" w:lineRule="exact"/>
        <w:ind w:firstLineChars="200" w:firstLine="480"/>
        <w:jc w:val="left"/>
        <w:rPr>
          <w:rFonts w:ascii="仿宋" w:eastAsia="仿宋" w:hAnsi="仿宋" w:cs="仿宋"/>
        </w:rPr>
      </w:pPr>
      <w:r>
        <w:rPr>
          <w:rFonts w:ascii="仿宋" w:eastAsia="仿宋" w:hAnsi="仿宋" w:cs="仿宋" w:hint="eastAsia"/>
          <w:bCs/>
          <w:sz w:val="24"/>
        </w:rPr>
        <w:t>5.采购人不组织集中现场踏勘，请自行前往，根据施工现场情况及文件规定，自行根据可行的施工方案进行报价，结算时一律不作调整。现场勘查联系人：</w:t>
      </w:r>
      <w:r>
        <w:rPr>
          <w:rFonts w:ascii="仿宋" w:eastAsia="仿宋" w:hAnsi="仿宋" w:cs="仿宋" w:hint="eastAsia"/>
          <w:color w:val="000000"/>
          <w:sz w:val="24"/>
        </w:rPr>
        <w:t>韩老师</w:t>
      </w:r>
      <w:r>
        <w:rPr>
          <w:rFonts w:ascii="仿宋" w:eastAsia="仿宋" w:hAnsi="仿宋" w:cs="仿宋" w:hint="eastAsia"/>
          <w:bCs/>
          <w:sz w:val="24"/>
        </w:rPr>
        <w:t xml:space="preserve">  联系电话：</w:t>
      </w:r>
      <w:r>
        <w:rPr>
          <w:rFonts w:ascii="仿宋" w:eastAsia="仿宋" w:hAnsi="仿宋" w:cs="仿宋" w:hint="eastAsia"/>
          <w:color w:val="000000"/>
          <w:sz w:val="24"/>
        </w:rPr>
        <w:t>13862831773</w:t>
      </w:r>
      <w:r>
        <w:rPr>
          <w:rFonts w:ascii="仿宋" w:eastAsia="仿宋" w:hAnsi="仿宋" w:cs="仿宋" w:hint="eastAsia"/>
          <w:bCs/>
          <w:sz w:val="24"/>
        </w:rPr>
        <w:t>。</w:t>
      </w:r>
    </w:p>
    <w:p w:rsidR="00874080" w:rsidRDefault="00C5539C">
      <w:pPr>
        <w:widowControl/>
        <w:snapToGrid w:val="0"/>
        <w:spacing w:line="360" w:lineRule="auto"/>
        <w:ind w:firstLineChars="200" w:firstLine="482"/>
        <w:jc w:val="left"/>
        <w:rPr>
          <w:rFonts w:ascii="仿宋" w:eastAsia="仿宋" w:hAnsi="仿宋" w:cs="仿宋"/>
          <w:b/>
          <w:sz w:val="24"/>
        </w:rPr>
      </w:pPr>
      <w:r>
        <w:rPr>
          <w:rFonts w:ascii="仿宋" w:eastAsia="仿宋" w:hAnsi="仿宋" w:cs="仿宋" w:hint="eastAsia"/>
          <w:b/>
          <w:sz w:val="24"/>
        </w:rPr>
        <w:t>三、响应文件的编写及装订</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响应文件的组成（参见第七部分），参加响应谈判供应商按谈判文件要求编写响应文件，并牢固装订成册。响应文件均需采用A4纸（图纸等除外），不允许使用活页夹、拉杆夹、文件夹、塑料方便式书脊（插入式或穿孔式）装订。响应文件不得行间插字、涂改、增删，如修改错漏处，须经参加响应谈判供应商法定代表人或被授权人签字并加盖公章。</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2.响应文件的资格审查文件、价格响应文件各自装订成册。</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特别提示：</w:t>
      </w:r>
      <w:r>
        <w:rPr>
          <w:rFonts w:ascii="仿宋" w:eastAsia="仿宋" w:hAnsi="仿宋" w:cs="仿宋" w:hint="eastAsia"/>
          <w:b/>
          <w:bCs/>
          <w:sz w:val="24"/>
        </w:rPr>
        <w:t>价格响应文件文件必须单独装订和封装，不得出现在资格审查文件之中</w:t>
      </w:r>
      <w:r>
        <w:rPr>
          <w:rFonts w:ascii="仿宋" w:eastAsia="仿宋" w:hAnsi="仿宋" w:cs="仿宋" w:hint="eastAsia"/>
          <w:sz w:val="24"/>
        </w:rPr>
        <w:t>。</w:t>
      </w:r>
    </w:p>
    <w:p w:rsidR="00874080" w:rsidRDefault="00C5539C">
      <w:pPr>
        <w:widowControl/>
        <w:snapToGrid w:val="0"/>
        <w:spacing w:line="360" w:lineRule="auto"/>
        <w:ind w:firstLineChars="200" w:firstLine="482"/>
        <w:jc w:val="left"/>
        <w:rPr>
          <w:rFonts w:ascii="仿宋" w:eastAsia="仿宋" w:hAnsi="仿宋" w:cs="仿宋"/>
          <w:b/>
          <w:sz w:val="24"/>
        </w:rPr>
      </w:pPr>
      <w:r>
        <w:rPr>
          <w:rFonts w:ascii="仿宋" w:eastAsia="仿宋" w:hAnsi="仿宋" w:cs="仿宋" w:hint="eastAsia"/>
          <w:b/>
          <w:sz w:val="24"/>
        </w:rPr>
        <w:t>四、响应文件的份数和签署</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1.谈判供应商应准备</w:t>
      </w:r>
      <w:r>
        <w:rPr>
          <w:rFonts w:ascii="仿宋" w:eastAsia="仿宋" w:hAnsi="仿宋" w:cs="仿宋" w:hint="eastAsia"/>
          <w:sz w:val="24"/>
          <w:u w:val="single"/>
        </w:rPr>
        <w:t>叁</w:t>
      </w:r>
      <w:r>
        <w:rPr>
          <w:rFonts w:ascii="仿宋" w:eastAsia="仿宋" w:hAnsi="仿宋" w:cs="仿宋" w:hint="eastAsia"/>
          <w:sz w:val="24"/>
        </w:rPr>
        <w:t>份完整的响应文件，其中正本</w:t>
      </w:r>
      <w:r>
        <w:rPr>
          <w:rFonts w:ascii="仿宋" w:eastAsia="仿宋" w:hAnsi="仿宋" w:cs="仿宋" w:hint="eastAsia"/>
          <w:sz w:val="24"/>
          <w:u w:val="single"/>
        </w:rPr>
        <w:t>壹</w:t>
      </w:r>
      <w:r>
        <w:rPr>
          <w:rFonts w:ascii="仿宋" w:eastAsia="仿宋" w:hAnsi="仿宋" w:cs="仿宋" w:hint="eastAsia"/>
          <w:sz w:val="24"/>
        </w:rPr>
        <w:t>份，副本</w:t>
      </w:r>
      <w:r>
        <w:rPr>
          <w:rFonts w:ascii="仿宋" w:eastAsia="仿宋" w:hAnsi="仿宋" w:cs="仿宋" w:hint="eastAsia"/>
          <w:sz w:val="24"/>
          <w:u w:val="single"/>
        </w:rPr>
        <w:t>贰</w:t>
      </w:r>
      <w:r>
        <w:rPr>
          <w:rFonts w:ascii="仿宋" w:eastAsia="仿宋" w:hAnsi="仿宋" w:cs="仿宋" w:hint="eastAsia"/>
          <w:sz w:val="24"/>
        </w:rPr>
        <w:t>份，并标明“正本”或“副本”字样</w:t>
      </w:r>
      <w:r>
        <w:rPr>
          <w:rFonts w:ascii="仿宋" w:eastAsia="仿宋" w:hAnsi="仿宋" w:cs="仿宋" w:hint="eastAsia"/>
          <w:b/>
          <w:sz w:val="24"/>
        </w:rPr>
        <w:t>。</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2.响应文件的第一册为“资格审查文件”，第二册为“价格响应文件”，第一册、第二册应分别密封</w:t>
      </w:r>
      <w:r>
        <w:rPr>
          <w:rFonts w:ascii="仿宋" w:eastAsia="仿宋" w:hAnsi="仿宋" w:cs="仿宋" w:hint="eastAsia"/>
          <w:b/>
          <w:sz w:val="24"/>
        </w:rPr>
        <w:t>。</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3.响应文件正本（须用不能擦去的墨水书写或打印）须按谈判文件要求由法定代表人或被授权人签字或盖章，并加盖单位印章。副本可复印，但须加盖单位印章。</w:t>
      </w:r>
    </w:p>
    <w:p w:rsidR="00874080" w:rsidRDefault="00C5539C">
      <w:pPr>
        <w:pStyle w:val="a4"/>
        <w:spacing w:line="360" w:lineRule="auto"/>
        <w:ind w:firstLineChars="200" w:firstLine="482"/>
        <w:rPr>
          <w:rFonts w:ascii="仿宋" w:eastAsia="仿宋" w:hAnsi="仿宋" w:cs="仿宋"/>
          <w:b/>
          <w:kern w:val="0"/>
        </w:rPr>
      </w:pPr>
      <w:r>
        <w:rPr>
          <w:rFonts w:ascii="仿宋" w:eastAsia="仿宋" w:hAnsi="仿宋" w:cs="仿宋" w:hint="eastAsia"/>
          <w:b/>
          <w:kern w:val="0"/>
        </w:rPr>
        <w:lastRenderedPageBreak/>
        <w:t>4.</w:t>
      </w:r>
      <w:r>
        <w:rPr>
          <w:rFonts w:ascii="仿宋" w:eastAsia="仿宋" w:hAnsi="仿宋" w:cs="仿宋" w:hint="eastAsia"/>
          <w:b/>
          <w:bCs/>
          <w:kern w:val="0"/>
        </w:rPr>
        <w:t>响应谈判的供应商须携带要求的资格材料原件供谈判小组资格审查谈判用。</w:t>
      </w:r>
    </w:p>
    <w:p w:rsidR="00874080" w:rsidRDefault="00C5539C">
      <w:pPr>
        <w:widowControl/>
        <w:snapToGrid w:val="0"/>
        <w:spacing w:line="360" w:lineRule="auto"/>
        <w:ind w:firstLineChars="200" w:firstLine="482"/>
        <w:jc w:val="left"/>
        <w:rPr>
          <w:rFonts w:ascii="仿宋" w:eastAsia="仿宋" w:hAnsi="仿宋" w:cs="仿宋"/>
          <w:sz w:val="24"/>
        </w:rPr>
      </w:pPr>
      <w:r>
        <w:rPr>
          <w:rFonts w:ascii="仿宋" w:eastAsia="仿宋" w:hAnsi="仿宋" w:cs="仿宋" w:hint="eastAsia"/>
          <w:b/>
          <w:bCs/>
          <w:sz w:val="24"/>
        </w:rPr>
        <w:t>五、响应文件的密封及标记</w:t>
      </w:r>
    </w:p>
    <w:p w:rsidR="00874080" w:rsidRDefault="00C5539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1.响应谈判的供应商须将本项目谈判响应文件“资格审查文件”和“价格响应文件”分别单独密封。</w:t>
      </w:r>
    </w:p>
    <w:p w:rsidR="00874080" w:rsidRDefault="00C5539C">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2.密封后，应在每一密封的谈判响应文件上明确标注</w:t>
      </w:r>
      <w:r>
        <w:rPr>
          <w:rFonts w:ascii="仿宋" w:eastAsia="仿宋" w:hAnsi="仿宋" w:cs="仿宋" w:hint="eastAsia"/>
          <w:sz w:val="24"/>
          <w:u w:val="single"/>
        </w:rPr>
        <w:t>谈判项目名称</w:t>
      </w:r>
      <w:r>
        <w:rPr>
          <w:rFonts w:ascii="仿宋" w:eastAsia="仿宋" w:hAnsi="仿宋" w:cs="仿宋" w:hint="eastAsia"/>
          <w:sz w:val="24"/>
        </w:rPr>
        <w:t>、</w:t>
      </w:r>
      <w:r>
        <w:rPr>
          <w:rFonts w:ascii="仿宋" w:eastAsia="仿宋" w:hAnsi="仿宋" w:cs="仿宋" w:hint="eastAsia"/>
          <w:sz w:val="24"/>
          <w:u w:val="single"/>
        </w:rPr>
        <w:t>“资格审查文件”或“价格响应文件”</w:t>
      </w:r>
      <w:r>
        <w:rPr>
          <w:rFonts w:ascii="仿宋" w:eastAsia="仿宋" w:hAnsi="仿宋" w:cs="仿宋" w:hint="eastAsia"/>
          <w:sz w:val="24"/>
        </w:rPr>
        <w:t>、</w:t>
      </w:r>
      <w:r>
        <w:rPr>
          <w:rFonts w:ascii="仿宋" w:eastAsia="仿宋" w:hAnsi="仿宋" w:cs="仿宋" w:hint="eastAsia"/>
          <w:sz w:val="24"/>
          <w:u w:val="single"/>
        </w:rPr>
        <w:t>谈判供应商的全称</w:t>
      </w:r>
      <w:r>
        <w:rPr>
          <w:rFonts w:ascii="仿宋" w:eastAsia="仿宋" w:hAnsi="仿宋" w:cs="仿宋" w:hint="eastAsia"/>
          <w:sz w:val="24"/>
        </w:rPr>
        <w:t>、</w:t>
      </w:r>
      <w:r>
        <w:rPr>
          <w:rFonts w:ascii="仿宋" w:eastAsia="仿宋" w:hAnsi="仿宋" w:cs="仿宋" w:hint="eastAsia"/>
          <w:sz w:val="24"/>
          <w:u w:val="single"/>
        </w:rPr>
        <w:t>日期</w:t>
      </w:r>
      <w:r>
        <w:rPr>
          <w:rFonts w:ascii="仿宋" w:eastAsia="仿宋" w:hAnsi="仿宋" w:cs="仿宋" w:hint="eastAsia"/>
          <w:sz w:val="24"/>
        </w:rPr>
        <w:t>，并加盖谈判供应商的公章。</w:t>
      </w:r>
    </w:p>
    <w:p w:rsidR="00874080" w:rsidRDefault="00C5539C">
      <w:pPr>
        <w:snapToGrid w:val="0"/>
        <w:spacing w:line="460" w:lineRule="exact"/>
        <w:ind w:firstLineChars="206" w:firstLine="496"/>
        <w:outlineLvl w:val="1"/>
        <w:rPr>
          <w:rFonts w:ascii="仿宋" w:eastAsia="仿宋" w:hAnsi="仿宋" w:cs="仿宋"/>
          <w:b/>
          <w:bCs/>
          <w:color w:val="000000"/>
          <w:sz w:val="24"/>
        </w:rPr>
      </w:pPr>
      <w:r>
        <w:rPr>
          <w:rFonts w:ascii="仿宋" w:eastAsia="仿宋" w:hAnsi="仿宋" w:cs="仿宋" w:hint="eastAsia"/>
          <w:b/>
          <w:sz w:val="24"/>
        </w:rPr>
        <w:t>六、</w:t>
      </w:r>
      <w:r>
        <w:rPr>
          <w:rFonts w:ascii="仿宋" w:eastAsia="仿宋" w:hAnsi="仿宋" w:cs="仿宋" w:hint="eastAsia"/>
          <w:b/>
          <w:bCs/>
          <w:color w:val="000000"/>
          <w:sz w:val="24"/>
        </w:rPr>
        <w:t>投标报价</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1.本项目不接受任何有选择的报价。</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2.谈判报价均以人民币为报价的货币单位。</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3.报价表必须加盖供应商公章且必须经法定代表人或被委托授权人签署。</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4.谈判报价出现前后不一致的，按照下列规定修正：</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（1）谈判文件中报价表内容与谈判文件技术响应中内容明细不一致的，以报价表为准；</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（2）谈判文件中涉及大写金额和小写金额不一致的，以大写金额为准；</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（3）单价金额小数点或者百分比有明显错位的，以报价表（投标报价总表）的总价为准，并修改单价；</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（4）总价金额与按单价汇总金额不一致的，以单价金额计算结果为准。</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同时出现两种以上不一致的，按照前款规定的顺序修正。修正后的报价应当由供应商的法定代表人或其授权的代表签字确认后产生约束力，供应商不确认的，其投标无效。</w:t>
      </w:r>
    </w:p>
    <w:p w:rsidR="00874080" w:rsidRDefault="00C5539C">
      <w:pPr>
        <w:snapToGrid w:val="0"/>
        <w:spacing w:line="460" w:lineRule="exact"/>
        <w:ind w:firstLineChars="196" w:firstLine="470"/>
        <w:outlineLvl w:val="1"/>
        <w:rPr>
          <w:rFonts w:ascii="仿宋" w:eastAsia="仿宋" w:hAnsi="仿宋" w:cs="仿宋"/>
          <w:color w:val="000000"/>
          <w:sz w:val="24"/>
        </w:rPr>
      </w:pPr>
      <w:r>
        <w:rPr>
          <w:rFonts w:ascii="仿宋" w:eastAsia="仿宋" w:hAnsi="仿宋" w:cs="仿宋" w:hint="eastAsia"/>
          <w:sz w:val="24"/>
        </w:rPr>
        <w:t>5.供应商应详细阅读谈判文件的全部内容，根据采购项目需求，准确制定相关工作方案等，必须对本采购项目全部进行报价，如有漏项，视同对本项目的优惠。不按谈判文件的要求提供响应文件，导致报价无效，按无效标处理。</w:t>
      </w:r>
      <w:r>
        <w:rPr>
          <w:rFonts w:ascii="仿宋" w:eastAsia="仿宋" w:hAnsi="仿宋" w:cs="仿宋" w:hint="eastAsia"/>
          <w:color w:val="000000"/>
          <w:sz w:val="24"/>
        </w:rPr>
        <w:t xml:space="preserve"> </w:t>
      </w:r>
    </w:p>
    <w:p w:rsidR="00874080" w:rsidRDefault="00C5539C">
      <w:pPr>
        <w:widowControl/>
        <w:snapToGrid w:val="0"/>
        <w:spacing w:line="360" w:lineRule="auto"/>
        <w:ind w:firstLineChars="200" w:firstLine="482"/>
        <w:jc w:val="left"/>
        <w:rPr>
          <w:rFonts w:ascii="仿宋" w:eastAsia="仿宋" w:hAnsi="仿宋" w:cs="仿宋"/>
          <w:b/>
          <w:sz w:val="24"/>
        </w:rPr>
      </w:pPr>
      <w:r>
        <w:rPr>
          <w:rFonts w:ascii="仿宋" w:eastAsia="仿宋" w:hAnsi="仿宋" w:cs="仿宋" w:hint="eastAsia"/>
          <w:b/>
          <w:sz w:val="24"/>
        </w:rPr>
        <w:t>七、响应文件的递交时间</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供应商必须在规定的响应文件接收截止时间前将响应文件送达至指定地点。采购人将拒绝接收在响应文件接收截止时间后递交的响应文件。</w:t>
      </w:r>
    </w:p>
    <w:p w:rsidR="00874080" w:rsidRDefault="00C5539C">
      <w:pPr>
        <w:widowControl/>
        <w:snapToGrid w:val="0"/>
        <w:spacing w:line="360" w:lineRule="auto"/>
        <w:ind w:firstLineChars="200" w:firstLine="482"/>
        <w:jc w:val="left"/>
        <w:rPr>
          <w:rFonts w:ascii="仿宋" w:eastAsia="仿宋" w:hAnsi="仿宋" w:cs="仿宋"/>
          <w:b/>
          <w:sz w:val="24"/>
        </w:rPr>
      </w:pPr>
      <w:r>
        <w:rPr>
          <w:rFonts w:ascii="仿宋" w:eastAsia="仿宋" w:hAnsi="仿宋" w:cs="仿宋" w:hint="eastAsia"/>
          <w:b/>
          <w:sz w:val="24"/>
        </w:rPr>
        <w:t>八、</w:t>
      </w:r>
      <w:r>
        <w:rPr>
          <w:rFonts w:ascii="仿宋" w:eastAsia="仿宋" w:hAnsi="仿宋" w:cs="仿宋" w:hint="eastAsia"/>
          <w:b/>
          <w:bCs/>
          <w:color w:val="000000"/>
          <w:sz w:val="24"/>
        </w:rPr>
        <w:t>谈判</w:t>
      </w:r>
      <w:r>
        <w:rPr>
          <w:rFonts w:ascii="仿宋" w:eastAsia="仿宋" w:hAnsi="仿宋" w:cs="仿宋" w:hint="eastAsia"/>
          <w:b/>
          <w:bCs/>
          <w:color w:val="000000"/>
          <w:sz w:val="24"/>
          <w:lang w:val="zh-CN"/>
        </w:rPr>
        <w:t>保证金退还（本项目不涉及）</w:t>
      </w:r>
    </w:p>
    <w:p w:rsidR="00874080" w:rsidRDefault="00C5539C">
      <w:pPr>
        <w:snapToGrid w:val="0"/>
        <w:spacing w:line="460" w:lineRule="exact"/>
        <w:ind w:firstLineChars="206" w:firstLine="494"/>
        <w:rPr>
          <w:rFonts w:ascii="仿宋" w:eastAsia="仿宋" w:hAnsi="仿宋" w:cs="仿宋"/>
          <w:sz w:val="24"/>
        </w:rPr>
      </w:pPr>
      <w:r>
        <w:rPr>
          <w:rFonts w:ascii="仿宋" w:eastAsia="仿宋" w:hAnsi="仿宋" w:cs="仿宋" w:hint="eastAsia"/>
          <w:sz w:val="24"/>
        </w:rPr>
        <w:t>1.未成交的供应商的谈判保证金，当场退还。成交的供应商（以下称为中标</w:t>
      </w:r>
      <w:r>
        <w:rPr>
          <w:rFonts w:ascii="仿宋" w:eastAsia="仿宋" w:hAnsi="仿宋" w:cs="仿宋" w:hint="eastAsia"/>
          <w:sz w:val="24"/>
        </w:rPr>
        <w:lastRenderedPageBreak/>
        <w:t>人）的谈判保证金将在采购单位与中标人签订的合同生效后</w:t>
      </w:r>
      <w:r>
        <w:rPr>
          <w:rFonts w:ascii="仿宋" w:eastAsia="仿宋" w:hAnsi="仿宋" w:cs="仿宋" w:hint="eastAsia"/>
          <w:b/>
          <w:sz w:val="24"/>
          <w:u w:val="single"/>
        </w:rPr>
        <w:t xml:space="preserve"> 5个工作日内</w:t>
      </w:r>
      <w:r>
        <w:rPr>
          <w:rFonts w:ascii="仿宋" w:eastAsia="仿宋" w:hAnsi="仿宋" w:cs="仿宋" w:hint="eastAsia"/>
          <w:sz w:val="24"/>
        </w:rPr>
        <w:t xml:space="preserve"> ，予以退还（无息）。 </w:t>
      </w:r>
    </w:p>
    <w:p w:rsidR="00874080" w:rsidRDefault="00C5539C" w:rsidP="00C5539C">
      <w:pPr>
        <w:snapToGrid w:val="0"/>
        <w:spacing w:line="460" w:lineRule="exact"/>
        <w:ind w:firstLineChars="192" w:firstLine="461"/>
        <w:rPr>
          <w:rFonts w:ascii="仿宋" w:eastAsia="仿宋" w:hAnsi="仿宋" w:cs="仿宋"/>
          <w:sz w:val="24"/>
        </w:rPr>
      </w:pPr>
      <w:r>
        <w:rPr>
          <w:rFonts w:ascii="仿宋" w:eastAsia="仿宋" w:hAnsi="仿宋" w:cs="仿宋" w:hint="eastAsia"/>
          <w:sz w:val="24"/>
        </w:rPr>
        <w:t>2.发生下列情况之一，谈判保证金将不予退还。</w:t>
      </w:r>
    </w:p>
    <w:p w:rsidR="00874080" w:rsidRDefault="00C5539C" w:rsidP="00C5539C">
      <w:pPr>
        <w:snapToGrid w:val="0"/>
        <w:spacing w:line="460" w:lineRule="exact"/>
        <w:ind w:firstLineChars="192" w:firstLine="461"/>
        <w:rPr>
          <w:rFonts w:ascii="仿宋" w:eastAsia="仿宋" w:hAnsi="仿宋" w:cs="仿宋"/>
          <w:sz w:val="24"/>
        </w:rPr>
      </w:pPr>
      <w:r>
        <w:rPr>
          <w:rFonts w:ascii="仿宋" w:eastAsia="仿宋" w:hAnsi="仿宋" w:cs="仿宋" w:hint="eastAsia"/>
          <w:sz w:val="24"/>
        </w:rPr>
        <w:t>（1）供应商在提交响应文件截止时间后撤回响应文件的；</w:t>
      </w:r>
    </w:p>
    <w:p w:rsidR="00874080" w:rsidRDefault="00C5539C" w:rsidP="00C5539C">
      <w:pPr>
        <w:snapToGrid w:val="0"/>
        <w:spacing w:line="460" w:lineRule="exact"/>
        <w:ind w:firstLineChars="192" w:firstLine="461"/>
        <w:rPr>
          <w:rFonts w:ascii="仿宋" w:eastAsia="仿宋" w:hAnsi="仿宋" w:cs="仿宋"/>
          <w:sz w:val="24"/>
        </w:rPr>
      </w:pPr>
      <w:r>
        <w:rPr>
          <w:rFonts w:ascii="仿宋" w:eastAsia="仿宋" w:hAnsi="仿宋" w:cs="仿宋" w:hint="eastAsia"/>
          <w:sz w:val="24"/>
        </w:rPr>
        <w:t>（2）供应商在响应文件中提供虚假材料的；</w:t>
      </w:r>
    </w:p>
    <w:p w:rsidR="00874080" w:rsidRDefault="00C5539C" w:rsidP="00C5539C">
      <w:pPr>
        <w:snapToGrid w:val="0"/>
        <w:spacing w:line="460" w:lineRule="exact"/>
        <w:ind w:firstLineChars="192" w:firstLine="461"/>
        <w:rPr>
          <w:rFonts w:ascii="仿宋" w:eastAsia="仿宋" w:hAnsi="仿宋" w:cs="仿宋"/>
          <w:sz w:val="24"/>
        </w:rPr>
      </w:pPr>
      <w:r>
        <w:rPr>
          <w:rFonts w:ascii="仿宋" w:eastAsia="仿宋" w:hAnsi="仿宋" w:cs="仿宋" w:hint="eastAsia"/>
          <w:sz w:val="24"/>
        </w:rPr>
        <w:t>（3）除因不可抗力或谈判文件认可的情形以外，</w:t>
      </w:r>
      <w:r>
        <w:rPr>
          <w:rFonts w:ascii="仿宋" w:eastAsia="仿宋" w:hAnsi="仿宋" w:cs="仿宋" w:hint="eastAsia"/>
          <w:bCs/>
          <w:sz w:val="24"/>
        </w:rPr>
        <w:t>中标人</w:t>
      </w:r>
      <w:r>
        <w:rPr>
          <w:rFonts w:ascii="仿宋" w:eastAsia="仿宋" w:hAnsi="仿宋" w:cs="仿宋" w:hint="eastAsia"/>
          <w:sz w:val="24"/>
        </w:rPr>
        <w:t xml:space="preserve">不按规定缴纳履约保证金或不与采购单位签订合同的； </w:t>
      </w:r>
    </w:p>
    <w:p w:rsidR="00874080" w:rsidRDefault="00C5539C" w:rsidP="00C5539C">
      <w:pPr>
        <w:snapToGrid w:val="0"/>
        <w:spacing w:line="460" w:lineRule="exact"/>
        <w:ind w:firstLineChars="192" w:firstLine="461"/>
        <w:rPr>
          <w:rFonts w:ascii="仿宋" w:eastAsia="仿宋" w:hAnsi="仿宋" w:cs="仿宋"/>
          <w:sz w:val="24"/>
        </w:rPr>
      </w:pPr>
      <w:r>
        <w:rPr>
          <w:rFonts w:ascii="仿宋" w:eastAsia="仿宋" w:hAnsi="仿宋" w:cs="仿宋" w:hint="eastAsia"/>
          <w:sz w:val="24"/>
        </w:rPr>
        <w:t>（4）供应商与采购单位、其他供应商或者代理机构恶意串通的；</w:t>
      </w:r>
    </w:p>
    <w:p w:rsidR="00874080" w:rsidRDefault="00C5539C" w:rsidP="00C5539C">
      <w:pPr>
        <w:snapToGrid w:val="0"/>
        <w:spacing w:line="460" w:lineRule="exact"/>
        <w:ind w:firstLineChars="192" w:firstLine="461"/>
        <w:rPr>
          <w:rFonts w:ascii="仿宋" w:eastAsia="仿宋" w:hAnsi="仿宋" w:cs="仿宋"/>
          <w:sz w:val="24"/>
        </w:rPr>
      </w:pPr>
      <w:r>
        <w:rPr>
          <w:rFonts w:ascii="仿宋" w:eastAsia="仿宋" w:hAnsi="仿宋" w:cs="仿宋" w:hint="eastAsia"/>
          <w:sz w:val="24"/>
        </w:rPr>
        <w:t>（5）供应商在谈判过程中有违反有关法律法规的行为；</w:t>
      </w:r>
    </w:p>
    <w:p w:rsidR="00874080" w:rsidRDefault="00C5539C" w:rsidP="00C5539C">
      <w:pPr>
        <w:snapToGrid w:val="0"/>
        <w:spacing w:line="460" w:lineRule="exact"/>
        <w:ind w:firstLineChars="192" w:firstLine="461"/>
        <w:rPr>
          <w:rFonts w:ascii="仿宋" w:eastAsia="仿宋" w:hAnsi="仿宋" w:cs="仿宋"/>
          <w:sz w:val="24"/>
        </w:rPr>
      </w:pPr>
      <w:r>
        <w:rPr>
          <w:rFonts w:ascii="仿宋" w:eastAsia="仿宋" w:hAnsi="仿宋" w:cs="仿宋" w:hint="eastAsia"/>
          <w:sz w:val="24"/>
        </w:rPr>
        <w:t>（6）谈判文件规定的其他情形的。</w:t>
      </w:r>
    </w:p>
    <w:p w:rsidR="00874080" w:rsidRDefault="00C5539C">
      <w:pPr>
        <w:widowControl/>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3.对于在谈判顺利开始</w:t>
      </w:r>
      <w:r>
        <w:rPr>
          <w:rFonts w:ascii="仿宋" w:eastAsia="仿宋" w:hAnsi="仿宋" w:cs="仿宋" w:hint="eastAsia"/>
          <w:sz w:val="24"/>
        </w:rPr>
        <w:t>后至开标结束前，</w:t>
      </w:r>
      <w:r>
        <w:rPr>
          <w:rFonts w:ascii="仿宋" w:eastAsia="仿宋" w:hAnsi="仿宋" w:cs="仿宋" w:hint="eastAsia"/>
          <w:color w:val="000000"/>
          <w:sz w:val="24"/>
        </w:rPr>
        <w:t>根据谈判情况退出谈判的供应商，须以书面形式说明退出谈判的原因，经谈判小组同意可以退还其缴纳的谈判保证金。</w:t>
      </w:r>
    </w:p>
    <w:p w:rsidR="00874080" w:rsidRDefault="00C5539C">
      <w:pPr>
        <w:widowControl/>
        <w:snapToGrid w:val="0"/>
        <w:spacing w:line="360" w:lineRule="auto"/>
        <w:ind w:firstLineChars="200" w:firstLine="482"/>
        <w:jc w:val="left"/>
        <w:rPr>
          <w:rFonts w:ascii="仿宋" w:eastAsia="仿宋" w:hAnsi="仿宋" w:cs="仿宋"/>
          <w:b/>
          <w:sz w:val="24"/>
        </w:rPr>
      </w:pPr>
      <w:r>
        <w:rPr>
          <w:rFonts w:ascii="仿宋" w:eastAsia="仿宋" w:hAnsi="仿宋" w:cs="仿宋" w:hint="eastAsia"/>
          <w:b/>
          <w:sz w:val="24"/>
        </w:rPr>
        <w:t>九、谈判响应文件及</w:t>
      </w:r>
      <w:r>
        <w:rPr>
          <w:rFonts w:ascii="仿宋" w:eastAsia="仿宋" w:hAnsi="仿宋" w:cs="仿宋" w:hint="eastAsia"/>
          <w:b/>
          <w:bCs/>
          <w:sz w:val="24"/>
        </w:rPr>
        <w:t>谈判</w:t>
      </w:r>
      <w:r>
        <w:rPr>
          <w:rFonts w:ascii="仿宋" w:eastAsia="仿宋" w:hAnsi="仿宋" w:cs="仿宋" w:hint="eastAsia"/>
          <w:b/>
          <w:sz w:val="24"/>
        </w:rPr>
        <w:t>费用</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1.谈判程序顺利进行后，所有的谈判响应文件都将作为档案保存，不论成交与否，代理机构均不退回。</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2.无论谈判过程和结果如何，参加竞争性谈判的供应商自行承担与本次项目谈判有关的全部费用。</w:t>
      </w:r>
    </w:p>
    <w:p w:rsidR="00874080" w:rsidRDefault="00C5539C">
      <w:pPr>
        <w:snapToGrid w:val="0"/>
        <w:spacing w:line="360" w:lineRule="auto"/>
        <w:ind w:firstLineChars="200" w:firstLine="482"/>
        <w:outlineLvl w:val="1"/>
        <w:rPr>
          <w:rFonts w:ascii="仿宋" w:eastAsia="仿宋" w:hAnsi="仿宋" w:cs="仿宋"/>
          <w:b/>
          <w:sz w:val="24"/>
        </w:rPr>
      </w:pPr>
      <w:r>
        <w:rPr>
          <w:rFonts w:ascii="仿宋" w:eastAsia="仿宋" w:hAnsi="仿宋" w:cs="仿宋" w:hint="eastAsia"/>
          <w:b/>
          <w:sz w:val="24"/>
        </w:rPr>
        <w:t>十、代理服务费</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本次招标代理费1500元，评委费按南通市财政局通财购（2018）18号文件执行（按实收取）。代理费、评委费由成交供应商支付，供应商须综合考虑在谈判响应报价内（不单列）。</w:t>
      </w:r>
    </w:p>
    <w:p w:rsidR="00874080" w:rsidRDefault="00C5539C">
      <w:pPr>
        <w:widowControl/>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代理费、评委费用以现金的形式在开标现场支付。</w:t>
      </w:r>
    </w:p>
    <w:p w:rsidR="00874080" w:rsidRDefault="00C5539C">
      <w:pPr>
        <w:widowControl/>
        <w:snapToGrid w:val="0"/>
        <w:spacing w:line="360" w:lineRule="auto"/>
        <w:ind w:firstLineChars="200" w:firstLine="482"/>
        <w:jc w:val="left"/>
        <w:rPr>
          <w:rFonts w:ascii="仿宋" w:eastAsia="仿宋" w:hAnsi="仿宋" w:cs="仿宋"/>
          <w:b/>
          <w:sz w:val="24"/>
        </w:rPr>
      </w:pPr>
      <w:r>
        <w:rPr>
          <w:rFonts w:ascii="仿宋" w:eastAsia="仿宋" w:hAnsi="仿宋" w:cs="仿宋" w:hint="eastAsia"/>
          <w:b/>
          <w:sz w:val="24"/>
        </w:rPr>
        <w:t>十一、未尽事宜</w:t>
      </w:r>
    </w:p>
    <w:p w:rsidR="00874080" w:rsidRDefault="00C5539C">
      <w:pPr>
        <w:tabs>
          <w:tab w:val="left" w:pos="5250"/>
        </w:tabs>
        <w:snapToGrid w:val="0"/>
        <w:spacing w:line="360" w:lineRule="auto"/>
        <w:jc w:val="left"/>
        <w:rPr>
          <w:rFonts w:ascii="仿宋" w:eastAsia="仿宋" w:hAnsi="仿宋" w:cs="仿宋"/>
          <w:sz w:val="24"/>
        </w:rPr>
      </w:pPr>
      <w:r>
        <w:rPr>
          <w:rFonts w:ascii="仿宋" w:eastAsia="仿宋" w:hAnsi="仿宋" w:cs="仿宋" w:hint="eastAsia"/>
          <w:sz w:val="24"/>
        </w:rPr>
        <w:t xml:space="preserve">   按《中华人民共和国政府采购法》、《政府采购非招标采购方式管理办法》及其他有关法律法规的规定执行。</w:t>
      </w:r>
    </w:p>
    <w:p w:rsidR="00874080" w:rsidRDefault="00874080">
      <w:pPr>
        <w:pStyle w:val="a4"/>
        <w:rPr>
          <w:rFonts w:ascii="仿宋" w:eastAsia="仿宋" w:hAnsi="仿宋" w:cs="仿宋"/>
        </w:rPr>
      </w:pPr>
    </w:p>
    <w:p w:rsidR="00874080" w:rsidRDefault="00874080">
      <w:pPr>
        <w:spacing w:line="360" w:lineRule="auto"/>
        <w:rPr>
          <w:rFonts w:ascii="仿宋" w:eastAsia="仿宋" w:hAnsi="仿宋" w:cs="仿宋"/>
          <w:b/>
          <w:bCs/>
          <w:sz w:val="24"/>
        </w:rPr>
      </w:pPr>
    </w:p>
    <w:p w:rsidR="00874080" w:rsidRDefault="00874080">
      <w:pPr>
        <w:spacing w:line="360" w:lineRule="auto"/>
        <w:jc w:val="center"/>
        <w:rPr>
          <w:rFonts w:ascii="仿宋" w:eastAsia="仿宋" w:hAnsi="仿宋" w:cs="仿宋"/>
          <w:b/>
          <w:bCs/>
          <w:sz w:val="32"/>
          <w:szCs w:val="32"/>
        </w:rPr>
        <w:sectPr w:rsidR="00874080">
          <w:footerReference w:type="default" r:id="rId15"/>
          <w:pgSz w:w="11906" w:h="16838"/>
          <w:pgMar w:top="1440" w:right="1800" w:bottom="1440" w:left="1800" w:header="851" w:footer="454" w:gutter="0"/>
          <w:cols w:space="720"/>
          <w:docGrid w:type="lines" w:linePitch="312"/>
        </w:sectPr>
      </w:pPr>
    </w:p>
    <w:p w:rsidR="00874080" w:rsidRDefault="00874080">
      <w:pPr>
        <w:spacing w:line="360" w:lineRule="auto"/>
        <w:jc w:val="center"/>
        <w:rPr>
          <w:rFonts w:ascii="仿宋" w:eastAsia="仿宋" w:hAnsi="仿宋" w:cs="仿宋"/>
          <w:b/>
          <w:bCs/>
          <w:sz w:val="32"/>
          <w:szCs w:val="32"/>
        </w:rPr>
      </w:pPr>
    </w:p>
    <w:p w:rsidR="00874080" w:rsidRDefault="00874080">
      <w:pPr>
        <w:spacing w:line="360" w:lineRule="auto"/>
        <w:jc w:val="center"/>
        <w:rPr>
          <w:rFonts w:ascii="仿宋" w:eastAsia="仿宋" w:hAnsi="仿宋" w:cs="仿宋"/>
          <w:b/>
          <w:bCs/>
          <w:sz w:val="32"/>
          <w:szCs w:val="32"/>
        </w:rPr>
      </w:pPr>
    </w:p>
    <w:p w:rsidR="00874080" w:rsidRDefault="00C5539C">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第三部分 项目需求及相关要求</w:t>
      </w:r>
    </w:p>
    <w:p w:rsidR="00874080" w:rsidRDefault="00C5539C">
      <w:pPr>
        <w:snapToGrid w:val="0"/>
        <w:spacing w:line="360" w:lineRule="auto"/>
        <w:ind w:firstLineChars="200" w:firstLine="480"/>
        <w:rPr>
          <w:rFonts w:ascii="仿宋" w:eastAsia="仿宋" w:hAnsi="仿宋" w:cs="华文楷体"/>
          <w:sz w:val="24"/>
        </w:rPr>
      </w:pPr>
      <w:r>
        <w:rPr>
          <w:rStyle w:val="HTML"/>
          <w:rFonts w:ascii="仿宋" w:eastAsia="仿宋" w:hAnsi="仿宋" w:cs="仿宋" w:hint="eastAsia"/>
          <w:bCs/>
          <w:sz w:val="24"/>
          <w:szCs w:val="24"/>
        </w:rPr>
        <w:t>一、本项目为南通市竹行中学沥青路面罩面维修工程</w:t>
      </w:r>
      <w:r>
        <w:rPr>
          <w:rFonts w:ascii="仿宋" w:eastAsia="仿宋" w:hAnsi="仿宋" w:cs="仿宋" w:hint="eastAsia"/>
          <w:sz w:val="24"/>
        </w:rPr>
        <w:t>，主要施工内容详见本项目工程量清单。由各供应商结合谈判文件、采购人提供的工程量清</w:t>
      </w:r>
      <w:r>
        <w:rPr>
          <w:rStyle w:val="HTML"/>
          <w:rFonts w:ascii="仿宋" w:eastAsia="仿宋" w:hAnsi="仿宋" w:cs="仿宋" w:hint="eastAsia"/>
          <w:bCs/>
          <w:sz w:val="24"/>
          <w:szCs w:val="24"/>
        </w:rPr>
        <w:t>单和</w:t>
      </w:r>
      <w:r>
        <w:rPr>
          <w:rStyle w:val="HTML"/>
          <w:rFonts w:ascii="仿宋" w:eastAsia="仿宋" w:hAnsi="仿宋" w:cs="仿宋" w:hint="eastAsia"/>
          <w:b/>
          <w:sz w:val="24"/>
          <w:szCs w:val="24"/>
        </w:rPr>
        <w:t>现场情况（请各供应商自行踏勘）</w:t>
      </w:r>
      <w:r>
        <w:rPr>
          <w:rStyle w:val="HTML"/>
          <w:rFonts w:ascii="仿宋" w:eastAsia="仿宋" w:hAnsi="仿宋" w:cs="仿宋" w:hint="eastAsia"/>
          <w:bCs/>
          <w:sz w:val="24"/>
          <w:szCs w:val="24"/>
        </w:rPr>
        <w:t>进行报价。报价应包括谈判文件所确</w:t>
      </w:r>
      <w:r>
        <w:rPr>
          <w:rFonts w:ascii="仿宋" w:eastAsia="仿宋" w:hAnsi="仿宋" w:cs="华文楷体" w:hint="eastAsia"/>
          <w:sz w:val="24"/>
        </w:rPr>
        <w:t>定的谈判范围内相关资料的全部内容，供应商报价时应充分考虑施工期间的政策性风险和人工、材料、机械的市场风险。</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二、工期：工期为5日历天，8月20日前完成项目的验收。</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三、投标报价要求</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1.投标报价应包括竞谈文件所确定的招标范围内相应工程量清单及相关资料及规范、规定等全部内容，以及为完成上述内容所必须的附属工程、临时工程、材料、劳务、机械、成品保护、垂直运输、脚手架搭设使用、与各工种间的协调配合工作、清洗、验收、创优、安全措施、技术措施，作为一名有经验的投标供应商所应考虑到的各种因素、风险及所需的全部费用。</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竞谈文件后附的工程量清单标明的工程量清单表是投标供应商投标报价的共同基础。采购人提供的工程量清单，投标供应商应结合竞谈文件、技术标准和要求与图纸一起阅读理解。</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2.在投标之前，如有疑问，投标供应商须在规定的时间内以书面或邮件形式提出。如果没有提出，视为投标供应商已经明白本次招标涉及范围内的所有工作内容，实际情况以现场为准，报价由各投标供应商在投标报价内自行考虑。</w:t>
      </w:r>
    </w:p>
    <w:p w:rsidR="00C5539C" w:rsidRPr="00C5539C" w:rsidRDefault="00C5539C" w:rsidP="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3.</w:t>
      </w:r>
      <w:r w:rsidRPr="00C5539C">
        <w:rPr>
          <w:rFonts w:ascii="仿宋" w:eastAsia="仿宋" w:hAnsi="仿宋" w:cs="华文楷体" w:hint="eastAsia"/>
          <w:sz w:val="24"/>
        </w:rPr>
        <w:t xml:space="preserve"> 投标报价方式：</w:t>
      </w:r>
      <w:r w:rsidRPr="00C5539C">
        <w:rPr>
          <w:rFonts w:ascii="仿宋" w:eastAsia="仿宋" w:hAnsi="仿宋" w:cs="华文楷体" w:hint="eastAsia"/>
          <w:b/>
          <w:sz w:val="24"/>
          <w:u w:val="single"/>
        </w:rPr>
        <w:t>固定总价报价。</w:t>
      </w:r>
      <w:r w:rsidRPr="00C5539C">
        <w:rPr>
          <w:rFonts w:ascii="仿宋" w:eastAsia="仿宋" w:hAnsi="仿宋" w:cs="华文楷体" w:hint="eastAsia"/>
          <w:sz w:val="24"/>
        </w:rPr>
        <w:t>工程量和价格的风险由承包人承担，结算时合同内总价不调整，完成发包人要求的合同以外的零星工作或发生非承包人责任事件的工程量按现场签证确定。</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4.投标报价应根据招标文件中的工程量清单和有关要求、施工现场实际情况及拟定的施工方案或施工组织设计，依据企业定额和市场价格信息，实行自主报价。中标人应根据清单确定的标准、等级、规格组织施工。</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5.投标人不得擅自改动招标人提供的工程量清单上的内容。若对提供的工程量清单内容有疑义，请将书面疑问材料在规定的时间和方法向招标代理单位提出，其中清单内容的书面疑问材料经招标人组织核实确认后提供最终工程量清单，投标人在投标报价时，不得增减清单工程量。</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6.投标人自行对工程现场进行踏勘，以获取有关编制投标文件和签署合同所涉及现场的</w:t>
      </w:r>
      <w:r>
        <w:rPr>
          <w:rFonts w:ascii="仿宋" w:eastAsia="仿宋" w:hAnsi="仿宋" w:cs="华文楷体" w:hint="eastAsia"/>
          <w:sz w:val="24"/>
        </w:rPr>
        <w:lastRenderedPageBreak/>
        <w:t>资料。</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8.本工程所有乙供材料均由承包人自行采购，材料必须符合有关规范规定的质量要求。发包人对材料的质量有认定权（如发包人对承包人采购的材料认定为不合格的，承包人必须重新采购，直至合格为止），施工时承包人需提供样品及材料检测报告供发包人选择，涉及到的价格不再调整。</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9.投标单位根据施工现场情况及现行规定，自行根据可行的施工方案对措施费自行报价，含在投标报价内，结算时，除工程变更引起施工方案改变外，承包人不得以招标工程措施项目缺项为由要求新增措施项目，结算时一律不作调整。</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10.投标人必须按照文明工地标准和要求，做好场地清理及相关工作，施工现场要求保证施工场地清洁，施工现场的材料堆放要整齐，做到工完料清，遵守环境卫生管理的有关规定，符合清洁卫生要求。定期地将所有建筑垃圾从施工现场清除，并运至招标人指定场所。交工前，必须将所有剩余的建筑材料运走或运至招标人指定地点堆放，将所有施工机械和设备从施工场地运走。上述费用包含在投标报价中。未能达到上述要求的，发包人有权指定其它相关单位清理垃圾，由投标人承担由此发生的费用。</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11.低于成本价的按无效标处理。</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12.其他未尽事宜在书面答疑中明确。</w:t>
      </w:r>
    </w:p>
    <w:p w:rsidR="00874080" w:rsidRDefault="00C5539C">
      <w:pPr>
        <w:snapToGrid w:val="0"/>
        <w:spacing w:line="360" w:lineRule="auto"/>
        <w:ind w:firstLineChars="200" w:firstLine="480"/>
        <w:rPr>
          <w:rFonts w:ascii="仿宋" w:eastAsia="仿宋" w:hAnsi="仿宋" w:cs="华文楷体"/>
          <w:sz w:val="24"/>
        </w:rPr>
      </w:pPr>
      <w:r>
        <w:rPr>
          <w:rFonts w:ascii="仿宋" w:eastAsia="仿宋" w:hAnsi="仿宋" w:cs="华文楷体" w:hint="eastAsia"/>
          <w:sz w:val="24"/>
        </w:rPr>
        <w:t>四、工程量清单</w:t>
      </w:r>
    </w:p>
    <w:tbl>
      <w:tblPr>
        <w:tblW w:w="9307" w:type="dxa"/>
        <w:tblInd w:w="93" w:type="dxa"/>
        <w:tblLook w:val="04A0"/>
      </w:tblPr>
      <w:tblGrid>
        <w:gridCol w:w="460"/>
        <w:gridCol w:w="3162"/>
        <w:gridCol w:w="1110"/>
        <w:gridCol w:w="1350"/>
        <w:gridCol w:w="1845"/>
        <w:gridCol w:w="1380"/>
      </w:tblGrid>
      <w:tr w:rsidR="00874080">
        <w:trPr>
          <w:trHeight w:val="338"/>
        </w:trPr>
        <w:tc>
          <w:tcPr>
            <w:tcW w:w="460" w:type="dxa"/>
            <w:vMerge w:val="restart"/>
            <w:tcBorders>
              <w:top w:val="single" w:sz="8" w:space="0" w:color="000000"/>
              <w:left w:val="single" w:sz="8" w:space="0" w:color="000000"/>
              <w:bottom w:val="single" w:sz="4" w:space="0" w:color="000000"/>
              <w:right w:val="single" w:sz="4" w:space="0" w:color="000000"/>
            </w:tcBorders>
            <w:shd w:val="clear" w:color="auto" w:fill="FFFFFF"/>
            <w:vAlign w:val="center"/>
          </w:tcPr>
          <w:p w:rsidR="00874080" w:rsidRPr="00C5539C" w:rsidRDefault="00C5539C">
            <w:pPr>
              <w:widowControl/>
              <w:jc w:val="center"/>
              <w:textAlignment w:val="center"/>
              <w:rPr>
                <w:rFonts w:ascii="仿宋" w:eastAsia="仿宋" w:hAnsi="仿宋" w:cs="黑体"/>
                <w:b/>
                <w:bCs/>
                <w:color w:val="000000"/>
                <w:szCs w:val="21"/>
              </w:rPr>
            </w:pPr>
            <w:r w:rsidRPr="00C5539C">
              <w:rPr>
                <w:rFonts w:ascii="仿宋" w:eastAsia="仿宋" w:hAnsi="仿宋" w:cs="黑体" w:hint="eastAsia"/>
                <w:b/>
                <w:bCs/>
                <w:color w:val="000000"/>
                <w:szCs w:val="21"/>
              </w:rPr>
              <w:t>序号</w:t>
            </w:r>
          </w:p>
        </w:tc>
        <w:tc>
          <w:tcPr>
            <w:tcW w:w="3162"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Pr="00C5539C" w:rsidRDefault="00C5539C">
            <w:pPr>
              <w:widowControl/>
              <w:jc w:val="center"/>
              <w:textAlignment w:val="center"/>
              <w:rPr>
                <w:rFonts w:ascii="仿宋" w:eastAsia="仿宋" w:hAnsi="仿宋" w:cs="黑体"/>
                <w:b/>
                <w:bCs/>
                <w:color w:val="000000"/>
                <w:szCs w:val="21"/>
              </w:rPr>
            </w:pPr>
            <w:r w:rsidRPr="00C5539C">
              <w:rPr>
                <w:rFonts w:ascii="仿宋" w:eastAsia="仿宋" w:hAnsi="仿宋" w:cs="黑体" w:hint="eastAsia"/>
                <w:b/>
                <w:bCs/>
                <w:color w:val="000000"/>
                <w:szCs w:val="21"/>
              </w:rPr>
              <w:t>项目名称</w:t>
            </w:r>
          </w:p>
        </w:tc>
        <w:tc>
          <w:tcPr>
            <w:tcW w:w="1110"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Pr="00C5539C" w:rsidRDefault="00C5539C">
            <w:pPr>
              <w:widowControl/>
              <w:jc w:val="center"/>
              <w:textAlignment w:val="center"/>
              <w:rPr>
                <w:rFonts w:ascii="仿宋" w:eastAsia="仿宋" w:hAnsi="仿宋" w:cs="黑体"/>
                <w:b/>
                <w:bCs/>
                <w:color w:val="000000"/>
                <w:szCs w:val="21"/>
              </w:rPr>
            </w:pPr>
            <w:r w:rsidRPr="00C5539C">
              <w:rPr>
                <w:rFonts w:ascii="仿宋" w:eastAsia="仿宋" w:hAnsi="仿宋" w:cs="黑体" w:hint="eastAsia"/>
                <w:b/>
                <w:bCs/>
                <w:color w:val="000000"/>
                <w:szCs w:val="21"/>
              </w:rPr>
              <w:t>单位</w:t>
            </w:r>
          </w:p>
        </w:tc>
        <w:tc>
          <w:tcPr>
            <w:tcW w:w="1350"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Pr="00C5539C" w:rsidRDefault="00C5539C">
            <w:pPr>
              <w:widowControl/>
              <w:jc w:val="center"/>
              <w:textAlignment w:val="center"/>
              <w:rPr>
                <w:rFonts w:ascii="仿宋" w:eastAsia="仿宋" w:hAnsi="仿宋" w:cs="黑体"/>
                <w:b/>
                <w:bCs/>
                <w:color w:val="000000"/>
                <w:szCs w:val="21"/>
              </w:rPr>
            </w:pPr>
            <w:r w:rsidRPr="00C5539C">
              <w:rPr>
                <w:rFonts w:ascii="仿宋" w:eastAsia="仿宋" w:hAnsi="仿宋" w:cs="黑体" w:hint="eastAsia"/>
                <w:b/>
                <w:bCs/>
                <w:color w:val="000000"/>
                <w:szCs w:val="21"/>
              </w:rPr>
              <w:t>工程量</w:t>
            </w:r>
          </w:p>
        </w:tc>
        <w:tc>
          <w:tcPr>
            <w:tcW w:w="1845"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Pr="00C5539C" w:rsidRDefault="00C5539C">
            <w:pPr>
              <w:widowControl/>
              <w:jc w:val="center"/>
              <w:textAlignment w:val="center"/>
              <w:rPr>
                <w:rFonts w:ascii="仿宋" w:eastAsia="仿宋" w:hAnsi="仿宋" w:cs="黑体"/>
                <w:b/>
                <w:bCs/>
                <w:color w:val="000000"/>
                <w:szCs w:val="21"/>
              </w:rPr>
            </w:pPr>
            <w:r w:rsidRPr="00C5539C">
              <w:rPr>
                <w:rFonts w:ascii="仿宋" w:eastAsia="仿宋" w:hAnsi="仿宋" w:cs="黑体" w:hint="eastAsia"/>
                <w:b/>
                <w:bCs/>
                <w:color w:val="000000"/>
                <w:szCs w:val="21"/>
              </w:rPr>
              <w:t>全费用</w:t>
            </w:r>
            <w:r w:rsidRPr="00C5539C">
              <w:rPr>
                <w:rFonts w:ascii="仿宋" w:eastAsia="仿宋" w:hAnsi="仿宋" w:cs="黑体" w:hint="eastAsia"/>
                <w:b/>
                <w:bCs/>
                <w:color w:val="000000"/>
                <w:szCs w:val="21"/>
              </w:rPr>
              <w:br/>
              <w:t>综合单价（元）</w:t>
            </w:r>
          </w:p>
        </w:tc>
        <w:tc>
          <w:tcPr>
            <w:tcW w:w="1380" w:type="dxa"/>
            <w:vMerge w:val="restart"/>
            <w:tcBorders>
              <w:top w:val="single" w:sz="8" w:space="0" w:color="000000"/>
              <w:left w:val="single" w:sz="4" w:space="0" w:color="000000"/>
              <w:bottom w:val="single" w:sz="4" w:space="0" w:color="000000"/>
              <w:right w:val="single" w:sz="8" w:space="0" w:color="000000"/>
            </w:tcBorders>
            <w:shd w:val="clear" w:color="auto" w:fill="FFFFFF"/>
            <w:vAlign w:val="center"/>
          </w:tcPr>
          <w:p w:rsidR="00874080" w:rsidRPr="00C5539C" w:rsidRDefault="00C5539C">
            <w:pPr>
              <w:widowControl/>
              <w:jc w:val="center"/>
              <w:textAlignment w:val="center"/>
              <w:rPr>
                <w:rFonts w:ascii="仿宋" w:eastAsia="仿宋" w:hAnsi="仿宋" w:cs="黑体"/>
                <w:b/>
                <w:bCs/>
                <w:color w:val="000000"/>
                <w:szCs w:val="21"/>
              </w:rPr>
            </w:pPr>
            <w:r w:rsidRPr="00C5539C">
              <w:rPr>
                <w:rFonts w:ascii="仿宋" w:eastAsia="仿宋" w:hAnsi="仿宋" w:cs="黑体" w:hint="eastAsia"/>
                <w:b/>
                <w:bCs/>
                <w:color w:val="000000"/>
                <w:szCs w:val="21"/>
              </w:rPr>
              <w:t>综合合价（元）</w:t>
            </w:r>
          </w:p>
        </w:tc>
      </w:tr>
      <w:tr w:rsidR="00874080">
        <w:trPr>
          <w:trHeight w:val="690"/>
        </w:trPr>
        <w:tc>
          <w:tcPr>
            <w:tcW w:w="460" w:type="dxa"/>
            <w:vMerge/>
            <w:tcBorders>
              <w:top w:val="single" w:sz="8" w:space="0" w:color="000000"/>
              <w:left w:val="single" w:sz="8" w:space="0" w:color="000000"/>
              <w:bottom w:val="single" w:sz="4" w:space="0" w:color="000000"/>
              <w:right w:val="single" w:sz="4" w:space="0" w:color="000000"/>
            </w:tcBorders>
            <w:shd w:val="clear" w:color="auto" w:fill="FFFFFF"/>
            <w:vAlign w:val="center"/>
          </w:tcPr>
          <w:p w:rsidR="00874080" w:rsidRPr="00C5539C" w:rsidRDefault="00874080">
            <w:pPr>
              <w:jc w:val="center"/>
              <w:rPr>
                <w:rFonts w:ascii="仿宋" w:eastAsia="仿宋" w:hAnsi="仿宋" w:cs="黑体"/>
                <w:b/>
                <w:bCs/>
                <w:color w:val="000000"/>
                <w:szCs w:val="21"/>
              </w:rPr>
            </w:pPr>
          </w:p>
        </w:tc>
        <w:tc>
          <w:tcPr>
            <w:tcW w:w="3162"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Pr="00C5539C" w:rsidRDefault="00874080">
            <w:pPr>
              <w:jc w:val="center"/>
              <w:rPr>
                <w:rFonts w:ascii="仿宋" w:eastAsia="仿宋" w:hAnsi="仿宋" w:cs="黑体"/>
                <w:b/>
                <w:bCs/>
                <w:color w:val="000000"/>
                <w:szCs w:val="21"/>
              </w:rPr>
            </w:pPr>
          </w:p>
        </w:tc>
        <w:tc>
          <w:tcPr>
            <w:tcW w:w="111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Pr="00C5539C" w:rsidRDefault="00874080">
            <w:pPr>
              <w:jc w:val="center"/>
              <w:rPr>
                <w:rFonts w:ascii="仿宋" w:eastAsia="仿宋" w:hAnsi="仿宋" w:cs="黑体"/>
                <w:b/>
                <w:bCs/>
                <w:color w:val="000000"/>
                <w:szCs w:val="21"/>
              </w:rPr>
            </w:pPr>
          </w:p>
        </w:tc>
        <w:tc>
          <w:tcPr>
            <w:tcW w:w="135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Pr="00C5539C" w:rsidRDefault="00874080">
            <w:pPr>
              <w:jc w:val="center"/>
              <w:rPr>
                <w:rFonts w:ascii="仿宋" w:eastAsia="仿宋" w:hAnsi="仿宋" w:cs="黑体"/>
                <w:b/>
                <w:bCs/>
                <w:color w:val="000000"/>
                <w:szCs w:val="21"/>
              </w:rPr>
            </w:pPr>
          </w:p>
        </w:tc>
        <w:tc>
          <w:tcPr>
            <w:tcW w:w="184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Pr="00C5539C" w:rsidRDefault="00874080">
            <w:pPr>
              <w:jc w:val="center"/>
              <w:rPr>
                <w:rFonts w:ascii="仿宋" w:eastAsia="仿宋" w:hAnsi="仿宋" w:cs="黑体"/>
                <w:b/>
                <w:bCs/>
                <w:color w:val="000000"/>
                <w:szCs w:val="21"/>
              </w:rPr>
            </w:pPr>
          </w:p>
        </w:tc>
        <w:tc>
          <w:tcPr>
            <w:tcW w:w="1380" w:type="dxa"/>
            <w:vMerge/>
            <w:tcBorders>
              <w:top w:val="single" w:sz="8" w:space="0" w:color="000000"/>
              <w:left w:val="single" w:sz="4" w:space="0" w:color="000000"/>
              <w:bottom w:val="single" w:sz="4" w:space="0" w:color="000000"/>
              <w:right w:val="single" w:sz="8" w:space="0" w:color="000000"/>
            </w:tcBorders>
            <w:shd w:val="clear" w:color="auto" w:fill="FFFFFF"/>
            <w:vAlign w:val="center"/>
          </w:tcPr>
          <w:p w:rsidR="00874080" w:rsidRPr="00C5539C" w:rsidRDefault="00874080">
            <w:pPr>
              <w:jc w:val="center"/>
              <w:rPr>
                <w:rFonts w:ascii="仿宋" w:eastAsia="仿宋" w:hAnsi="仿宋" w:cs="黑体"/>
                <w:b/>
                <w:bCs/>
                <w:color w:val="000000"/>
                <w:szCs w:val="21"/>
              </w:rPr>
            </w:pPr>
          </w:p>
        </w:tc>
      </w:tr>
      <w:tr w:rsidR="00874080">
        <w:trPr>
          <w:trHeight w:val="1470"/>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1</w:t>
            </w:r>
          </w:p>
        </w:tc>
        <w:tc>
          <w:tcPr>
            <w:tcW w:w="3162"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left"/>
              <w:textAlignment w:val="center"/>
              <w:rPr>
                <w:rFonts w:ascii="仿宋" w:eastAsia="仿宋" w:hAnsi="仿宋" w:cs="宋体"/>
                <w:color w:val="000000"/>
                <w:szCs w:val="21"/>
              </w:rPr>
            </w:pPr>
            <w:r w:rsidRPr="00C5539C">
              <w:rPr>
                <w:rFonts w:ascii="仿宋" w:eastAsia="仿宋" w:hAnsi="仿宋" w:cs="宋体" w:hint="eastAsia"/>
                <w:color w:val="000000"/>
                <w:szCs w:val="21"/>
              </w:rPr>
              <w:t>铣刨路面</w:t>
            </w:r>
            <w:r w:rsidRPr="00C5539C">
              <w:rPr>
                <w:rFonts w:ascii="仿宋" w:eastAsia="仿宋" w:hAnsi="仿宋" w:cs="宋体" w:hint="eastAsia"/>
                <w:color w:val="000000"/>
                <w:szCs w:val="21"/>
              </w:rPr>
              <w:br/>
              <w:t>1、材质:沥青砼</w:t>
            </w:r>
            <w:r w:rsidRPr="00C5539C">
              <w:rPr>
                <w:rFonts w:ascii="仿宋" w:eastAsia="仿宋" w:hAnsi="仿宋" w:cs="宋体" w:hint="eastAsia"/>
                <w:color w:val="000000"/>
                <w:szCs w:val="21"/>
              </w:rPr>
              <w:br/>
              <w:t xml:space="preserve">2、厚度:3cm               </w:t>
            </w:r>
          </w:p>
          <w:p w:rsidR="00874080" w:rsidRPr="00C5539C" w:rsidRDefault="00C5539C">
            <w:pPr>
              <w:widowControl/>
              <w:jc w:val="left"/>
              <w:textAlignment w:val="center"/>
              <w:rPr>
                <w:rFonts w:ascii="仿宋" w:eastAsia="仿宋" w:hAnsi="仿宋" w:cs="宋体"/>
                <w:color w:val="000000"/>
                <w:szCs w:val="21"/>
              </w:rPr>
            </w:pPr>
            <w:r w:rsidRPr="00C5539C">
              <w:rPr>
                <w:rFonts w:ascii="仿宋" w:eastAsia="仿宋" w:hAnsi="仿宋" w:cs="宋体" w:hint="eastAsia"/>
                <w:color w:val="000000"/>
                <w:szCs w:val="21"/>
              </w:rPr>
              <w:t>3、铣刨物合理弃置，运距自行考虑</w:t>
            </w:r>
          </w:p>
        </w:tc>
        <w:tc>
          <w:tcPr>
            <w:tcW w:w="111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m2</w:t>
            </w:r>
          </w:p>
        </w:tc>
        <w:tc>
          <w:tcPr>
            <w:tcW w:w="135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right"/>
              <w:textAlignment w:val="center"/>
              <w:rPr>
                <w:rFonts w:ascii="仿宋" w:eastAsia="仿宋" w:hAnsi="仿宋" w:cs="宋体"/>
                <w:color w:val="000000"/>
                <w:szCs w:val="21"/>
              </w:rPr>
            </w:pPr>
            <w:r w:rsidRPr="00C5539C">
              <w:rPr>
                <w:rFonts w:ascii="仿宋" w:eastAsia="仿宋" w:hAnsi="仿宋" w:cs="宋体" w:hint="eastAsia"/>
                <w:color w:val="000000"/>
                <w:szCs w:val="21"/>
              </w:rPr>
              <w:t>1000.000</w:t>
            </w:r>
          </w:p>
        </w:tc>
        <w:tc>
          <w:tcPr>
            <w:tcW w:w="1845"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874080">
            <w:pPr>
              <w:jc w:val="right"/>
              <w:rPr>
                <w:rFonts w:ascii="仿宋" w:eastAsia="仿宋" w:hAnsi="仿宋" w:cs="宋体"/>
                <w:color w:val="000000"/>
                <w:szCs w:val="21"/>
              </w:rPr>
            </w:pPr>
          </w:p>
        </w:tc>
        <w:tc>
          <w:tcPr>
            <w:tcW w:w="1380" w:type="dxa"/>
            <w:tcBorders>
              <w:top w:val="single" w:sz="4" w:space="0" w:color="000000"/>
              <w:left w:val="single" w:sz="4" w:space="0" w:color="000000"/>
              <w:bottom w:val="single" w:sz="4" w:space="0" w:color="000000"/>
              <w:right w:val="single" w:sz="8" w:space="0" w:color="000000"/>
            </w:tcBorders>
            <w:vAlign w:val="center"/>
          </w:tcPr>
          <w:p w:rsidR="00874080" w:rsidRPr="00C5539C" w:rsidRDefault="00874080">
            <w:pPr>
              <w:jc w:val="right"/>
              <w:rPr>
                <w:rFonts w:ascii="仿宋" w:eastAsia="仿宋" w:hAnsi="仿宋" w:cs="宋体"/>
                <w:color w:val="000000"/>
                <w:szCs w:val="21"/>
              </w:rPr>
            </w:pPr>
          </w:p>
        </w:tc>
      </w:tr>
      <w:tr w:rsidR="00874080">
        <w:trPr>
          <w:trHeight w:val="1043"/>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2</w:t>
            </w:r>
          </w:p>
        </w:tc>
        <w:tc>
          <w:tcPr>
            <w:tcW w:w="3162"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left"/>
              <w:textAlignment w:val="center"/>
              <w:rPr>
                <w:rFonts w:ascii="仿宋" w:eastAsia="仿宋" w:hAnsi="仿宋" w:cs="宋体"/>
                <w:color w:val="000000"/>
                <w:szCs w:val="21"/>
              </w:rPr>
            </w:pPr>
            <w:r w:rsidRPr="00C5539C">
              <w:rPr>
                <w:rFonts w:ascii="仿宋" w:eastAsia="仿宋" w:hAnsi="仿宋" w:cs="宋体" w:hint="eastAsia"/>
                <w:color w:val="000000"/>
                <w:szCs w:val="21"/>
              </w:rPr>
              <w:t>粘层</w:t>
            </w:r>
            <w:r w:rsidRPr="00C5539C">
              <w:rPr>
                <w:rFonts w:ascii="仿宋" w:eastAsia="仿宋" w:hAnsi="仿宋" w:cs="宋体" w:hint="eastAsia"/>
                <w:color w:val="000000"/>
                <w:szCs w:val="21"/>
              </w:rPr>
              <w:br/>
              <w:t>1、材料品种:优质阳离子乳化沥青PC-2型</w:t>
            </w:r>
            <w:r w:rsidRPr="00C5539C">
              <w:rPr>
                <w:rFonts w:ascii="仿宋" w:eastAsia="仿宋" w:hAnsi="仿宋" w:cs="宋体" w:hint="eastAsia"/>
                <w:color w:val="000000"/>
                <w:szCs w:val="21"/>
              </w:rPr>
              <w:br/>
              <w:t>2、喷油量:0.5L/m2</w:t>
            </w:r>
          </w:p>
        </w:tc>
        <w:tc>
          <w:tcPr>
            <w:tcW w:w="111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m2</w:t>
            </w:r>
          </w:p>
        </w:tc>
        <w:tc>
          <w:tcPr>
            <w:tcW w:w="135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right"/>
              <w:textAlignment w:val="center"/>
              <w:rPr>
                <w:rFonts w:ascii="仿宋" w:eastAsia="仿宋" w:hAnsi="仿宋" w:cs="宋体"/>
                <w:color w:val="000000"/>
                <w:szCs w:val="21"/>
              </w:rPr>
            </w:pPr>
            <w:r w:rsidRPr="00C5539C">
              <w:rPr>
                <w:rFonts w:ascii="仿宋" w:eastAsia="仿宋" w:hAnsi="仿宋" w:cs="宋体" w:hint="eastAsia"/>
                <w:color w:val="000000"/>
                <w:szCs w:val="21"/>
              </w:rPr>
              <w:t>1000.000</w:t>
            </w:r>
          </w:p>
        </w:tc>
        <w:tc>
          <w:tcPr>
            <w:tcW w:w="1845"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874080">
            <w:pPr>
              <w:jc w:val="right"/>
              <w:rPr>
                <w:rFonts w:ascii="仿宋" w:eastAsia="仿宋" w:hAnsi="仿宋" w:cs="宋体"/>
                <w:color w:val="000000"/>
                <w:szCs w:val="21"/>
              </w:rPr>
            </w:pPr>
          </w:p>
        </w:tc>
        <w:tc>
          <w:tcPr>
            <w:tcW w:w="1380" w:type="dxa"/>
            <w:tcBorders>
              <w:top w:val="single" w:sz="4" w:space="0" w:color="000000"/>
              <w:left w:val="single" w:sz="4" w:space="0" w:color="000000"/>
              <w:bottom w:val="single" w:sz="4" w:space="0" w:color="000000"/>
              <w:right w:val="single" w:sz="8" w:space="0" w:color="000000"/>
            </w:tcBorders>
            <w:vAlign w:val="center"/>
          </w:tcPr>
          <w:p w:rsidR="00874080" w:rsidRPr="00C5539C" w:rsidRDefault="00874080">
            <w:pPr>
              <w:jc w:val="right"/>
              <w:rPr>
                <w:rFonts w:ascii="仿宋" w:eastAsia="仿宋" w:hAnsi="仿宋" w:cs="宋体"/>
                <w:color w:val="000000"/>
                <w:szCs w:val="21"/>
              </w:rPr>
            </w:pPr>
          </w:p>
        </w:tc>
      </w:tr>
      <w:tr w:rsidR="00874080">
        <w:trPr>
          <w:trHeight w:val="1680"/>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3</w:t>
            </w:r>
          </w:p>
        </w:tc>
        <w:tc>
          <w:tcPr>
            <w:tcW w:w="3162"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left"/>
              <w:textAlignment w:val="center"/>
              <w:rPr>
                <w:rFonts w:ascii="仿宋" w:eastAsia="仿宋" w:hAnsi="仿宋" w:cs="宋体"/>
                <w:color w:val="000000"/>
                <w:szCs w:val="21"/>
              </w:rPr>
            </w:pPr>
            <w:r w:rsidRPr="00C5539C">
              <w:rPr>
                <w:rFonts w:ascii="仿宋" w:eastAsia="仿宋" w:hAnsi="仿宋" w:cs="宋体" w:hint="eastAsia"/>
                <w:color w:val="000000"/>
                <w:szCs w:val="21"/>
              </w:rPr>
              <w:t>沥青混凝土</w:t>
            </w:r>
            <w:r w:rsidRPr="00C5539C">
              <w:rPr>
                <w:rFonts w:ascii="仿宋" w:eastAsia="仿宋" w:hAnsi="仿宋" w:cs="宋体" w:hint="eastAsia"/>
                <w:color w:val="000000"/>
                <w:szCs w:val="21"/>
              </w:rPr>
              <w:br/>
              <w:t>1、沥青品种:优质A级70号石油沥青</w:t>
            </w:r>
            <w:r w:rsidRPr="00C5539C">
              <w:rPr>
                <w:rFonts w:ascii="仿宋" w:eastAsia="仿宋" w:hAnsi="仿宋" w:cs="宋体" w:hint="eastAsia"/>
                <w:color w:val="000000"/>
                <w:szCs w:val="21"/>
              </w:rPr>
              <w:br/>
              <w:t>2、沥青混凝土种类:细粒式沥青砼AC-10C</w:t>
            </w:r>
            <w:r w:rsidRPr="00C5539C">
              <w:rPr>
                <w:rFonts w:ascii="仿宋" w:eastAsia="仿宋" w:hAnsi="仿宋" w:cs="宋体" w:hint="eastAsia"/>
                <w:color w:val="000000"/>
                <w:szCs w:val="21"/>
              </w:rPr>
              <w:br/>
              <w:t>3、厚度:3cm</w:t>
            </w:r>
          </w:p>
        </w:tc>
        <w:tc>
          <w:tcPr>
            <w:tcW w:w="111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m2</w:t>
            </w:r>
          </w:p>
        </w:tc>
        <w:tc>
          <w:tcPr>
            <w:tcW w:w="135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right"/>
              <w:textAlignment w:val="center"/>
              <w:rPr>
                <w:rFonts w:ascii="仿宋" w:eastAsia="仿宋" w:hAnsi="仿宋" w:cs="宋体"/>
                <w:color w:val="000000"/>
                <w:szCs w:val="21"/>
              </w:rPr>
            </w:pPr>
            <w:r w:rsidRPr="00C5539C">
              <w:rPr>
                <w:rFonts w:ascii="仿宋" w:eastAsia="仿宋" w:hAnsi="仿宋" w:cs="宋体" w:hint="eastAsia"/>
                <w:color w:val="000000"/>
                <w:szCs w:val="21"/>
              </w:rPr>
              <w:t>1000.000</w:t>
            </w:r>
          </w:p>
        </w:tc>
        <w:tc>
          <w:tcPr>
            <w:tcW w:w="1845"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874080">
            <w:pPr>
              <w:jc w:val="right"/>
              <w:rPr>
                <w:rFonts w:ascii="仿宋" w:eastAsia="仿宋" w:hAnsi="仿宋" w:cs="宋体"/>
                <w:color w:val="000000"/>
                <w:szCs w:val="21"/>
              </w:rPr>
            </w:pPr>
          </w:p>
        </w:tc>
        <w:tc>
          <w:tcPr>
            <w:tcW w:w="1380" w:type="dxa"/>
            <w:tcBorders>
              <w:top w:val="single" w:sz="4" w:space="0" w:color="000000"/>
              <w:left w:val="single" w:sz="4" w:space="0" w:color="000000"/>
              <w:bottom w:val="single" w:sz="4" w:space="0" w:color="000000"/>
              <w:right w:val="single" w:sz="8" w:space="0" w:color="000000"/>
            </w:tcBorders>
            <w:vAlign w:val="center"/>
          </w:tcPr>
          <w:p w:rsidR="00874080" w:rsidRPr="00C5539C" w:rsidRDefault="00874080">
            <w:pPr>
              <w:jc w:val="right"/>
              <w:rPr>
                <w:rFonts w:ascii="仿宋" w:eastAsia="仿宋" w:hAnsi="仿宋" w:cs="宋体"/>
                <w:color w:val="000000"/>
                <w:szCs w:val="21"/>
              </w:rPr>
            </w:pPr>
          </w:p>
        </w:tc>
      </w:tr>
      <w:tr w:rsidR="00874080">
        <w:trPr>
          <w:trHeight w:val="1425"/>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lastRenderedPageBreak/>
              <w:t>4</w:t>
            </w:r>
          </w:p>
        </w:tc>
        <w:tc>
          <w:tcPr>
            <w:tcW w:w="3162"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left"/>
              <w:textAlignment w:val="center"/>
              <w:rPr>
                <w:rFonts w:ascii="仿宋" w:eastAsia="仿宋" w:hAnsi="仿宋" w:cs="宋体"/>
                <w:color w:val="000000"/>
                <w:szCs w:val="21"/>
              </w:rPr>
            </w:pPr>
            <w:r w:rsidRPr="00C5539C">
              <w:rPr>
                <w:rFonts w:ascii="仿宋" w:eastAsia="仿宋" w:hAnsi="仿宋" w:cs="宋体" w:hint="eastAsia"/>
                <w:color w:val="000000"/>
                <w:szCs w:val="21"/>
              </w:rPr>
              <w:t>安砌侧（平、缘）石</w:t>
            </w:r>
            <w:r w:rsidRPr="00C5539C">
              <w:rPr>
                <w:rFonts w:ascii="仿宋" w:eastAsia="仿宋" w:hAnsi="仿宋" w:cs="宋体" w:hint="eastAsia"/>
                <w:color w:val="000000"/>
                <w:szCs w:val="21"/>
              </w:rPr>
              <w:br/>
              <w:t>1、材料品种、规格:花岗岩侧石：12*30*75cm</w:t>
            </w:r>
            <w:r w:rsidRPr="00C5539C">
              <w:rPr>
                <w:rFonts w:ascii="仿宋" w:eastAsia="仿宋" w:hAnsi="仿宋" w:cs="宋体" w:hint="eastAsia"/>
                <w:color w:val="000000"/>
                <w:szCs w:val="21"/>
              </w:rPr>
              <w:br/>
              <w:t>2、基础、垫层：材料品种、厚度:C20砼基础</w:t>
            </w:r>
          </w:p>
        </w:tc>
        <w:tc>
          <w:tcPr>
            <w:tcW w:w="111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m</w:t>
            </w:r>
          </w:p>
        </w:tc>
        <w:tc>
          <w:tcPr>
            <w:tcW w:w="135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right"/>
              <w:textAlignment w:val="center"/>
              <w:rPr>
                <w:rFonts w:ascii="仿宋" w:eastAsia="仿宋" w:hAnsi="仿宋" w:cs="宋体"/>
                <w:color w:val="000000"/>
                <w:szCs w:val="21"/>
              </w:rPr>
            </w:pPr>
            <w:r w:rsidRPr="00C5539C">
              <w:rPr>
                <w:rFonts w:ascii="仿宋" w:eastAsia="仿宋" w:hAnsi="仿宋" w:cs="宋体" w:hint="eastAsia"/>
                <w:color w:val="000000"/>
                <w:szCs w:val="21"/>
              </w:rPr>
              <w:t>71.000</w:t>
            </w:r>
          </w:p>
        </w:tc>
        <w:tc>
          <w:tcPr>
            <w:tcW w:w="1845"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874080">
            <w:pPr>
              <w:jc w:val="right"/>
              <w:rPr>
                <w:rFonts w:ascii="仿宋" w:eastAsia="仿宋" w:hAnsi="仿宋" w:cs="宋体"/>
                <w:color w:val="000000"/>
                <w:szCs w:val="21"/>
              </w:rPr>
            </w:pPr>
          </w:p>
        </w:tc>
        <w:tc>
          <w:tcPr>
            <w:tcW w:w="1380" w:type="dxa"/>
            <w:tcBorders>
              <w:top w:val="single" w:sz="4" w:space="0" w:color="000000"/>
              <w:left w:val="single" w:sz="4" w:space="0" w:color="000000"/>
              <w:bottom w:val="single" w:sz="4" w:space="0" w:color="000000"/>
              <w:right w:val="single" w:sz="8" w:space="0" w:color="000000"/>
            </w:tcBorders>
            <w:vAlign w:val="center"/>
          </w:tcPr>
          <w:p w:rsidR="00874080" w:rsidRPr="00C5539C" w:rsidRDefault="00874080">
            <w:pPr>
              <w:jc w:val="right"/>
              <w:rPr>
                <w:rFonts w:ascii="仿宋" w:eastAsia="仿宋" w:hAnsi="仿宋" w:cs="宋体"/>
                <w:color w:val="000000"/>
                <w:szCs w:val="21"/>
              </w:rPr>
            </w:pPr>
          </w:p>
        </w:tc>
      </w:tr>
      <w:tr w:rsidR="00874080">
        <w:trPr>
          <w:trHeight w:val="1470"/>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5</w:t>
            </w:r>
          </w:p>
        </w:tc>
        <w:tc>
          <w:tcPr>
            <w:tcW w:w="3162"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left"/>
              <w:textAlignment w:val="center"/>
              <w:rPr>
                <w:rFonts w:ascii="仿宋" w:eastAsia="仿宋" w:hAnsi="仿宋" w:cs="宋体"/>
                <w:color w:val="000000"/>
                <w:szCs w:val="21"/>
              </w:rPr>
            </w:pPr>
            <w:r w:rsidRPr="00C5539C">
              <w:rPr>
                <w:rFonts w:ascii="仿宋" w:eastAsia="仿宋" w:hAnsi="仿宋" w:cs="宋体" w:hint="eastAsia"/>
                <w:color w:val="000000"/>
                <w:szCs w:val="21"/>
              </w:rPr>
              <w:t>安砌侧（平、缘）石</w:t>
            </w:r>
            <w:r w:rsidRPr="00C5539C">
              <w:rPr>
                <w:rFonts w:ascii="仿宋" w:eastAsia="仿宋" w:hAnsi="仿宋" w:cs="宋体" w:hint="eastAsia"/>
                <w:color w:val="000000"/>
                <w:szCs w:val="21"/>
              </w:rPr>
              <w:br/>
              <w:t>1、材料品种、规格:花岗岩平石：12*30*75cm</w:t>
            </w:r>
            <w:r w:rsidRPr="00C5539C">
              <w:rPr>
                <w:rFonts w:ascii="仿宋" w:eastAsia="仿宋" w:hAnsi="仿宋" w:cs="宋体" w:hint="eastAsia"/>
                <w:color w:val="000000"/>
                <w:szCs w:val="21"/>
              </w:rPr>
              <w:br/>
              <w:t>2、基础、垫层：材料品种、厚度:C20砼基础</w:t>
            </w:r>
          </w:p>
        </w:tc>
        <w:tc>
          <w:tcPr>
            <w:tcW w:w="111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center"/>
              <w:textAlignment w:val="center"/>
              <w:rPr>
                <w:rFonts w:ascii="仿宋" w:eastAsia="仿宋" w:hAnsi="仿宋" w:cs="宋体"/>
                <w:color w:val="000000"/>
                <w:szCs w:val="21"/>
              </w:rPr>
            </w:pPr>
            <w:r w:rsidRPr="00C5539C">
              <w:rPr>
                <w:rFonts w:ascii="仿宋" w:eastAsia="仿宋" w:hAnsi="仿宋" w:cs="宋体" w:hint="eastAsia"/>
                <w:color w:val="000000"/>
                <w:szCs w:val="21"/>
              </w:rPr>
              <w:t>m</w:t>
            </w:r>
          </w:p>
        </w:tc>
        <w:tc>
          <w:tcPr>
            <w:tcW w:w="1350"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C5539C">
            <w:pPr>
              <w:widowControl/>
              <w:jc w:val="right"/>
              <w:textAlignment w:val="center"/>
              <w:rPr>
                <w:rFonts w:ascii="仿宋" w:eastAsia="仿宋" w:hAnsi="仿宋" w:cs="宋体"/>
                <w:color w:val="000000"/>
                <w:szCs w:val="21"/>
              </w:rPr>
            </w:pPr>
            <w:r w:rsidRPr="00C5539C">
              <w:rPr>
                <w:rFonts w:ascii="仿宋" w:eastAsia="仿宋" w:hAnsi="仿宋" w:cs="宋体" w:hint="eastAsia"/>
                <w:color w:val="000000"/>
                <w:szCs w:val="21"/>
              </w:rPr>
              <w:t>71.000</w:t>
            </w:r>
          </w:p>
        </w:tc>
        <w:tc>
          <w:tcPr>
            <w:tcW w:w="1845" w:type="dxa"/>
            <w:tcBorders>
              <w:top w:val="single" w:sz="4" w:space="0" w:color="000000"/>
              <w:left w:val="single" w:sz="4" w:space="0" w:color="000000"/>
              <w:bottom w:val="single" w:sz="4" w:space="0" w:color="000000"/>
              <w:right w:val="single" w:sz="4" w:space="0" w:color="000000"/>
            </w:tcBorders>
            <w:vAlign w:val="center"/>
          </w:tcPr>
          <w:p w:rsidR="00874080" w:rsidRPr="00C5539C" w:rsidRDefault="00874080">
            <w:pPr>
              <w:jc w:val="right"/>
              <w:rPr>
                <w:rFonts w:ascii="仿宋" w:eastAsia="仿宋" w:hAnsi="仿宋" w:cs="宋体"/>
                <w:color w:val="000000"/>
                <w:szCs w:val="21"/>
              </w:rPr>
            </w:pPr>
          </w:p>
        </w:tc>
        <w:tc>
          <w:tcPr>
            <w:tcW w:w="1380" w:type="dxa"/>
            <w:tcBorders>
              <w:top w:val="single" w:sz="4" w:space="0" w:color="000000"/>
              <w:left w:val="single" w:sz="4" w:space="0" w:color="000000"/>
              <w:bottom w:val="single" w:sz="4" w:space="0" w:color="000000"/>
              <w:right w:val="single" w:sz="8" w:space="0" w:color="000000"/>
            </w:tcBorders>
            <w:vAlign w:val="center"/>
          </w:tcPr>
          <w:p w:rsidR="00874080" w:rsidRPr="00C5539C" w:rsidRDefault="00874080">
            <w:pPr>
              <w:jc w:val="right"/>
              <w:rPr>
                <w:rFonts w:ascii="仿宋" w:eastAsia="仿宋" w:hAnsi="仿宋" w:cs="宋体"/>
                <w:color w:val="000000"/>
                <w:szCs w:val="21"/>
              </w:rPr>
            </w:pPr>
          </w:p>
        </w:tc>
      </w:tr>
    </w:tbl>
    <w:p w:rsidR="00874080" w:rsidRDefault="00874080">
      <w:pPr>
        <w:pStyle w:val="10"/>
      </w:pPr>
    </w:p>
    <w:p w:rsidR="00874080" w:rsidRDefault="00C5539C">
      <w:pPr>
        <w:snapToGrid w:val="0"/>
        <w:spacing w:line="460" w:lineRule="exact"/>
        <w:jc w:val="left"/>
        <w:rPr>
          <w:rFonts w:ascii="仿宋" w:eastAsia="仿宋" w:hAnsi="仿宋" w:cs="仿宋"/>
          <w:b/>
          <w:bCs/>
          <w:color w:val="000000"/>
          <w:sz w:val="24"/>
          <w:szCs w:val="22"/>
        </w:rPr>
      </w:pPr>
      <w:r>
        <w:rPr>
          <w:rFonts w:ascii="宋体" w:eastAsia="宋体" w:hAnsi="宋体" w:cs="宋体" w:hint="eastAsia"/>
          <w:b/>
          <w:bCs/>
          <w:color w:val="000000"/>
          <w:sz w:val="20"/>
          <w:szCs w:val="20"/>
        </w:rPr>
        <w:t>注：全费用单价包含人工费、材料费、机械费、管理费、利润、措施费(不限于垃圾清理外运、垂直运输等)、规费、税金及其他各项费用。</w:t>
      </w:r>
    </w:p>
    <w:p w:rsidR="00874080" w:rsidRDefault="00C5539C">
      <w:pPr>
        <w:widowControl/>
        <w:spacing w:line="460" w:lineRule="exact"/>
        <w:ind w:firstLineChars="200" w:firstLine="480"/>
        <w:jc w:val="left"/>
        <w:rPr>
          <w:rFonts w:ascii="宋体" w:eastAsia="宋体" w:hAnsi="宋体" w:cs="宋体"/>
          <w:b/>
          <w:bCs/>
          <w:color w:val="000000"/>
          <w:sz w:val="20"/>
          <w:szCs w:val="20"/>
        </w:rPr>
      </w:pPr>
      <w:r>
        <w:rPr>
          <w:rFonts w:ascii="仿宋" w:eastAsia="仿宋" w:hAnsi="仿宋" w:cs="仿宋" w:hint="eastAsia"/>
          <w:color w:val="000000"/>
          <w:sz w:val="24"/>
          <w:shd w:val="clear" w:color="auto" w:fill="FFFFFF"/>
        </w:rPr>
        <w:t>五、其他要求</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在工程施工过程中以及工程保修期内，由于承包人责任出现的质量问题、安全事故或者因其他原因，受到报纸、电视等媒体的曝光或被市有关主管部门的通报批评，均会给本工程的社会形象造成损失，由此给发包人造成直接或间接的损失，从承包人工程进度款中扣除。</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2.施工过程中涉及环保、城建城管、消防等相关部门收取的费用及相关手续，对保护周边地下管线和架空线的安全的费用等已含在合同价中，由承包人负责协调处理，竣工结算时一律不作调整。</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3.履约担保。承包人签订合同前，须按合同价款的</w:t>
      </w:r>
      <w:r>
        <w:rPr>
          <w:rFonts w:ascii="仿宋" w:eastAsia="仿宋" w:hAnsi="仿宋" w:cs="仿宋" w:hint="eastAsia"/>
          <w:b/>
          <w:bCs/>
          <w:color w:val="000000"/>
          <w:sz w:val="24"/>
          <w:u w:val="single"/>
          <w:shd w:val="clear" w:color="auto" w:fill="FFFFFF"/>
        </w:rPr>
        <w:t>5%</w:t>
      </w:r>
      <w:r>
        <w:rPr>
          <w:rFonts w:ascii="仿宋" w:eastAsia="仿宋" w:hAnsi="仿宋" w:cs="仿宋" w:hint="eastAsia"/>
          <w:color w:val="000000"/>
          <w:sz w:val="24"/>
          <w:shd w:val="clear" w:color="auto" w:fill="FFFFFF"/>
        </w:rPr>
        <w:t>提供履约担保，否则视为自动放弃中标资格。在竣工验收合格后无其他问题直接一次性无息退还。</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4.承包人应严格按《建设工程安全生产管理条例》等法律、法规采取安全措施、组织施工，并严格执行发包人制定的《安全生产检查制度》、《安全生产奖惩办法》、《建筑施工特种作业人员管理办法》等相关规章制度，承包人须对本合同范围内所有施工范围和施工人员负全部安全施工责任。</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5.作为有经验的承包商，对采购人工程量清单描述不清或不完整，但又是投标供应商为满足采购人和项目要求而必须完成的工作，投标供应商均应计入投标报价，工程结算时采购人不为此类项目另外支付费用。</w:t>
      </w:r>
    </w:p>
    <w:p w:rsidR="00C5539C" w:rsidRPr="00C5539C" w:rsidRDefault="00C5539C" w:rsidP="00C5539C">
      <w:pPr>
        <w:snapToGrid w:val="0"/>
        <w:spacing w:line="360" w:lineRule="auto"/>
        <w:ind w:firstLineChars="200" w:firstLine="480"/>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6.工程进度款支付：</w:t>
      </w:r>
      <w:r w:rsidRPr="00C5539C">
        <w:rPr>
          <w:rFonts w:ascii="仿宋" w:eastAsia="仿宋" w:hAnsi="仿宋" w:cs="仿宋" w:hint="eastAsia"/>
          <w:color w:val="000000"/>
          <w:sz w:val="24"/>
          <w:shd w:val="clear" w:color="auto" w:fill="FFFFFF"/>
        </w:rPr>
        <w:t>本项目竣工验收合格后一次性付清,并退还履约保证金（无息）。付款前承包人需开具相应付款数额的增值税专用发票，否则发包人有权利不予支付该笔款项。</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7.审计费用支付条款：</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lastRenderedPageBreak/>
        <w:t>①单项工程核减率超过10%的，其审计费用全部由施工单位承担，在结算时由建设单位向施工单位收取。</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②单项工程核减率8%—10%（含10%）之间的，其审计费用由建设单位承担20%，施工单位承担80%。</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③单项工程核减率5%—8%（含8%）之间，其审计费用由建设单位承担80%，施工单位承担20%。</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④单项工程核减率5%及其以下的，其审计费用由建设单位承担。</w:t>
      </w:r>
    </w:p>
    <w:p w:rsidR="00874080" w:rsidRDefault="00C5539C">
      <w:pPr>
        <w:widowControl/>
        <w:spacing w:line="460" w:lineRule="exact"/>
        <w:ind w:firstLineChars="200" w:firstLine="480"/>
        <w:jc w:val="left"/>
        <w:rPr>
          <w:rFonts w:ascii="仿宋" w:eastAsia="仿宋" w:hAnsi="仿宋" w:cs="仿宋"/>
          <w:color w:val="000000"/>
          <w:sz w:val="24"/>
          <w:shd w:val="clear" w:color="auto" w:fill="FFFFFF"/>
        </w:rPr>
      </w:pPr>
      <w:r>
        <w:rPr>
          <w:rFonts w:ascii="仿宋" w:eastAsia="仿宋" w:hAnsi="仿宋" w:cs="仿宋" w:hint="eastAsia"/>
          <w:color w:val="000000"/>
          <w:sz w:val="24"/>
          <w:shd w:val="clear" w:color="auto" w:fill="FFFFFF"/>
        </w:rPr>
        <w:t>11.工程保修期：2年，从竣工验收合格之日起算。</w:t>
      </w:r>
    </w:p>
    <w:p w:rsidR="00874080" w:rsidRDefault="00874080" w:rsidP="00B3256C">
      <w:pPr>
        <w:spacing w:beforeLines="50" w:afterLines="50" w:line="360" w:lineRule="auto"/>
        <w:jc w:val="center"/>
        <w:rPr>
          <w:rFonts w:ascii="仿宋" w:eastAsia="仿宋" w:hAnsi="仿宋" w:cs="仿宋"/>
          <w:b/>
          <w:bCs/>
          <w:sz w:val="32"/>
          <w:szCs w:val="32"/>
          <w:lang w:val="zh-CN"/>
        </w:rPr>
      </w:pPr>
    </w:p>
    <w:p w:rsidR="00874080" w:rsidRDefault="00874080" w:rsidP="00B3256C">
      <w:pPr>
        <w:spacing w:beforeLines="50" w:afterLines="50" w:line="360" w:lineRule="auto"/>
        <w:jc w:val="center"/>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rsidP="00B3256C">
      <w:pPr>
        <w:spacing w:beforeLines="50" w:afterLines="50" w:line="360" w:lineRule="auto"/>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874080">
      <w:pPr>
        <w:pStyle w:val="10"/>
        <w:rPr>
          <w:rFonts w:ascii="仿宋" w:eastAsia="仿宋" w:hAnsi="仿宋" w:cs="仿宋"/>
          <w:b/>
          <w:bCs/>
          <w:sz w:val="32"/>
          <w:szCs w:val="32"/>
          <w:lang w:val="zh-CN"/>
        </w:rPr>
      </w:pPr>
    </w:p>
    <w:p w:rsidR="00874080" w:rsidRDefault="00C5539C" w:rsidP="00B3256C">
      <w:pPr>
        <w:spacing w:beforeLines="50" w:afterLines="50" w:line="360" w:lineRule="auto"/>
        <w:jc w:val="center"/>
        <w:rPr>
          <w:rFonts w:ascii="仿宋" w:eastAsia="仿宋" w:hAnsi="仿宋" w:cs="仿宋"/>
          <w:b/>
          <w:bCs/>
          <w:sz w:val="32"/>
          <w:szCs w:val="32"/>
          <w:lang w:val="zh-CN"/>
        </w:rPr>
      </w:pPr>
      <w:r>
        <w:rPr>
          <w:rFonts w:ascii="仿宋" w:eastAsia="仿宋" w:hAnsi="仿宋" w:cs="仿宋" w:hint="eastAsia"/>
          <w:b/>
          <w:bCs/>
          <w:sz w:val="32"/>
          <w:szCs w:val="32"/>
          <w:lang w:val="zh-CN"/>
        </w:rPr>
        <w:lastRenderedPageBreak/>
        <w:t>第四部分  谈判程序和内容</w:t>
      </w:r>
    </w:p>
    <w:p w:rsidR="00874080" w:rsidRDefault="00C5539C">
      <w:pPr>
        <w:snapToGrid w:val="0"/>
        <w:spacing w:line="460" w:lineRule="exact"/>
        <w:ind w:firstLineChars="200" w:firstLine="482"/>
        <w:outlineLvl w:val="1"/>
        <w:rPr>
          <w:rFonts w:ascii="仿宋" w:eastAsia="仿宋" w:hAnsi="仿宋" w:cs="仿宋"/>
          <w:b/>
          <w:color w:val="000000"/>
          <w:sz w:val="24"/>
        </w:rPr>
      </w:pPr>
      <w:bookmarkStart w:id="4" w:name="OLE_LINK1"/>
      <w:bookmarkStart w:id="5" w:name="OLE_LINK2"/>
      <w:r>
        <w:rPr>
          <w:rFonts w:ascii="仿宋" w:eastAsia="仿宋" w:hAnsi="仿宋" w:cs="仿宋" w:hint="eastAsia"/>
          <w:b/>
          <w:color w:val="000000"/>
          <w:sz w:val="24"/>
        </w:rPr>
        <w:t>一、代理机构组织谈判</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1.本次竞争性谈判依据《中华人民共和国政府采购法》、《政府采购竞争性谈判采购方式管理暂行办法》及有关法规成立谈判小组。</w:t>
      </w:r>
      <w:r>
        <w:rPr>
          <w:rFonts w:ascii="仿宋" w:eastAsia="仿宋" w:hAnsi="仿宋" w:cs="仿宋" w:hint="eastAsia"/>
          <w:sz w:val="24"/>
          <w:lang w:val="zh-CN"/>
        </w:rPr>
        <w:t>竞争性谈判小组由采购单位代表和评审专家共3人（或均由评审专家组成）以上单数组成，其中评审专家人数不得少于竞争性谈判小组成员总数的2/3</w:t>
      </w:r>
      <w:r>
        <w:rPr>
          <w:rFonts w:ascii="仿宋" w:eastAsia="仿宋" w:hAnsi="仿宋" w:cs="仿宋" w:hint="eastAsia"/>
          <w:sz w:val="24"/>
        </w:rPr>
        <w:t>。</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2.谈判小组的职责：</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（1）谈判小组成员应当按照客观、公正、审慎的原则，根据谈判文件规定的评审程序、评审方法和评审标准进行独立评审。</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（2）谈判小组成员应当遵守评审工作纪律，不得泄露评审情况和评审中获悉的商业秘密，对个人的评审意见承担法律责任。</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（3）谈判小组成员在评审过程中发现供应商有行贿、提供虚假材料或者串通等违法行为的，应当及时向采购人监管部门报告,并建议将其列入采购人政府采购黑名单。</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（4）谈判小组成员在评审过程中受到非法干涉的，应当及时向采购人监察部门举报。</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（5）配合采购单位答复供应商提出的质疑；配合财政部门的投诉处理和监督检查工作。</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3.评审有关记录由谈判小组成员签名，存档备查。</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4.供应商的法定代表人或被授权人须持身份证准时参加谈判开标会。</w:t>
      </w:r>
    </w:p>
    <w:p w:rsidR="00874080" w:rsidRDefault="00C5539C">
      <w:pPr>
        <w:snapToGrid w:val="0"/>
        <w:spacing w:line="460" w:lineRule="exact"/>
        <w:ind w:firstLineChars="200" w:firstLine="482"/>
        <w:outlineLvl w:val="1"/>
        <w:rPr>
          <w:rFonts w:ascii="仿宋" w:eastAsia="仿宋" w:hAnsi="仿宋" w:cs="仿宋"/>
          <w:b/>
          <w:color w:val="000000"/>
          <w:sz w:val="24"/>
        </w:rPr>
      </w:pPr>
      <w:r>
        <w:rPr>
          <w:rFonts w:ascii="仿宋" w:eastAsia="仿宋" w:hAnsi="仿宋" w:cs="仿宋" w:hint="eastAsia"/>
          <w:b/>
          <w:color w:val="000000"/>
          <w:sz w:val="24"/>
        </w:rPr>
        <w:t>二、谈判的原则及方法</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1.谈判小组依据《中华人民共和国政府采购法》、《政府采购竞争性谈判采购方式管理暂行办法》以及有关政府采购的相关法规，遵循“公开、公平、公正、择优、信用”的原则进行谈判评审。</w:t>
      </w:r>
    </w:p>
    <w:p w:rsidR="00874080" w:rsidRDefault="00C5539C" w:rsidP="00C5539C">
      <w:pPr>
        <w:snapToGrid w:val="0"/>
        <w:spacing w:line="460" w:lineRule="exact"/>
        <w:ind w:firstLineChars="202" w:firstLine="485"/>
        <w:rPr>
          <w:rFonts w:ascii="仿宋" w:eastAsia="仿宋" w:hAnsi="仿宋" w:cs="仿宋"/>
          <w:sz w:val="24"/>
        </w:rPr>
      </w:pPr>
      <w:r>
        <w:rPr>
          <w:rFonts w:ascii="仿宋" w:eastAsia="仿宋" w:hAnsi="仿宋" w:cs="仿宋" w:hint="eastAsia"/>
          <w:sz w:val="24"/>
        </w:rPr>
        <w:t>2.谈判小组根据谈判文件规定的程序、评定成交的标准等事项与实质性响应谈判文件要求的供应商进行谈判。未实质性响应谈判文件要求的响应文件按无效处理，谈判小组应当告知提交响应文件的供应商。</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3.谈判小组所有成员应当集中与单一供应商分别进行谈判，并给予所有参加谈判的供应商平等的谈判机会。</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4.谈判过程中，谈判小组可以根据谈判文件和谈判情况实质性变动采购需求中的技术、服务要求以及合同草案条款，但不得变动谈判文件中的其他内容。实质性变动的内容，须经采购单位代表确认。</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lastRenderedPageBreak/>
        <w:t>5.对谈判文件作出的实质性变动是谈判文件的有效组成部分，谈判小组应当及时以书面形式同时通知所有参加谈判的供应商。</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6.供应商应当按照谈判文件的变动情况和谈判小组的要求重新提交响应文件，并由其法定代表人或被授权人签字或者加盖公章。由被授权人签字的，应当附法定代表人授权书。供应商为自然人的，应当由本人签字并附身份证明。</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7.经谈判确定最终采购需求和提交最后报价的供应商：谈判文件能够详细列明采购标的的技术、服务要求的，谈判结束后，谈判小组应当要求所有实质性响应的供应商在规定时间内提交最后报价。</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8.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9.除非在谈判中谈判小组对采购单位需求内容作了调整增加，或对采购内容作了实质性变更，否则</w:t>
      </w:r>
      <w:r>
        <w:rPr>
          <w:rFonts w:ascii="仿宋" w:eastAsia="仿宋" w:hAnsi="仿宋" w:cs="仿宋" w:hint="eastAsia"/>
          <w:b/>
          <w:sz w:val="24"/>
        </w:rPr>
        <w:t>采购单位不接受供应商高于自己前一轮的谈判报价</w:t>
      </w:r>
      <w:r>
        <w:rPr>
          <w:rFonts w:ascii="仿宋" w:eastAsia="仿宋" w:hAnsi="仿宋" w:cs="仿宋" w:hint="eastAsia"/>
          <w:sz w:val="24"/>
        </w:rPr>
        <w:t>。</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10.对于在谈判顺利开始后至最终报价前，根据谈判情况退出谈判的供应商，须以书面形式说明退出谈判的原因，经谈判小组同意可以退出谈判。</w:t>
      </w:r>
    </w:p>
    <w:p w:rsidR="00874080" w:rsidRDefault="00C5539C">
      <w:pPr>
        <w:snapToGrid w:val="0"/>
        <w:spacing w:line="460" w:lineRule="exact"/>
        <w:ind w:firstLineChars="200" w:firstLine="480"/>
        <w:rPr>
          <w:rFonts w:ascii="仿宋" w:eastAsia="仿宋" w:hAnsi="仿宋" w:cs="仿宋"/>
          <w:b/>
          <w:bCs/>
          <w:sz w:val="24"/>
        </w:rPr>
      </w:pPr>
      <w:r>
        <w:rPr>
          <w:rFonts w:ascii="仿宋" w:eastAsia="仿宋" w:hAnsi="仿宋" w:cs="仿宋" w:hint="eastAsia"/>
          <w:sz w:val="24"/>
        </w:rPr>
        <w:t>11.</w:t>
      </w:r>
      <w:r>
        <w:rPr>
          <w:rFonts w:ascii="仿宋" w:eastAsia="仿宋" w:hAnsi="仿宋" w:cs="仿宋" w:hint="eastAsia"/>
          <w:b/>
          <w:bCs/>
          <w:sz w:val="24"/>
        </w:rPr>
        <w:t>在谈判过程中，谈判的任何一方不得透露与谈判有关的其他响应谈判的供应商的技术资料、价格及其他信息。</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12.凡两家或以上公司同一法人代表或其中一家公司为另一家公司单一最大股东的，不能同时参与同一采购项目相同标段的谈判采购活动，一经发现，将视同串标处理。</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13.在谈判评审过程中，谈判小组发现供应商的报价明显低于其他供应商的报价，使得其报价可能低于其个别成本的，谈判小组有权要求该供应商作出书面说明并提供相关证明材料，供应商不能合理说明或者不能提供相关证明材料的，由谈判小组认定该供应商以低于成本报价谈判竞标。对被认定为低于成本报价谈判竞标的报价作无效报价，按无效标处理。</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14.若采购过程中符合要求的供应商不足三家，则终止本次竞争性谈判采购活动，重新开展采购活动。</w:t>
      </w:r>
    </w:p>
    <w:p w:rsidR="00874080" w:rsidRDefault="00C5539C">
      <w:pPr>
        <w:snapToGrid w:val="0"/>
        <w:spacing w:line="460" w:lineRule="exact"/>
        <w:ind w:firstLineChars="200" w:firstLine="482"/>
        <w:outlineLvl w:val="1"/>
        <w:rPr>
          <w:rFonts w:ascii="仿宋" w:eastAsia="仿宋" w:hAnsi="仿宋" w:cs="仿宋"/>
          <w:b/>
          <w:sz w:val="24"/>
        </w:rPr>
      </w:pPr>
      <w:r>
        <w:rPr>
          <w:rFonts w:ascii="仿宋" w:eastAsia="仿宋" w:hAnsi="仿宋" w:cs="仿宋" w:hint="eastAsia"/>
          <w:b/>
          <w:sz w:val="24"/>
        </w:rPr>
        <w:t>三、谈判评定结果的方法</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依据《中华人民共和国政府采购法》“符合采购需求、质量和服务相等且报价最低的原则”，谈判小组针对在全部满足竞争性谈判文件实质性要求并提交最终报价的谈判供应商中，本着“公平、公正、诚信”的原则，以“符合采购需求为前提，质量和服务相等为条件”，最终报价最低的谈判供应商确定为最终的成交供应商，并编写评审报告，报价如有相同者，</w:t>
      </w:r>
      <w:r>
        <w:rPr>
          <w:rFonts w:ascii="仿宋" w:eastAsia="仿宋" w:hAnsi="仿宋" w:cs="仿宋" w:hint="eastAsia"/>
          <w:sz w:val="24"/>
        </w:rPr>
        <w:lastRenderedPageBreak/>
        <w:t>抽签确定成交供应商。抽签道具为扑克牌，在监管人员监督下，采购单位根据报价相同的供应商数量准备好同等数量且数值不同的牌，并宣布抽到点数最小的牌即为成交供应商。抽签代表为本项目谈判供应商谈判响应文件中注明的法定代表人或被授权人，抽签顺序为谈判供应商递交谈判响应文件登记的先后顺序。</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谈判评审时，评委对评审的细则若有争议，由谈判小组集体讨论确定，并对未尽情况有最终解释权。</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对落标的供应商不做落标原因的解释。</w:t>
      </w:r>
    </w:p>
    <w:p w:rsidR="00874080" w:rsidRDefault="00C5539C" w:rsidP="00B3256C">
      <w:pPr>
        <w:widowControl/>
        <w:snapToGrid w:val="0"/>
        <w:spacing w:beforeLines="30" w:afterLines="20" w:line="460" w:lineRule="exact"/>
        <w:ind w:firstLineChars="200" w:firstLine="482"/>
        <w:jc w:val="left"/>
        <w:rPr>
          <w:rFonts w:ascii="仿宋" w:eastAsia="仿宋" w:hAnsi="仿宋" w:cs="仿宋"/>
          <w:b/>
          <w:bCs/>
          <w:sz w:val="24"/>
        </w:rPr>
      </w:pPr>
      <w:r>
        <w:rPr>
          <w:rFonts w:ascii="仿宋" w:eastAsia="仿宋" w:hAnsi="仿宋" w:cs="仿宋" w:hint="eastAsia"/>
          <w:b/>
          <w:bCs/>
          <w:sz w:val="24"/>
        </w:rPr>
        <w:t>四、评审步骤</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（一）评审步骤规定：</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第一阶段：谈判小组对每个谈判供应商的谈判资格进行审查。</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第二阶段：资格完全满足谈判文件要求的谈判供应商，以其价格标文件内的谈判报价（即首次报价）为基础，谈判小组集中与符合项目需求的谈判供应商进行谈判：内容主要是对谈判响应文件中的项目方案的澄清、修正、补充、确认以及价格调整等。谈判明确各谈判供应商符合并满足谈判文件要求，并能完全响应谈判内容后，要求其二次报价。如谈判内容导致谈判文件有实质性变动的，谈判小组应当以书面形式通知所有谈判供应商。</w:t>
      </w:r>
    </w:p>
    <w:p w:rsidR="00874080" w:rsidRPr="00B3256C" w:rsidRDefault="00C5539C">
      <w:pPr>
        <w:snapToGrid w:val="0"/>
        <w:spacing w:line="460" w:lineRule="exact"/>
        <w:ind w:firstLineChars="200" w:firstLine="480"/>
        <w:outlineLvl w:val="1"/>
        <w:rPr>
          <w:rFonts w:ascii="仿宋" w:eastAsia="仿宋" w:hAnsi="仿宋" w:cs="仿宋"/>
          <w:b/>
          <w:sz w:val="24"/>
        </w:rPr>
      </w:pPr>
      <w:r>
        <w:rPr>
          <w:rFonts w:ascii="仿宋" w:eastAsia="仿宋" w:hAnsi="仿宋" w:cs="仿宋" w:hint="eastAsia"/>
          <w:sz w:val="24"/>
        </w:rPr>
        <w:t>第三阶段：单一分别谈判结束后，谈判小组告知所有谈判供应商的项目二次报价，并要求所有作出实质性响应的有效谈判供应商在规定的时间内，在谈判现场集体给出最终报价，同时最终报价中可包括但不限于如最终澄清方案、有关优惠承诺等</w:t>
      </w:r>
      <w:r w:rsidR="00B3256C" w:rsidRPr="00B3256C">
        <w:rPr>
          <w:rFonts w:ascii="仿宋" w:eastAsia="仿宋" w:hAnsi="仿宋" w:cs="仿宋" w:hint="eastAsia"/>
          <w:b/>
          <w:sz w:val="24"/>
        </w:rPr>
        <w:t>（现场报价只报总价，成交后单价同比例下浮）</w:t>
      </w:r>
      <w:r w:rsidRPr="00B3256C">
        <w:rPr>
          <w:rFonts w:ascii="仿宋" w:eastAsia="仿宋" w:hAnsi="仿宋" w:cs="仿宋" w:hint="eastAsia"/>
          <w:b/>
          <w:sz w:val="24"/>
        </w:rPr>
        <w:t>。</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第四阶段：谈判小组对谈判供应商的最终报价进行评议和比较，在实质性响应谈判文件的前提下，谈判小组将校核后的各谈判供应商的报价从低到高排序，报价最低者排名第一。</w:t>
      </w:r>
    </w:p>
    <w:p w:rsidR="00874080" w:rsidRDefault="00C5539C">
      <w:pPr>
        <w:snapToGrid w:val="0"/>
        <w:spacing w:line="460" w:lineRule="exact"/>
        <w:ind w:firstLineChars="200" w:firstLine="482"/>
        <w:outlineLvl w:val="1"/>
        <w:rPr>
          <w:rFonts w:ascii="仿宋" w:eastAsia="仿宋" w:hAnsi="仿宋" w:cs="仿宋"/>
          <w:b/>
          <w:bCs/>
          <w:sz w:val="24"/>
        </w:rPr>
      </w:pPr>
      <w:r>
        <w:rPr>
          <w:rFonts w:ascii="仿宋" w:eastAsia="仿宋" w:hAnsi="仿宋" w:cs="仿宋" w:hint="eastAsia"/>
          <w:b/>
          <w:bCs/>
          <w:sz w:val="24"/>
        </w:rPr>
        <w:t>其中：政府采购政策功能落实</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1.小微型企业价格扣除</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（1）本项目对小型和微型企业产品给予5%的扣除价格，用扣除后的价格参与评审。</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（2）供应商需按照采购文件的要求提供相应的《小型、微型企业声明函》。</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（3）企业标准请参照《关于印发中小企业划型标准规定的通知》（工信部联企业[2011]300号）文件规定自行填写。</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2.残疾人福利单位价格扣除</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（1）本项目对残疾人福利性单位视同小型、微型企业，给予6%的价格扣除，用扣除后的</w:t>
      </w:r>
      <w:r>
        <w:rPr>
          <w:rFonts w:ascii="仿宋" w:eastAsia="仿宋" w:hAnsi="仿宋" w:cs="仿宋" w:hint="eastAsia"/>
          <w:sz w:val="24"/>
        </w:rPr>
        <w:lastRenderedPageBreak/>
        <w:t>价格参与评审。</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（2）残疾人福利单位需按照采购文件的要求提供《残疾人福利性单位声明函》。</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（3）残疾人福利单位标准请参照《关于促进残疾人就业政府采购政策的通知》（财库〔2017〕141号）。</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3.监狱和戒毒企业价格扣除</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（1）本项目对监狱和戒毒企业（简称监狱企业）视同小型、微型企业，给予6%的价格扣除，用扣除后的价格参与评审。</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（2）监狱企业参加政府采购活动时，需提供由省级以上监狱管理局、戒毒管理局(含新疆生产建设兵团)出具的属于监狱企业的证明文件。供应商如不提供上述证明文件，价格将不做相应扣除。</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（3）监狱企业标准请参照《关于政府采购支持监狱企业发展有关问题的通知》（财库[2014]68号）。</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4.残疾人福利单位、监狱企业属于小型、微型企业的，不重复享受政策。</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6.联合体各方均为小型、微型企业（残疾人福利单位、监狱企业）的，联合体享受6%价格扣除，用扣除后的价格参与评审。</w:t>
      </w:r>
    </w:p>
    <w:p w:rsidR="00874080" w:rsidRDefault="00C5539C">
      <w:pPr>
        <w:snapToGrid w:val="0"/>
        <w:spacing w:line="460" w:lineRule="exact"/>
        <w:ind w:firstLineChars="200" w:firstLine="480"/>
        <w:outlineLvl w:val="1"/>
      </w:pPr>
      <w:r>
        <w:rPr>
          <w:rFonts w:ascii="仿宋" w:eastAsia="仿宋" w:hAnsi="仿宋" w:cs="仿宋" w:hint="eastAsia"/>
          <w:sz w:val="24"/>
        </w:rPr>
        <w:t>7.根据《江苏省政府采购信用管理暂行办法》的规定，对有失信行为的供应商将根据信用评价结果按规定予以扣分或价格加成。</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（二）在谈判过程中，谈判供应商提交的澄清文件和最终报价文件，由谈判供应商法定代表人或被授权人签字或盖章后生效，谈判供应商受其约束。</w:t>
      </w:r>
    </w:p>
    <w:p w:rsidR="00874080" w:rsidRDefault="00C5539C">
      <w:pPr>
        <w:snapToGrid w:val="0"/>
        <w:spacing w:line="460" w:lineRule="exact"/>
        <w:ind w:firstLineChars="200" w:firstLine="480"/>
        <w:outlineLvl w:val="1"/>
        <w:rPr>
          <w:rFonts w:ascii="仿宋" w:eastAsia="仿宋" w:hAnsi="仿宋" w:cs="仿宋"/>
          <w:sz w:val="24"/>
        </w:rPr>
      </w:pPr>
      <w:r>
        <w:rPr>
          <w:rFonts w:ascii="仿宋" w:eastAsia="仿宋" w:hAnsi="仿宋" w:cs="仿宋" w:hint="eastAsia"/>
          <w:sz w:val="24"/>
        </w:rPr>
        <w:t>（三）现场两轮报价由招标代理公司提供标准表格，供应商现场填报。</w:t>
      </w:r>
    </w:p>
    <w:p w:rsidR="00874080" w:rsidRDefault="00C5539C">
      <w:pPr>
        <w:snapToGrid w:val="0"/>
        <w:spacing w:line="460" w:lineRule="exact"/>
        <w:ind w:firstLineChars="200" w:firstLine="482"/>
        <w:outlineLvl w:val="1"/>
        <w:rPr>
          <w:rFonts w:ascii="仿宋" w:eastAsia="仿宋" w:hAnsi="仿宋" w:cs="仿宋"/>
          <w:b/>
          <w:sz w:val="24"/>
        </w:rPr>
      </w:pPr>
      <w:r>
        <w:rPr>
          <w:rFonts w:ascii="仿宋" w:eastAsia="仿宋" w:hAnsi="仿宋" w:cs="仿宋" w:hint="eastAsia"/>
          <w:b/>
          <w:sz w:val="24"/>
        </w:rPr>
        <w:t>五、出现下列情形之一的，作无效响应处理</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1.未按规定时间、数额、规定形式提交谈判保证金的（不项目不涉及）；</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2.响应文件未按谈判文件要求装订、密封、签署、盖章及主要资料不齐全的；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3.响应文件的资料有虚报或者谎报的；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4.响应文件中资格审查文件及技术响应文件出现谈判报价的内容；</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5.不具备谈判文件规定的资格要求的；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lastRenderedPageBreak/>
        <w:t>6.响应文件有重大漏项或重大不合理的；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7.项目技术、方案不满足项目需求中的要求，有重大偏离或保留的；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8.谈判响应报价超出项目预算的；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9.被认定为低于成本报价谈判竞标的；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10.供应商的谈判报价高于自己前一轮的；</w:t>
      </w:r>
    </w:p>
    <w:p w:rsidR="00874080" w:rsidRDefault="00C5539C">
      <w:pPr>
        <w:snapToGrid w:val="0"/>
        <w:spacing w:line="460" w:lineRule="exact"/>
        <w:ind w:firstLineChars="200" w:firstLine="482"/>
        <w:rPr>
          <w:rFonts w:ascii="仿宋" w:eastAsia="仿宋" w:hAnsi="仿宋" w:cs="仿宋"/>
          <w:b/>
          <w:bCs/>
          <w:sz w:val="24"/>
        </w:rPr>
      </w:pPr>
      <w:r>
        <w:rPr>
          <w:rFonts w:ascii="仿宋" w:eastAsia="仿宋" w:hAnsi="仿宋" w:cs="仿宋" w:hint="eastAsia"/>
          <w:b/>
          <w:bCs/>
          <w:sz w:val="24"/>
        </w:rPr>
        <w:t>11.投标报价中的预留金与竞谈文件报名明细表中的不一致；</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12.供应商的响应文件内容不满足竞谈文件相关要求的；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13.不符合法律、法规和谈判文件中规定的其他实质性响应要求的；</w:t>
      </w:r>
    </w:p>
    <w:p w:rsidR="00874080" w:rsidRDefault="00C5539C">
      <w:pPr>
        <w:snapToGrid w:val="0"/>
        <w:spacing w:line="460" w:lineRule="exact"/>
        <w:ind w:firstLineChars="200" w:firstLine="480"/>
        <w:rPr>
          <w:rFonts w:ascii="仿宋" w:eastAsia="仿宋" w:hAnsi="仿宋" w:cs="仿宋"/>
          <w:b/>
          <w:color w:val="000000"/>
          <w:sz w:val="24"/>
        </w:rPr>
      </w:pPr>
      <w:r>
        <w:rPr>
          <w:rFonts w:ascii="仿宋" w:eastAsia="仿宋" w:hAnsi="仿宋" w:cs="仿宋" w:hint="eastAsia"/>
          <w:sz w:val="24"/>
        </w:rPr>
        <w:t>14.谈判小组依据法律法规可以认定为无效投标的其他情况。</w:t>
      </w:r>
    </w:p>
    <w:p w:rsidR="00874080" w:rsidRDefault="00C5539C">
      <w:pPr>
        <w:snapToGrid w:val="0"/>
        <w:spacing w:line="460" w:lineRule="exact"/>
        <w:ind w:firstLineChars="200" w:firstLine="482"/>
        <w:outlineLvl w:val="1"/>
        <w:rPr>
          <w:rFonts w:ascii="仿宋" w:eastAsia="仿宋" w:hAnsi="仿宋" w:cs="仿宋"/>
          <w:b/>
          <w:color w:val="000000"/>
          <w:sz w:val="24"/>
        </w:rPr>
      </w:pPr>
      <w:r>
        <w:rPr>
          <w:rFonts w:ascii="仿宋" w:eastAsia="仿宋" w:hAnsi="仿宋" w:cs="仿宋" w:hint="eastAsia"/>
          <w:b/>
          <w:color w:val="000000"/>
          <w:sz w:val="24"/>
        </w:rPr>
        <w:t>六、出现下列情形之一的，作废标处理</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1.符合资格条件或者对谈判文件作实质响应的投标单位不足3家的；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2.供应商的报价均超出了采购预算，采购单位不能支付的；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3.因情况变化，不再符合规定的竞争性谈判采购方式所适用情形的；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4.出现影响采购公正的违法、违规行为的；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5.因重大变故，采购任务取消的；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6.谈判小组依据法律法规可以认定为废标的其他情况。</w:t>
      </w:r>
    </w:p>
    <w:p w:rsidR="00874080" w:rsidRDefault="00C5539C">
      <w:pPr>
        <w:snapToGrid w:val="0"/>
        <w:spacing w:line="460" w:lineRule="exact"/>
        <w:ind w:firstLineChars="200" w:firstLine="482"/>
        <w:outlineLvl w:val="1"/>
        <w:rPr>
          <w:rFonts w:ascii="仿宋" w:eastAsia="仿宋" w:hAnsi="仿宋" w:cs="仿宋"/>
          <w:b/>
          <w:sz w:val="24"/>
        </w:rPr>
      </w:pPr>
      <w:r>
        <w:rPr>
          <w:rFonts w:ascii="仿宋" w:eastAsia="仿宋" w:hAnsi="仿宋" w:cs="仿宋" w:hint="eastAsia"/>
          <w:b/>
          <w:sz w:val="24"/>
        </w:rPr>
        <w:t>七、成交原则</w:t>
      </w:r>
    </w:p>
    <w:p w:rsidR="00874080" w:rsidRDefault="00C5539C">
      <w:pPr>
        <w:pStyle w:val="20"/>
        <w:spacing w:line="460" w:lineRule="exact"/>
        <w:ind w:firstLine="480"/>
        <w:rPr>
          <w:rFonts w:ascii="仿宋" w:eastAsia="仿宋" w:hAnsi="仿宋" w:cs="仿宋"/>
        </w:rPr>
      </w:pPr>
      <w:r>
        <w:rPr>
          <w:rFonts w:ascii="仿宋" w:eastAsia="仿宋" w:hAnsi="仿宋" w:cs="仿宋" w:hint="eastAsia"/>
        </w:rPr>
        <w:t>谈判小组将校核后的各谈判供应商的报价从低到高排序，依次确定中标候选人。若排名第1的中标候选人出现竞谈文件第二章第九条第2款所述情况或违反招投标及政府采购相关规定的，采购人有权取消其中标资格并没收其投标保证金，由排名第2的中标候选人递补作为中标供应商，以此类推。</w:t>
      </w:r>
    </w:p>
    <w:p w:rsidR="00874080" w:rsidRDefault="00C5539C">
      <w:pPr>
        <w:snapToGrid w:val="0"/>
        <w:spacing w:line="460" w:lineRule="exact"/>
        <w:ind w:firstLineChars="200" w:firstLine="482"/>
        <w:outlineLvl w:val="1"/>
        <w:rPr>
          <w:rFonts w:ascii="仿宋" w:eastAsia="仿宋" w:hAnsi="仿宋" w:cs="仿宋"/>
          <w:b/>
          <w:color w:val="000000"/>
          <w:sz w:val="24"/>
        </w:rPr>
      </w:pPr>
      <w:r>
        <w:rPr>
          <w:rFonts w:ascii="仿宋" w:eastAsia="仿宋" w:hAnsi="仿宋" w:cs="仿宋" w:hint="eastAsia"/>
          <w:b/>
          <w:color w:val="000000"/>
          <w:sz w:val="24"/>
        </w:rPr>
        <w:t>八、成交通知</w:t>
      </w:r>
    </w:p>
    <w:p w:rsidR="00874080" w:rsidRPr="000B4BF0" w:rsidRDefault="00C5539C">
      <w:pPr>
        <w:spacing w:line="460" w:lineRule="exact"/>
        <w:ind w:firstLineChars="200" w:firstLine="480"/>
        <w:rPr>
          <w:rFonts w:ascii="仿宋" w:eastAsia="仿宋" w:hAnsi="仿宋" w:cs="仿宋"/>
          <w:sz w:val="24"/>
        </w:rPr>
      </w:pPr>
      <w:r w:rsidRPr="000B4BF0">
        <w:rPr>
          <w:rFonts w:ascii="仿宋" w:eastAsia="仿宋" w:hAnsi="仿宋" w:cs="仿宋" w:hint="eastAsia"/>
          <w:sz w:val="24"/>
        </w:rPr>
        <w:t>成交</w:t>
      </w:r>
      <w:r>
        <w:rPr>
          <w:rFonts w:ascii="仿宋" w:eastAsia="仿宋" w:hAnsi="仿宋" w:cs="仿宋" w:hint="eastAsia"/>
          <w:sz w:val="24"/>
        </w:rPr>
        <w:t>结果在“南通市教育局官网</w:t>
      </w:r>
      <w:hyperlink r:id="rId16" w:history="1">
        <w:r w:rsidR="000B4BF0" w:rsidRPr="000B4BF0">
          <w:rPr>
            <w:rFonts w:ascii="仿宋" w:eastAsia="仿宋" w:hAnsi="仿宋" w:cs="仿宋" w:hint="eastAsia"/>
            <w:sz w:val="24"/>
          </w:rPr>
          <w:t>http://jyj.nantong.gov.cn/</w:t>
        </w:r>
      </w:hyperlink>
      <w:r w:rsidR="000B4BF0">
        <w:rPr>
          <w:rFonts w:ascii="仿宋" w:eastAsia="仿宋" w:hAnsi="仿宋" w:cs="仿宋" w:hint="eastAsia"/>
          <w:sz w:val="24"/>
        </w:rPr>
        <w:t>和</w:t>
      </w:r>
      <w:r w:rsidR="000B4BF0" w:rsidRPr="000B4BF0">
        <w:rPr>
          <w:rFonts w:ascii="仿宋" w:eastAsia="仿宋" w:hAnsi="仿宋" w:cs="仿宋" w:hint="eastAsia"/>
          <w:sz w:val="24"/>
        </w:rPr>
        <w:t>南通市竹行中学网站</w:t>
      </w:r>
      <w:r w:rsidR="000B4BF0" w:rsidRPr="000B4BF0">
        <w:rPr>
          <w:rFonts w:ascii="仿宋" w:eastAsia="仿宋" w:hAnsi="仿宋" w:cs="仿宋"/>
          <w:sz w:val="24"/>
        </w:rPr>
        <w:t>http://www.ntzhzx.com/</w:t>
      </w:r>
      <w:r>
        <w:rPr>
          <w:rFonts w:ascii="仿宋" w:eastAsia="仿宋" w:hAnsi="仿宋" w:cs="仿宋" w:hint="eastAsia"/>
          <w:sz w:val="24"/>
        </w:rPr>
        <w:t>”公告，公告期限为1个工作日。《成交通知书》一经发出，采购单位改变成交结果，或者成交供应商放弃成交的，各自承担相应的法律责任。《成交通知书》是采购合同的组成部分。</w:t>
      </w:r>
    </w:p>
    <w:p w:rsidR="00874080" w:rsidRDefault="00C5539C">
      <w:pPr>
        <w:snapToGrid w:val="0"/>
        <w:spacing w:line="360" w:lineRule="auto"/>
        <w:jc w:val="center"/>
        <w:rPr>
          <w:rFonts w:ascii="仿宋" w:eastAsia="仿宋" w:hAnsi="仿宋" w:cs="仿宋"/>
          <w:b/>
          <w:bCs/>
          <w:sz w:val="24"/>
        </w:rPr>
      </w:pPr>
      <w:r>
        <w:rPr>
          <w:rFonts w:ascii="仿宋" w:eastAsia="仿宋" w:hAnsi="仿宋" w:cs="仿宋" w:hint="eastAsia"/>
          <w:b/>
          <w:bCs/>
          <w:sz w:val="24"/>
          <w:lang w:val="zh-CN"/>
        </w:rPr>
        <w:br w:type="page"/>
      </w:r>
      <w:r>
        <w:rPr>
          <w:rFonts w:ascii="仿宋" w:eastAsia="仿宋" w:hAnsi="仿宋" w:cs="仿宋" w:hint="eastAsia"/>
          <w:b/>
          <w:bCs/>
          <w:sz w:val="30"/>
          <w:szCs w:val="30"/>
          <w:lang w:val="zh-CN"/>
        </w:rPr>
        <w:lastRenderedPageBreak/>
        <w:t>第五部分</w:t>
      </w:r>
      <w:bookmarkEnd w:id="4"/>
      <w:bookmarkEnd w:id="5"/>
      <w:r>
        <w:rPr>
          <w:rFonts w:ascii="仿宋" w:eastAsia="仿宋" w:hAnsi="仿宋" w:cs="仿宋" w:hint="eastAsia"/>
          <w:b/>
          <w:bCs/>
          <w:sz w:val="30"/>
          <w:szCs w:val="30"/>
        </w:rPr>
        <w:t xml:space="preserve">    </w:t>
      </w:r>
      <w:r>
        <w:rPr>
          <w:rFonts w:ascii="仿宋" w:eastAsia="仿宋" w:hAnsi="仿宋" w:cs="仿宋" w:hint="eastAsia"/>
          <w:b/>
          <w:bCs/>
          <w:sz w:val="30"/>
          <w:szCs w:val="30"/>
          <w:lang w:val="zh-CN"/>
        </w:rPr>
        <w:t>合同授予</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一、</w:t>
      </w:r>
      <w:r>
        <w:rPr>
          <w:rFonts w:ascii="仿宋" w:eastAsia="仿宋" w:hAnsi="仿宋" w:cs="仿宋" w:hint="eastAsia"/>
          <w:color w:val="000000"/>
          <w:sz w:val="24"/>
        </w:rPr>
        <w:t>成交供应商和采购单位在接到《成交通</w:t>
      </w:r>
      <w:r>
        <w:rPr>
          <w:rFonts w:ascii="仿宋" w:eastAsia="仿宋" w:hAnsi="仿宋" w:cs="仿宋" w:hint="eastAsia"/>
          <w:sz w:val="24"/>
        </w:rPr>
        <w:t>知书》后15日内按照</w:t>
      </w:r>
      <w:r>
        <w:rPr>
          <w:rFonts w:ascii="仿宋" w:eastAsia="仿宋" w:hAnsi="仿宋" w:cs="仿宋" w:hint="eastAsia"/>
          <w:color w:val="000000"/>
          <w:sz w:val="24"/>
        </w:rPr>
        <w:t>采购文件确定的事项签订政府采购合同。合同一式四份，采购单位、供应商各两份。</w:t>
      </w:r>
      <w:r>
        <w:rPr>
          <w:rFonts w:ascii="仿宋" w:eastAsia="仿宋" w:hAnsi="仿宋" w:cs="仿宋" w:hint="eastAsia"/>
          <w:color w:val="000000"/>
          <w:sz w:val="24"/>
          <w:lang w:val="zh-CN"/>
        </w:rPr>
        <w:t>所签合同不得对采购文件作</w:t>
      </w:r>
      <w:r>
        <w:rPr>
          <w:rFonts w:ascii="仿宋" w:eastAsia="仿宋" w:hAnsi="仿宋" w:cs="仿宋" w:hint="eastAsia"/>
          <w:sz w:val="24"/>
          <w:lang w:val="zh-CN"/>
        </w:rPr>
        <w:t>实质性修改</w:t>
      </w:r>
      <w:r>
        <w:rPr>
          <w:rFonts w:ascii="仿宋" w:eastAsia="仿宋" w:hAnsi="仿宋" w:cs="仿宋" w:hint="eastAsia"/>
          <w:sz w:val="24"/>
        </w:rPr>
        <w:t xml:space="preserve">。采购单位不得向成交供应商提出不合理的要求作为签订合同的条件，不得与成交供应商私下订立背离采购文件实质性内容的协议。 </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验收合格并满足其他付款条件的原则上5个工作日内支付相应款项。</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四、中标人出现违约情形，应当及时纠正或补偿；造成损失的，按合同约定追究违约责任；发现有假冒、伪劣、走私产品、商业贿赂等违法情形的，应由采购单位移交工商、质监、公安等行政执法部门依法查处。</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五、按政府采购合同约定支付的货款，实行采购人财务直接支付。</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六、不响应付款方式的，视同响应文件无效，按无效响应文件处理。</w:t>
      </w:r>
    </w:p>
    <w:p w:rsidR="00874080" w:rsidRDefault="00C5539C" w:rsidP="000B4BF0">
      <w:pPr>
        <w:snapToGrid w:val="0"/>
        <w:spacing w:line="360" w:lineRule="auto"/>
        <w:ind w:firstLineChars="200" w:firstLine="480"/>
        <w:rPr>
          <w:rFonts w:ascii="仿宋" w:eastAsia="仿宋" w:hAnsi="仿宋" w:cs="仿宋"/>
          <w:color w:val="000000"/>
          <w:sz w:val="24"/>
          <w:shd w:val="clear" w:color="auto" w:fill="FFFFFF"/>
        </w:rPr>
      </w:pPr>
      <w:r>
        <w:rPr>
          <w:rFonts w:ascii="仿宋" w:eastAsia="仿宋" w:hAnsi="仿宋" w:cs="仿宋" w:hint="eastAsia"/>
          <w:sz w:val="24"/>
        </w:rPr>
        <w:t>七、付款方式：</w:t>
      </w:r>
      <w:r w:rsidR="000B4BF0" w:rsidRPr="00C5539C">
        <w:rPr>
          <w:rFonts w:ascii="仿宋" w:eastAsia="仿宋" w:hAnsi="仿宋" w:cs="仿宋" w:hint="eastAsia"/>
          <w:color w:val="000000"/>
          <w:sz w:val="24"/>
          <w:shd w:val="clear" w:color="auto" w:fill="FFFFFF"/>
        </w:rPr>
        <w:t>本项目竣工验收合格后一次性付清,并退还履约保证金（无息）。付款前承包人需开具相应付款数额的增值税专用发票，否则发包人有权利不予支付该笔款项。</w:t>
      </w:r>
    </w:p>
    <w:p w:rsidR="00874080" w:rsidRDefault="00C5539C">
      <w:pPr>
        <w:snapToGrid w:val="0"/>
        <w:spacing w:line="460" w:lineRule="exact"/>
        <w:ind w:firstLineChars="200" w:firstLine="480"/>
        <w:rPr>
          <w:rFonts w:ascii="仿宋" w:eastAsia="仿宋" w:hAnsi="仿宋" w:cs="仿宋"/>
          <w:sz w:val="24"/>
        </w:rPr>
      </w:pPr>
      <w:r>
        <w:rPr>
          <w:rFonts w:ascii="仿宋" w:eastAsia="仿宋" w:hAnsi="仿宋" w:cs="仿宋" w:hint="eastAsia"/>
          <w:sz w:val="24"/>
        </w:rPr>
        <w:t>八、以上项目款的支付不计息。</w:t>
      </w:r>
    </w:p>
    <w:p w:rsidR="00874080" w:rsidRDefault="00874080">
      <w:pPr>
        <w:pStyle w:val="10"/>
        <w:rPr>
          <w:rFonts w:ascii="仿宋" w:eastAsia="仿宋" w:hAnsi="仿宋" w:cs="仿宋"/>
          <w:szCs w:val="24"/>
        </w:rPr>
      </w:pPr>
    </w:p>
    <w:p w:rsidR="00874080" w:rsidRDefault="00874080">
      <w:pPr>
        <w:pStyle w:val="10"/>
        <w:rPr>
          <w:rFonts w:ascii="仿宋" w:eastAsia="仿宋" w:hAnsi="仿宋" w:cs="仿宋"/>
          <w:szCs w:val="24"/>
        </w:rPr>
      </w:pPr>
    </w:p>
    <w:p w:rsidR="00874080" w:rsidRDefault="00874080">
      <w:pPr>
        <w:snapToGrid w:val="0"/>
        <w:spacing w:line="460" w:lineRule="exact"/>
        <w:rPr>
          <w:rFonts w:ascii="仿宋" w:eastAsia="仿宋" w:hAnsi="仿宋" w:cs="仿宋"/>
          <w:sz w:val="28"/>
          <w:szCs w:val="28"/>
          <w:lang w:val="zh-CN"/>
        </w:rPr>
      </w:pPr>
    </w:p>
    <w:p w:rsidR="00874080" w:rsidRDefault="00874080">
      <w:pPr>
        <w:snapToGrid w:val="0"/>
        <w:spacing w:line="460" w:lineRule="exact"/>
        <w:rPr>
          <w:rFonts w:ascii="仿宋" w:eastAsia="仿宋" w:hAnsi="仿宋" w:cs="仿宋"/>
          <w:sz w:val="28"/>
          <w:szCs w:val="28"/>
          <w:lang w:val="zh-CN"/>
        </w:rPr>
      </w:pPr>
    </w:p>
    <w:p w:rsidR="00874080" w:rsidRDefault="00874080">
      <w:pPr>
        <w:snapToGrid w:val="0"/>
        <w:spacing w:line="460" w:lineRule="exact"/>
        <w:rPr>
          <w:rFonts w:ascii="仿宋" w:eastAsia="仿宋" w:hAnsi="仿宋" w:cs="仿宋"/>
          <w:sz w:val="28"/>
          <w:szCs w:val="28"/>
          <w:lang w:val="zh-CN"/>
        </w:rPr>
      </w:pPr>
    </w:p>
    <w:p w:rsidR="00874080" w:rsidRDefault="00874080">
      <w:pPr>
        <w:snapToGrid w:val="0"/>
        <w:spacing w:line="460" w:lineRule="exact"/>
        <w:rPr>
          <w:rFonts w:ascii="仿宋" w:eastAsia="仿宋" w:hAnsi="仿宋" w:cs="仿宋"/>
          <w:sz w:val="28"/>
          <w:szCs w:val="28"/>
          <w:lang w:val="zh-CN"/>
        </w:rPr>
      </w:pPr>
    </w:p>
    <w:p w:rsidR="00874080" w:rsidRDefault="00874080">
      <w:pPr>
        <w:snapToGrid w:val="0"/>
        <w:spacing w:line="460" w:lineRule="exact"/>
        <w:rPr>
          <w:rFonts w:ascii="仿宋" w:eastAsia="仿宋" w:hAnsi="仿宋" w:cs="仿宋"/>
          <w:sz w:val="28"/>
          <w:szCs w:val="28"/>
          <w:lang w:val="zh-CN"/>
        </w:rPr>
      </w:pPr>
    </w:p>
    <w:p w:rsidR="00874080" w:rsidRDefault="00874080">
      <w:pPr>
        <w:pStyle w:val="10"/>
        <w:rPr>
          <w:rFonts w:ascii="仿宋" w:eastAsia="仿宋" w:hAnsi="仿宋" w:cs="仿宋"/>
          <w:sz w:val="28"/>
          <w:szCs w:val="28"/>
          <w:lang w:val="zh-CN"/>
        </w:rPr>
      </w:pPr>
    </w:p>
    <w:p w:rsidR="00874080" w:rsidRDefault="00874080">
      <w:pPr>
        <w:pStyle w:val="10"/>
        <w:rPr>
          <w:rFonts w:ascii="仿宋" w:eastAsia="仿宋" w:hAnsi="仿宋" w:cs="仿宋"/>
          <w:sz w:val="28"/>
          <w:szCs w:val="28"/>
          <w:lang w:val="zh-CN"/>
        </w:rPr>
      </w:pPr>
    </w:p>
    <w:p w:rsidR="00874080" w:rsidRDefault="00874080">
      <w:pPr>
        <w:snapToGrid w:val="0"/>
        <w:spacing w:line="460" w:lineRule="exact"/>
        <w:rPr>
          <w:rFonts w:ascii="仿宋" w:eastAsia="仿宋" w:hAnsi="仿宋" w:cs="仿宋"/>
          <w:sz w:val="28"/>
          <w:szCs w:val="28"/>
          <w:lang w:val="zh-CN"/>
        </w:rPr>
      </w:pPr>
    </w:p>
    <w:p w:rsidR="000B4BF0" w:rsidRPr="000B4BF0" w:rsidRDefault="000B4BF0" w:rsidP="000B4BF0">
      <w:pPr>
        <w:snapToGrid w:val="0"/>
        <w:spacing w:line="360" w:lineRule="auto"/>
        <w:jc w:val="center"/>
        <w:outlineLvl w:val="1"/>
        <w:rPr>
          <w:rFonts w:ascii="仿宋" w:eastAsia="仿宋" w:hAnsi="仿宋" w:cs="仿宋"/>
          <w:b/>
          <w:bCs/>
          <w:snapToGrid/>
          <w:kern w:val="2"/>
          <w:sz w:val="28"/>
          <w:szCs w:val="28"/>
        </w:rPr>
      </w:pPr>
      <w:bookmarkStart w:id="6" w:name="_Toc3446335"/>
      <w:bookmarkStart w:id="7" w:name="_Toc485041484"/>
      <w:r w:rsidRPr="000B4BF0">
        <w:rPr>
          <w:rFonts w:ascii="仿宋" w:eastAsia="仿宋" w:hAnsi="仿宋" w:cs="仿宋" w:hint="eastAsia"/>
          <w:b/>
          <w:bCs/>
          <w:snapToGrid/>
          <w:kern w:val="2"/>
          <w:sz w:val="28"/>
          <w:szCs w:val="28"/>
        </w:rPr>
        <w:t>第一部分  合同协议书</w:t>
      </w:r>
      <w:bookmarkEnd w:id="6"/>
      <w:bookmarkEnd w:id="7"/>
    </w:p>
    <w:p w:rsidR="000B4BF0" w:rsidRPr="000B4BF0" w:rsidRDefault="000B4BF0" w:rsidP="000B4BF0">
      <w:pPr>
        <w:widowControl/>
        <w:snapToGrid w:val="0"/>
        <w:spacing w:line="360" w:lineRule="auto"/>
        <w:rPr>
          <w:rFonts w:ascii="仿宋" w:eastAsia="仿宋" w:hAnsi="仿宋" w:cs="仿宋"/>
          <w:snapToGrid/>
          <w:color w:val="000000"/>
          <w:sz w:val="28"/>
          <w:szCs w:val="28"/>
          <w:u w:val="single"/>
        </w:rPr>
      </w:pPr>
      <w:r w:rsidRPr="000B4BF0">
        <w:rPr>
          <w:rFonts w:ascii="仿宋" w:eastAsia="仿宋" w:hAnsi="仿宋" w:cs="仿宋" w:hint="eastAsia"/>
          <w:snapToGrid/>
          <w:color w:val="000000"/>
          <w:sz w:val="28"/>
          <w:szCs w:val="28"/>
        </w:rPr>
        <w:t>发包人（全称）：</w:t>
      </w:r>
      <w:r w:rsidRPr="000B4BF0">
        <w:rPr>
          <w:rFonts w:ascii="仿宋" w:eastAsia="仿宋" w:hAnsi="仿宋" w:cs="仿宋" w:hint="eastAsia"/>
          <w:snapToGrid/>
          <w:color w:val="000000"/>
          <w:sz w:val="28"/>
          <w:szCs w:val="28"/>
          <w:u w:val="single"/>
        </w:rPr>
        <w:t xml:space="preserve">  南通市竹行中学        </w:t>
      </w:r>
    </w:p>
    <w:p w:rsidR="000B4BF0" w:rsidRPr="000B4BF0" w:rsidRDefault="000B4BF0" w:rsidP="000B4BF0">
      <w:pPr>
        <w:widowControl/>
        <w:snapToGrid w:val="0"/>
        <w:spacing w:line="360" w:lineRule="auto"/>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承包人（全称）：</w:t>
      </w:r>
      <w:r w:rsidRPr="000B4BF0">
        <w:rPr>
          <w:rFonts w:ascii="仿宋" w:eastAsia="仿宋" w:hAnsi="仿宋" w:cs="仿宋" w:hint="eastAsia"/>
          <w:snapToGrid/>
          <w:color w:val="000000"/>
          <w:sz w:val="28"/>
          <w:szCs w:val="28"/>
          <w:u w:val="single"/>
        </w:rPr>
        <w:t xml:space="preserve">                      </w:t>
      </w:r>
    </w:p>
    <w:p w:rsidR="000B4BF0" w:rsidRPr="000B4BF0" w:rsidRDefault="000B4BF0" w:rsidP="000B4BF0">
      <w:pPr>
        <w:widowControl/>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根据《中华人民共和国民法典》、《中华人民共和国建筑法》及有关法律规定，遵循平等、自愿、公平和诚实信用的原则，双方就工程施工及有关事项协商一致，共同达成如下协议：</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一、工程概况</w:t>
      </w:r>
    </w:p>
    <w:p w:rsidR="000B4BF0" w:rsidRPr="000B4BF0" w:rsidRDefault="000B4BF0" w:rsidP="000B4BF0">
      <w:pPr>
        <w:widowControl/>
        <w:snapToGrid w:val="0"/>
        <w:spacing w:line="360" w:lineRule="auto"/>
        <w:ind w:firstLineChars="200" w:firstLine="560"/>
        <w:rPr>
          <w:rFonts w:ascii="仿宋" w:eastAsia="仿宋" w:hAnsi="仿宋" w:cs="仿宋"/>
          <w:snapToGrid/>
          <w:color w:val="000000"/>
          <w:sz w:val="28"/>
          <w:szCs w:val="28"/>
          <w:u w:val="single"/>
        </w:rPr>
      </w:pPr>
      <w:r w:rsidRPr="000B4BF0">
        <w:rPr>
          <w:rFonts w:ascii="仿宋" w:eastAsia="仿宋" w:hAnsi="仿宋" w:cs="仿宋" w:hint="eastAsia"/>
          <w:snapToGrid/>
          <w:color w:val="000000"/>
          <w:sz w:val="28"/>
          <w:szCs w:val="28"/>
        </w:rPr>
        <w:t>1.工程名称：</w:t>
      </w:r>
      <w:r w:rsidRPr="000B4BF0">
        <w:rPr>
          <w:rFonts w:ascii="仿宋" w:eastAsia="仿宋" w:hAnsi="仿宋" w:cs="仿宋" w:hint="eastAsia"/>
          <w:snapToGrid/>
          <w:color w:val="000000"/>
          <w:sz w:val="28"/>
          <w:szCs w:val="28"/>
          <w:u w:val="single"/>
        </w:rPr>
        <w:t xml:space="preserve">南通市竹行中学沥青路面罩面维修工程  </w:t>
      </w:r>
    </w:p>
    <w:p w:rsidR="000B4BF0" w:rsidRPr="000B4BF0" w:rsidRDefault="000B4BF0" w:rsidP="000B4BF0">
      <w:pPr>
        <w:widowControl/>
        <w:snapToGrid w:val="0"/>
        <w:spacing w:line="360" w:lineRule="auto"/>
        <w:ind w:firstLineChars="200" w:firstLine="560"/>
        <w:rPr>
          <w:rFonts w:ascii="仿宋" w:eastAsia="仿宋" w:hAnsi="仿宋" w:cs="仿宋"/>
          <w:snapToGrid/>
          <w:color w:val="000000"/>
          <w:sz w:val="28"/>
          <w:szCs w:val="28"/>
          <w:u w:val="single"/>
        </w:rPr>
      </w:pPr>
      <w:r w:rsidRPr="000B4BF0">
        <w:rPr>
          <w:rFonts w:ascii="仿宋" w:eastAsia="仿宋" w:hAnsi="仿宋" w:cs="仿宋" w:hint="eastAsia"/>
          <w:snapToGrid/>
          <w:color w:val="000000"/>
          <w:sz w:val="28"/>
          <w:szCs w:val="28"/>
        </w:rPr>
        <w:t>2.工程地点：</w:t>
      </w:r>
      <w:r w:rsidRPr="000B4BF0">
        <w:rPr>
          <w:rFonts w:ascii="仿宋" w:eastAsia="仿宋" w:hAnsi="仿宋" w:cs="仿宋" w:hint="eastAsia"/>
          <w:snapToGrid/>
          <w:color w:val="000000"/>
          <w:sz w:val="28"/>
          <w:szCs w:val="28"/>
          <w:u w:val="single"/>
        </w:rPr>
        <w:t xml:space="preserve">  南通市竹行中学     </w:t>
      </w:r>
    </w:p>
    <w:p w:rsidR="000B4BF0" w:rsidRPr="000B4BF0" w:rsidRDefault="000B4BF0" w:rsidP="000B4BF0">
      <w:pPr>
        <w:widowControl/>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3.工程立项批准文号：</w:t>
      </w:r>
      <w:r w:rsidRPr="000B4BF0">
        <w:rPr>
          <w:rFonts w:ascii="仿宋" w:eastAsia="仿宋" w:hAnsi="仿宋" w:cs="仿宋" w:hint="eastAsia"/>
          <w:snapToGrid/>
          <w:color w:val="000000"/>
          <w:sz w:val="28"/>
          <w:szCs w:val="28"/>
          <w:u w:val="single"/>
        </w:rPr>
        <w:t xml:space="preserve">         </w:t>
      </w:r>
    </w:p>
    <w:p w:rsidR="000B4BF0" w:rsidRPr="000B4BF0" w:rsidRDefault="000B4BF0" w:rsidP="000B4BF0">
      <w:pPr>
        <w:widowControl/>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4.资金来源：</w:t>
      </w:r>
      <w:r w:rsidRPr="000B4BF0">
        <w:rPr>
          <w:rFonts w:ascii="仿宋" w:eastAsia="仿宋" w:hAnsi="仿宋" w:cs="仿宋" w:hint="eastAsia"/>
          <w:snapToGrid/>
          <w:color w:val="000000"/>
          <w:sz w:val="28"/>
          <w:szCs w:val="28"/>
          <w:u w:val="single"/>
        </w:rPr>
        <w:t xml:space="preserve"> 财政拨款 </w:t>
      </w:r>
    </w:p>
    <w:p w:rsidR="000B4BF0" w:rsidRPr="000B4BF0" w:rsidRDefault="000B4BF0" w:rsidP="000B4BF0">
      <w:pPr>
        <w:widowControl/>
        <w:snapToGrid w:val="0"/>
        <w:spacing w:line="360" w:lineRule="auto"/>
        <w:ind w:firstLineChars="200" w:firstLine="560"/>
        <w:rPr>
          <w:rFonts w:ascii="仿宋" w:eastAsia="仿宋" w:hAnsi="仿宋" w:cs="仿宋"/>
          <w:snapToGrid/>
          <w:color w:val="000000"/>
          <w:sz w:val="28"/>
          <w:szCs w:val="28"/>
          <w:u w:val="single"/>
        </w:rPr>
      </w:pPr>
      <w:r w:rsidRPr="000B4BF0">
        <w:rPr>
          <w:rFonts w:ascii="仿宋" w:eastAsia="仿宋" w:hAnsi="仿宋" w:cs="仿宋" w:hint="eastAsia"/>
          <w:snapToGrid/>
          <w:color w:val="000000"/>
          <w:sz w:val="28"/>
          <w:szCs w:val="28"/>
        </w:rPr>
        <w:t>5.工程内容：</w:t>
      </w:r>
      <w:r w:rsidRPr="000B4BF0">
        <w:rPr>
          <w:rFonts w:ascii="仿宋" w:eastAsia="仿宋" w:hAnsi="仿宋" w:cs="仿宋" w:hint="eastAsia"/>
          <w:snapToGrid/>
          <w:color w:val="000000"/>
          <w:sz w:val="28"/>
          <w:szCs w:val="28"/>
          <w:u w:val="single"/>
        </w:rPr>
        <w:t xml:space="preserve"> 工程量清单所包含的所有工作内容。</w:t>
      </w:r>
    </w:p>
    <w:p w:rsidR="000B4BF0" w:rsidRPr="000B4BF0" w:rsidRDefault="000B4BF0" w:rsidP="000B4BF0">
      <w:pPr>
        <w:widowControl/>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6.工程承包范围：</w:t>
      </w:r>
      <w:r w:rsidRPr="000B4BF0">
        <w:rPr>
          <w:rFonts w:ascii="仿宋" w:eastAsia="仿宋" w:hAnsi="仿宋" w:cs="仿宋" w:hint="eastAsia"/>
          <w:snapToGrid/>
          <w:color w:val="000000"/>
          <w:sz w:val="28"/>
          <w:szCs w:val="28"/>
          <w:u w:val="single"/>
        </w:rPr>
        <w:t xml:space="preserve"> 工程量清单所包含的所有工作内容。</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二、合同工期</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计划开工日期：</w:t>
      </w:r>
      <w:r w:rsidRPr="000B4BF0">
        <w:rPr>
          <w:rFonts w:ascii="仿宋" w:eastAsia="仿宋" w:hAnsi="仿宋" w:cs="仿宋" w:hint="eastAsia"/>
          <w:snapToGrid/>
          <w:color w:val="000000"/>
          <w:kern w:val="2"/>
          <w:sz w:val="28"/>
          <w:szCs w:val="28"/>
          <w:u w:val="single"/>
        </w:rPr>
        <w:t>2021</w:t>
      </w:r>
      <w:r w:rsidRPr="000B4BF0">
        <w:rPr>
          <w:rFonts w:ascii="仿宋" w:eastAsia="仿宋" w:hAnsi="仿宋" w:cs="仿宋" w:hint="eastAsia"/>
          <w:snapToGrid/>
          <w:color w:val="000000"/>
          <w:kern w:val="2"/>
          <w:sz w:val="28"/>
          <w:szCs w:val="28"/>
        </w:rPr>
        <w:t>年</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月</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日。</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计划竣工日期：</w:t>
      </w:r>
      <w:r w:rsidRPr="000B4BF0">
        <w:rPr>
          <w:rFonts w:ascii="仿宋" w:eastAsia="仿宋" w:hAnsi="仿宋" w:cs="仿宋" w:hint="eastAsia"/>
          <w:snapToGrid/>
          <w:color w:val="000000"/>
          <w:kern w:val="2"/>
          <w:sz w:val="28"/>
          <w:szCs w:val="28"/>
          <w:u w:val="single"/>
        </w:rPr>
        <w:t>2021</w:t>
      </w:r>
      <w:r w:rsidRPr="000B4BF0">
        <w:rPr>
          <w:rFonts w:ascii="仿宋" w:eastAsia="仿宋" w:hAnsi="仿宋" w:cs="仿宋" w:hint="eastAsia"/>
          <w:snapToGrid/>
          <w:color w:val="000000"/>
          <w:kern w:val="2"/>
          <w:sz w:val="28"/>
          <w:szCs w:val="28"/>
        </w:rPr>
        <w:t>年</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月</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日。</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工期总日历天数：</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5  </w:t>
      </w:r>
      <w:r w:rsidRPr="000B4BF0">
        <w:rPr>
          <w:rFonts w:ascii="仿宋" w:eastAsia="仿宋" w:hAnsi="仿宋" w:cs="仿宋" w:hint="eastAsia"/>
          <w:snapToGrid/>
          <w:color w:val="000000"/>
          <w:kern w:val="2"/>
          <w:sz w:val="28"/>
          <w:szCs w:val="28"/>
        </w:rPr>
        <w:t>日历天。</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三、质量标准</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工程质量符合</w:t>
      </w:r>
      <w:r w:rsidRPr="000B4BF0">
        <w:rPr>
          <w:rFonts w:ascii="仿宋" w:eastAsia="仿宋" w:hAnsi="仿宋" w:cs="仿宋" w:hint="eastAsia"/>
          <w:snapToGrid/>
          <w:color w:val="000000"/>
          <w:kern w:val="2"/>
          <w:sz w:val="28"/>
          <w:szCs w:val="28"/>
          <w:u w:val="single"/>
        </w:rPr>
        <w:t>            </w:t>
      </w:r>
      <w:r w:rsidRPr="000B4BF0">
        <w:rPr>
          <w:rFonts w:ascii="仿宋" w:eastAsia="仿宋" w:hAnsi="仿宋" w:cs="仿宋" w:hint="eastAsia"/>
          <w:snapToGrid/>
          <w:color w:val="000000"/>
          <w:kern w:val="2"/>
          <w:sz w:val="28"/>
          <w:szCs w:val="28"/>
        </w:rPr>
        <w:t>标准。</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四、签约合同价与合同价格形式</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1.签约合同价为：</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人民币（大写）</w:t>
      </w:r>
      <w:r w:rsidRPr="000B4BF0">
        <w:rPr>
          <w:rFonts w:ascii="仿宋" w:eastAsia="仿宋" w:hAnsi="仿宋" w:cs="仿宋" w:hint="eastAsia"/>
          <w:b/>
          <w:snapToGrid/>
          <w:color w:val="000000"/>
          <w:kern w:val="2"/>
          <w:sz w:val="28"/>
          <w:szCs w:val="28"/>
          <w:u w:val="single"/>
        </w:rPr>
        <w:t xml:space="preserve">               </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r w:rsidRPr="000B4BF0">
        <w:rPr>
          <w:rFonts w:ascii="宋体" w:eastAsia="宋体" w:hAnsi="宋体" w:cs="宋体" w:hint="eastAsia"/>
          <w:snapToGrid/>
          <w:color w:val="000000"/>
          <w:kern w:val="2"/>
          <w:sz w:val="28"/>
          <w:szCs w:val="28"/>
        </w:rPr>
        <w:t>¥</w:t>
      </w:r>
      <w:r w:rsidRPr="000B4BF0">
        <w:rPr>
          <w:rFonts w:ascii="仿宋" w:eastAsia="仿宋" w:hAnsi="仿宋" w:cs="仿宋" w:hint="eastAsia"/>
          <w:b/>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元)；</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2.合同价格形式：</w:t>
      </w:r>
      <w:r w:rsidRPr="000B4BF0">
        <w:rPr>
          <w:rFonts w:ascii="仿宋" w:eastAsia="仿宋" w:hAnsi="仿宋" w:cs="仿宋" w:hint="eastAsia"/>
          <w:snapToGrid/>
          <w:color w:val="000000"/>
          <w:kern w:val="2"/>
          <w:sz w:val="28"/>
          <w:szCs w:val="28"/>
          <w:u w:val="single"/>
        </w:rPr>
        <w:t></w:t>
      </w:r>
      <w:r w:rsidRPr="000B4BF0">
        <w:rPr>
          <w:rFonts w:ascii="仿宋" w:eastAsia="仿宋" w:hAnsi="仿宋" w:cs="仿宋" w:hint="eastAsia"/>
          <w:b/>
          <w:snapToGrid/>
          <w:color w:val="000000"/>
          <w:kern w:val="2"/>
          <w:sz w:val="28"/>
          <w:szCs w:val="28"/>
          <w:u w:val="single"/>
        </w:rPr>
        <w:t>固定总价合同</w:t>
      </w:r>
      <w:r w:rsidRPr="000B4BF0">
        <w:rPr>
          <w:rFonts w:ascii="仿宋" w:eastAsia="仿宋" w:hAnsi="仿宋" w:cs="仿宋" w:hint="eastAsia"/>
          <w:snapToGrid/>
          <w:color w:val="000000"/>
          <w:kern w:val="2"/>
          <w:sz w:val="28"/>
          <w:szCs w:val="28"/>
          <w:u w:val="single"/>
        </w:rPr>
        <w:t></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五、项目经理</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lastRenderedPageBreak/>
        <w:t>承包人项目经理：</w:t>
      </w:r>
      <w:r w:rsidRPr="000B4BF0">
        <w:rPr>
          <w:rFonts w:ascii="仿宋" w:eastAsia="仿宋" w:hAnsi="仿宋" w:cs="仿宋" w:hint="eastAsia"/>
          <w:snapToGrid/>
          <w:color w:val="000000"/>
          <w:kern w:val="2"/>
          <w:sz w:val="28"/>
          <w:szCs w:val="28"/>
          <w:u w:val="single"/>
        </w:rPr>
        <w:t>            </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Cs/>
          <w:snapToGrid/>
          <w:color w:val="000000"/>
          <w:szCs w:val="21"/>
        </w:rPr>
      </w:pPr>
      <w:r w:rsidRPr="000B4BF0">
        <w:rPr>
          <w:rFonts w:ascii="仿宋" w:eastAsia="仿宋" w:hAnsi="仿宋" w:cs="仿宋" w:hint="eastAsia"/>
          <w:b/>
          <w:bCs/>
          <w:snapToGrid/>
          <w:color w:val="000000"/>
          <w:sz w:val="28"/>
          <w:szCs w:val="28"/>
        </w:rPr>
        <w:t>六、合同文件构成</w:t>
      </w:r>
    </w:p>
    <w:p w:rsidR="000B4BF0" w:rsidRPr="000B4BF0" w:rsidRDefault="000B4BF0" w:rsidP="000B4BF0">
      <w:pPr>
        <w:snapToGrid w:val="0"/>
        <w:spacing w:line="360" w:lineRule="auto"/>
        <w:ind w:firstLineChars="200" w:firstLine="560"/>
        <w:rPr>
          <w:rFonts w:ascii="仿宋" w:eastAsia="仿宋" w:hAnsi="仿宋" w:cs="仿宋"/>
          <w:bCs/>
          <w:snapToGrid/>
          <w:color w:val="000000"/>
          <w:kern w:val="2"/>
          <w:sz w:val="28"/>
          <w:szCs w:val="28"/>
        </w:rPr>
      </w:pPr>
      <w:r w:rsidRPr="000B4BF0">
        <w:rPr>
          <w:rFonts w:ascii="仿宋" w:eastAsia="仿宋" w:hAnsi="仿宋" w:cs="仿宋" w:hint="eastAsia"/>
          <w:bCs/>
          <w:snapToGrid/>
          <w:color w:val="000000"/>
          <w:kern w:val="2"/>
          <w:sz w:val="28"/>
          <w:szCs w:val="28"/>
        </w:rPr>
        <w:t>本协议书与下列文件一起构成合同文件：</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（1）中标通知书；</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 xml:space="preserve">（2）投标函及其附录； </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（3）专用合同条款及其附件；</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（4）通用合同条款；</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（5）已标价工程量清单或预算书；</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（6）其他合同文件。</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在合同订立及履行过程中形成的与合同有关的文件均构成合同文件组成部分。</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上述各项合同文件包括合同当事人就该项合同文件所作出的补充和修改，属于同一类内容的文件，应以最新签署的为准。专用合同条款及其附件须经合同当事人签字或盖章。</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七、承诺</w:t>
      </w:r>
    </w:p>
    <w:p w:rsidR="000B4BF0" w:rsidRPr="000B4BF0" w:rsidRDefault="000B4BF0" w:rsidP="000B4BF0">
      <w:pPr>
        <w:snapToGrid w:val="0"/>
        <w:spacing w:line="360" w:lineRule="auto"/>
        <w:ind w:firstLineChars="200" w:firstLine="560"/>
        <w:rPr>
          <w:rFonts w:ascii="仿宋" w:eastAsia="仿宋" w:hAnsi="仿宋" w:cs="仿宋"/>
          <w:bCs/>
          <w:snapToGrid/>
          <w:color w:val="000000"/>
          <w:kern w:val="2"/>
          <w:sz w:val="28"/>
          <w:szCs w:val="28"/>
        </w:rPr>
      </w:pPr>
      <w:r w:rsidRPr="000B4BF0">
        <w:rPr>
          <w:rFonts w:ascii="仿宋" w:eastAsia="仿宋" w:hAnsi="仿宋" w:cs="仿宋" w:hint="eastAsia"/>
          <w:bCs/>
          <w:snapToGrid/>
          <w:color w:val="000000"/>
          <w:kern w:val="2"/>
          <w:sz w:val="28"/>
          <w:szCs w:val="28"/>
        </w:rPr>
        <w:t>1.发包人承诺按照法律规定履行项目审批手续、筹集工程建设资金并按照合同约定的期限和方式支付合同价款。</w:t>
      </w:r>
    </w:p>
    <w:p w:rsidR="000B4BF0" w:rsidRPr="000B4BF0" w:rsidRDefault="000B4BF0" w:rsidP="000B4BF0">
      <w:pPr>
        <w:snapToGrid w:val="0"/>
        <w:spacing w:line="360" w:lineRule="auto"/>
        <w:ind w:firstLineChars="200" w:firstLine="560"/>
        <w:rPr>
          <w:rFonts w:ascii="仿宋" w:eastAsia="仿宋" w:hAnsi="仿宋" w:cs="仿宋"/>
          <w:bCs/>
          <w:snapToGrid/>
          <w:color w:val="000000"/>
          <w:kern w:val="2"/>
          <w:sz w:val="28"/>
          <w:szCs w:val="28"/>
        </w:rPr>
      </w:pPr>
      <w:r w:rsidRPr="000B4BF0">
        <w:rPr>
          <w:rFonts w:ascii="仿宋" w:eastAsia="仿宋" w:hAnsi="仿宋" w:cs="仿宋" w:hint="eastAsia"/>
          <w:bCs/>
          <w:snapToGrid/>
          <w:color w:val="000000"/>
          <w:kern w:val="2"/>
          <w:sz w:val="28"/>
          <w:szCs w:val="28"/>
        </w:rPr>
        <w:t>2.承包人承诺按照法律规定及合同约定组织完成工程施工，确保工程质量和安全，不进行转包及违法分包，并在缺陷责任期及保修期内承担相应的工程维修责任。</w:t>
      </w:r>
    </w:p>
    <w:p w:rsidR="000B4BF0" w:rsidRPr="000B4BF0" w:rsidRDefault="000B4BF0" w:rsidP="000B4BF0">
      <w:pPr>
        <w:snapToGrid w:val="0"/>
        <w:spacing w:line="360" w:lineRule="auto"/>
        <w:ind w:firstLineChars="200" w:firstLine="560"/>
        <w:rPr>
          <w:rFonts w:ascii="仿宋" w:eastAsia="仿宋" w:hAnsi="仿宋" w:cs="仿宋"/>
          <w:bCs/>
          <w:snapToGrid/>
          <w:color w:val="000000"/>
          <w:kern w:val="2"/>
          <w:sz w:val="28"/>
          <w:szCs w:val="28"/>
        </w:rPr>
      </w:pPr>
      <w:r w:rsidRPr="000B4BF0">
        <w:rPr>
          <w:rFonts w:ascii="仿宋" w:eastAsia="仿宋" w:hAnsi="仿宋" w:cs="仿宋" w:hint="eastAsia"/>
          <w:bCs/>
          <w:snapToGrid/>
          <w:color w:val="000000"/>
          <w:kern w:val="2"/>
          <w:sz w:val="28"/>
          <w:szCs w:val="28"/>
        </w:rPr>
        <w:t>3.发包人和承包人通过招投标形式签订合同的，双方理解并承诺不再就同一工程另行签订与合同实质性内容相背离的协议。</w:t>
      </w:r>
    </w:p>
    <w:p w:rsidR="000B4BF0" w:rsidRPr="000B4BF0" w:rsidRDefault="000B4BF0" w:rsidP="000B4BF0">
      <w:pPr>
        <w:widowControl/>
        <w:snapToGrid w:val="0"/>
        <w:spacing w:line="360" w:lineRule="auto"/>
        <w:ind w:firstLineChars="200" w:firstLine="562"/>
        <w:outlineLvl w:val="2"/>
        <w:rPr>
          <w:rFonts w:ascii="仿宋" w:eastAsia="仿宋" w:hAnsi="仿宋" w:cs="仿宋"/>
          <w:bCs/>
          <w:snapToGrid/>
          <w:color w:val="000000"/>
          <w:sz w:val="28"/>
          <w:szCs w:val="28"/>
        </w:rPr>
      </w:pPr>
      <w:r w:rsidRPr="000B4BF0">
        <w:rPr>
          <w:rFonts w:ascii="仿宋" w:eastAsia="仿宋" w:hAnsi="仿宋" w:cs="仿宋" w:hint="eastAsia"/>
          <w:b/>
          <w:bCs/>
          <w:snapToGrid/>
          <w:color w:val="000000"/>
          <w:sz w:val="28"/>
          <w:szCs w:val="28"/>
        </w:rPr>
        <w:t>八、词语含义</w:t>
      </w:r>
    </w:p>
    <w:p w:rsidR="000B4BF0" w:rsidRPr="000B4BF0" w:rsidRDefault="000B4BF0" w:rsidP="000B4BF0">
      <w:pPr>
        <w:snapToGrid w:val="0"/>
        <w:spacing w:line="360" w:lineRule="auto"/>
        <w:ind w:firstLineChars="200" w:firstLine="560"/>
        <w:rPr>
          <w:rFonts w:ascii="仿宋" w:eastAsia="仿宋" w:hAnsi="仿宋" w:cs="仿宋"/>
          <w:bCs/>
          <w:snapToGrid/>
          <w:color w:val="000000"/>
          <w:kern w:val="2"/>
          <w:sz w:val="28"/>
          <w:szCs w:val="28"/>
        </w:rPr>
      </w:pPr>
      <w:r w:rsidRPr="000B4BF0">
        <w:rPr>
          <w:rFonts w:ascii="仿宋" w:eastAsia="仿宋" w:hAnsi="仿宋" w:cs="仿宋" w:hint="eastAsia"/>
          <w:bCs/>
          <w:snapToGrid/>
          <w:color w:val="000000"/>
          <w:kern w:val="2"/>
          <w:sz w:val="28"/>
          <w:szCs w:val="28"/>
        </w:rPr>
        <w:t>本协议书中词语含义与第二部分通用合同条款中赋予的含义相同。</w:t>
      </w:r>
    </w:p>
    <w:p w:rsidR="000B4BF0" w:rsidRPr="000B4BF0" w:rsidRDefault="000B4BF0" w:rsidP="000B4BF0">
      <w:pPr>
        <w:widowControl/>
        <w:snapToGrid w:val="0"/>
        <w:spacing w:line="360" w:lineRule="auto"/>
        <w:ind w:firstLineChars="200" w:firstLine="562"/>
        <w:outlineLvl w:val="2"/>
        <w:rPr>
          <w:rFonts w:ascii="仿宋" w:eastAsia="仿宋" w:hAnsi="仿宋" w:cs="仿宋"/>
          <w:bCs/>
          <w:snapToGrid/>
          <w:color w:val="000000"/>
          <w:szCs w:val="21"/>
        </w:rPr>
      </w:pPr>
      <w:r w:rsidRPr="000B4BF0">
        <w:rPr>
          <w:rFonts w:ascii="仿宋" w:eastAsia="仿宋" w:hAnsi="仿宋" w:cs="仿宋" w:hint="eastAsia"/>
          <w:b/>
          <w:bCs/>
          <w:snapToGrid/>
          <w:color w:val="000000"/>
          <w:sz w:val="28"/>
          <w:szCs w:val="28"/>
        </w:rPr>
        <w:t>九、签订时间</w:t>
      </w:r>
    </w:p>
    <w:p w:rsidR="000B4BF0" w:rsidRPr="000B4BF0" w:rsidRDefault="000B4BF0" w:rsidP="000B4BF0">
      <w:pPr>
        <w:snapToGrid w:val="0"/>
        <w:spacing w:line="360" w:lineRule="auto"/>
        <w:ind w:firstLineChars="200" w:firstLine="560"/>
        <w:rPr>
          <w:rFonts w:ascii="仿宋" w:eastAsia="仿宋" w:hAnsi="仿宋" w:cs="仿宋"/>
          <w:bCs/>
          <w:snapToGrid/>
          <w:color w:val="000000"/>
          <w:kern w:val="2"/>
          <w:sz w:val="28"/>
          <w:szCs w:val="28"/>
        </w:rPr>
      </w:pPr>
      <w:r w:rsidRPr="000B4BF0">
        <w:rPr>
          <w:rFonts w:ascii="仿宋" w:eastAsia="仿宋" w:hAnsi="仿宋" w:cs="仿宋" w:hint="eastAsia"/>
          <w:bCs/>
          <w:snapToGrid/>
          <w:color w:val="000000"/>
          <w:kern w:val="2"/>
          <w:sz w:val="28"/>
          <w:szCs w:val="28"/>
        </w:rPr>
        <w:lastRenderedPageBreak/>
        <w:t>本合同于</w:t>
      </w:r>
      <w:r w:rsidRPr="000B4BF0">
        <w:rPr>
          <w:rFonts w:ascii="仿宋" w:eastAsia="仿宋" w:hAnsi="仿宋" w:cs="仿宋" w:hint="eastAsia"/>
          <w:bCs/>
          <w:snapToGrid/>
          <w:color w:val="000000"/>
          <w:kern w:val="2"/>
          <w:sz w:val="28"/>
          <w:szCs w:val="28"/>
          <w:u w:val="single"/>
        </w:rPr>
        <w:t>2021</w:t>
      </w:r>
      <w:r w:rsidRPr="000B4BF0">
        <w:rPr>
          <w:rFonts w:ascii="仿宋" w:eastAsia="仿宋" w:hAnsi="仿宋" w:cs="仿宋" w:hint="eastAsia"/>
          <w:bCs/>
          <w:snapToGrid/>
          <w:color w:val="000000"/>
          <w:kern w:val="2"/>
          <w:sz w:val="28"/>
          <w:szCs w:val="28"/>
        </w:rPr>
        <w:t>年</w:t>
      </w:r>
      <w:r w:rsidRPr="000B4BF0">
        <w:rPr>
          <w:rFonts w:ascii="仿宋" w:eastAsia="仿宋" w:hAnsi="仿宋" w:cs="仿宋" w:hint="eastAsia"/>
          <w:bCs/>
          <w:snapToGrid/>
          <w:color w:val="000000"/>
          <w:kern w:val="2"/>
          <w:sz w:val="28"/>
          <w:szCs w:val="28"/>
          <w:u w:val="single"/>
        </w:rPr>
        <w:t xml:space="preserve">   </w:t>
      </w:r>
      <w:r w:rsidRPr="000B4BF0">
        <w:rPr>
          <w:rFonts w:ascii="仿宋" w:eastAsia="仿宋" w:hAnsi="仿宋" w:cs="仿宋" w:hint="eastAsia"/>
          <w:bCs/>
          <w:snapToGrid/>
          <w:color w:val="000000"/>
          <w:kern w:val="2"/>
          <w:sz w:val="28"/>
          <w:szCs w:val="28"/>
        </w:rPr>
        <w:t>月</w:t>
      </w:r>
      <w:r w:rsidRPr="000B4BF0">
        <w:rPr>
          <w:rFonts w:ascii="仿宋" w:eastAsia="仿宋" w:hAnsi="仿宋" w:cs="仿宋" w:hint="eastAsia"/>
          <w:bCs/>
          <w:snapToGrid/>
          <w:color w:val="000000"/>
          <w:kern w:val="2"/>
          <w:sz w:val="28"/>
          <w:szCs w:val="28"/>
          <w:u w:val="single"/>
        </w:rPr>
        <w:t xml:space="preserve">   </w:t>
      </w:r>
      <w:r w:rsidRPr="000B4BF0">
        <w:rPr>
          <w:rFonts w:ascii="仿宋" w:eastAsia="仿宋" w:hAnsi="仿宋" w:cs="仿宋" w:hint="eastAsia"/>
          <w:bCs/>
          <w:snapToGrid/>
          <w:color w:val="000000"/>
          <w:kern w:val="2"/>
          <w:sz w:val="28"/>
          <w:szCs w:val="28"/>
        </w:rPr>
        <w:t>日签订。</w:t>
      </w:r>
    </w:p>
    <w:p w:rsidR="000B4BF0" w:rsidRPr="000B4BF0" w:rsidRDefault="000B4BF0" w:rsidP="000B4BF0">
      <w:pPr>
        <w:widowControl/>
        <w:snapToGrid w:val="0"/>
        <w:spacing w:line="360" w:lineRule="auto"/>
        <w:ind w:firstLineChars="200" w:firstLine="562"/>
        <w:outlineLvl w:val="2"/>
        <w:rPr>
          <w:rFonts w:ascii="仿宋" w:eastAsia="仿宋" w:hAnsi="仿宋" w:cs="仿宋"/>
          <w:bCs/>
          <w:snapToGrid/>
          <w:color w:val="000000"/>
          <w:szCs w:val="21"/>
        </w:rPr>
      </w:pPr>
      <w:r w:rsidRPr="000B4BF0">
        <w:rPr>
          <w:rFonts w:ascii="仿宋" w:eastAsia="仿宋" w:hAnsi="仿宋" w:cs="仿宋" w:hint="eastAsia"/>
          <w:b/>
          <w:bCs/>
          <w:snapToGrid/>
          <w:color w:val="000000"/>
          <w:sz w:val="28"/>
          <w:szCs w:val="28"/>
        </w:rPr>
        <w:t>十、签订地点：</w:t>
      </w:r>
      <w:r w:rsidRPr="000B4BF0">
        <w:rPr>
          <w:rFonts w:ascii="仿宋" w:eastAsia="仿宋" w:hAnsi="仿宋" w:cs="仿宋" w:hint="eastAsia"/>
          <w:b/>
          <w:snapToGrid/>
          <w:color w:val="000000"/>
          <w:szCs w:val="21"/>
        </w:rPr>
        <w:t xml:space="preserve"> </w:t>
      </w:r>
      <w:r w:rsidRPr="000B4BF0">
        <w:rPr>
          <w:rFonts w:ascii="仿宋" w:eastAsia="仿宋" w:hAnsi="仿宋" w:cs="仿宋" w:hint="eastAsia"/>
          <w:snapToGrid/>
          <w:color w:val="000000"/>
          <w:sz w:val="28"/>
          <w:szCs w:val="28"/>
          <w:u w:val="single"/>
        </w:rPr>
        <w:t xml:space="preserve">                       </w:t>
      </w:r>
    </w:p>
    <w:p w:rsidR="000B4BF0" w:rsidRPr="000B4BF0" w:rsidRDefault="000B4BF0" w:rsidP="000B4BF0">
      <w:pPr>
        <w:widowControl/>
        <w:snapToGrid w:val="0"/>
        <w:spacing w:line="360" w:lineRule="auto"/>
        <w:ind w:firstLineChars="200" w:firstLine="562"/>
        <w:outlineLvl w:val="2"/>
        <w:rPr>
          <w:rFonts w:ascii="仿宋" w:eastAsia="仿宋" w:hAnsi="仿宋" w:cs="仿宋"/>
          <w:bCs/>
          <w:snapToGrid/>
          <w:color w:val="000000"/>
          <w:szCs w:val="21"/>
        </w:rPr>
      </w:pPr>
      <w:r w:rsidRPr="000B4BF0">
        <w:rPr>
          <w:rFonts w:ascii="仿宋" w:eastAsia="仿宋" w:hAnsi="仿宋" w:cs="仿宋" w:hint="eastAsia"/>
          <w:b/>
          <w:bCs/>
          <w:snapToGrid/>
          <w:color w:val="000000"/>
          <w:sz w:val="28"/>
          <w:szCs w:val="28"/>
        </w:rPr>
        <w:t>十一、补充协议</w:t>
      </w:r>
    </w:p>
    <w:p w:rsidR="000B4BF0" w:rsidRPr="000B4BF0" w:rsidRDefault="000B4BF0" w:rsidP="000B4BF0">
      <w:pPr>
        <w:snapToGrid w:val="0"/>
        <w:spacing w:line="360" w:lineRule="auto"/>
        <w:ind w:firstLineChars="200" w:firstLine="560"/>
        <w:rPr>
          <w:rFonts w:ascii="仿宋" w:eastAsia="仿宋" w:hAnsi="仿宋" w:cs="仿宋"/>
          <w:b/>
          <w:bCs/>
          <w:snapToGrid/>
          <w:color w:val="000000"/>
          <w:kern w:val="2"/>
          <w:sz w:val="28"/>
          <w:szCs w:val="28"/>
        </w:rPr>
      </w:pPr>
      <w:r w:rsidRPr="000B4BF0">
        <w:rPr>
          <w:rFonts w:ascii="仿宋" w:eastAsia="仿宋" w:hAnsi="仿宋" w:cs="仿宋" w:hint="eastAsia"/>
          <w:bCs/>
          <w:snapToGrid/>
          <w:color w:val="000000"/>
          <w:kern w:val="2"/>
          <w:sz w:val="28"/>
          <w:szCs w:val="28"/>
        </w:rPr>
        <w:t>合同未尽事宜，合同当事人另行签订补充协议，补充协议是合同的组成部分。</w:t>
      </w:r>
    </w:p>
    <w:p w:rsidR="000B4BF0" w:rsidRPr="000B4BF0" w:rsidRDefault="000B4BF0" w:rsidP="000B4BF0">
      <w:pPr>
        <w:widowControl/>
        <w:snapToGrid w:val="0"/>
        <w:spacing w:line="360" w:lineRule="auto"/>
        <w:ind w:firstLineChars="200" w:firstLine="562"/>
        <w:outlineLvl w:val="2"/>
        <w:rPr>
          <w:rFonts w:ascii="仿宋" w:eastAsia="仿宋" w:hAnsi="仿宋" w:cs="仿宋"/>
          <w:bCs/>
          <w:snapToGrid/>
          <w:color w:val="000000"/>
          <w:szCs w:val="21"/>
        </w:rPr>
      </w:pPr>
      <w:r w:rsidRPr="000B4BF0">
        <w:rPr>
          <w:rFonts w:ascii="仿宋" w:eastAsia="仿宋" w:hAnsi="仿宋" w:cs="仿宋" w:hint="eastAsia"/>
          <w:b/>
          <w:bCs/>
          <w:snapToGrid/>
          <w:color w:val="000000"/>
          <w:sz w:val="28"/>
          <w:szCs w:val="28"/>
        </w:rPr>
        <w:t>十二、合同生效</w:t>
      </w:r>
    </w:p>
    <w:p w:rsidR="000B4BF0" w:rsidRPr="000B4BF0" w:rsidRDefault="000B4BF0" w:rsidP="000B4BF0">
      <w:pPr>
        <w:snapToGrid w:val="0"/>
        <w:spacing w:line="360" w:lineRule="auto"/>
        <w:ind w:firstLineChars="200" w:firstLine="560"/>
        <w:rPr>
          <w:rFonts w:ascii="仿宋" w:eastAsia="仿宋" w:hAnsi="仿宋" w:cs="仿宋"/>
          <w:bCs/>
          <w:snapToGrid/>
          <w:color w:val="000000"/>
          <w:kern w:val="2"/>
          <w:sz w:val="28"/>
          <w:szCs w:val="28"/>
        </w:rPr>
      </w:pPr>
      <w:r w:rsidRPr="000B4BF0">
        <w:rPr>
          <w:rFonts w:ascii="仿宋" w:eastAsia="仿宋" w:hAnsi="仿宋" w:cs="仿宋" w:hint="eastAsia"/>
          <w:bCs/>
          <w:snapToGrid/>
          <w:color w:val="000000"/>
          <w:kern w:val="2"/>
          <w:sz w:val="28"/>
          <w:szCs w:val="28"/>
        </w:rPr>
        <w:t>本合同自</w:t>
      </w:r>
      <w:r w:rsidRPr="000B4BF0">
        <w:rPr>
          <w:rFonts w:ascii="仿宋" w:eastAsia="仿宋" w:hAnsi="仿宋" w:cs="仿宋" w:hint="eastAsia"/>
          <w:bCs/>
          <w:snapToGrid/>
          <w:color w:val="000000"/>
          <w:kern w:val="2"/>
          <w:sz w:val="28"/>
          <w:szCs w:val="28"/>
          <w:u w:val="single"/>
        </w:rPr>
        <w:t xml:space="preserve"> 承包人交纳履约保证金，且本合同双方盖章、签字后生效 </w:t>
      </w:r>
      <w:r w:rsidRPr="000B4BF0">
        <w:rPr>
          <w:rFonts w:ascii="仿宋" w:eastAsia="仿宋" w:hAnsi="仿宋" w:cs="仿宋" w:hint="eastAsia"/>
          <w:bCs/>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Cs/>
          <w:snapToGrid/>
          <w:color w:val="000000"/>
          <w:szCs w:val="21"/>
          <w:u w:val="single"/>
        </w:rPr>
      </w:pPr>
      <w:r w:rsidRPr="000B4BF0">
        <w:rPr>
          <w:rFonts w:ascii="仿宋" w:eastAsia="仿宋" w:hAnsi="仿宋" w:cs="仿宋" w:hint="eastAsia"/>
          <w:b/>
          <w:bCs/>
          <w:snapToGrid/>
          <w:color w:val="000000"/>
          <w:sz w:val="28"/>
          <w:szCs w:val="28"/>
        </w:rPr>
        <w:t>十三、合同份数</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bCs/>
          <w:snapToGrid/>
          <w:color w:val="000000"/>
          <w:kern w:val="2"/>
          <w:sz w:val="28"/>
          <w:szCs w:val="28"/>
        </w:rPr>
        <w:t>本合同一式</w:t>
      </w:r>
      <w:r w:rsidRPr="000B4BF0">
        <w:rPr>
          <w:rFonts w:ascii="仿宋" w:eastAsia="仿宋" w:hAnsi="仿宋" w:cs="仿宋" w:hint="eastAsia"/>
          <w:bCs/>
          <w:snapToGrid/>
          <w:color w:val="000000"/>
          <w:kern w:val="2"/>
          <w:sz w:val="28"/>
          <w:szCs w:val="28"/>
          <w:u w:val="single"/>
        </w:rPr>
        <w:t xml:space="preserve"> 陆 </w:t>
      </w:r>
      <w:r w:rsidRPr="000B4BF0">
        <w:rPr>
          <w:rFonts w:ascii="仿宋" w:eastAsia="仿宋" w:hAnsi="仿宋" w:cs="仿宋" w:hint="eastAsia"/>
          <w:bCs/>
          <w:snapToGrid/>
          <w:color w:val="000000"/>
          <w:kern w:val="2"/>
          <w:sz w:val="28"/>
          <w:szCs w:val="28"/>
        </w:rPr>
        <w:t>份，均具有同等法律效力，发包人执</w:t>
      </w:r>
      <w:r w:rsidRPr="000B4BF0">
        <w:rPr>
          <w:rFonts w:ascii="仿宋" w:eastAsia="仿宋" w:hAnsi="仿宋" w:cs="仿宋" w:hint="eastAsia"/>
          <w:bCs/>
          <w:snapToGrid/>
          <w:color w:val="000000"/>
          <w:kern w:val="2"/>
          <w:sz w:val="28"/>
          <w:szCs w:val="28"/>
          <w:u w:val="single"/>
        </w:rPr>
        <w:t xml:space="preserve"> 叁 </w:t>
      </w:r>
      <w:r w:rsidRPr="000B4BF0">
        <w:rPr>
          <w:rFonts w:ascii="仿宋" w:eastAsia="仿宋" w:hAnsi="仿宋" w:cs="仿宋" w:hint="eastAsia"/>
          <w:bCs/>
          <w:snapToGrid/>
          <w:color w:val="000000"/>
          <w:kern w:val="2"/>
          <w:sz w:val="28"/>
          <w:szCs w:val="28"/>
        </w:rPr>
        <w:t>份，承包人执</w:t>
      </w:r>
      <w:r w:rsidRPr="000B4BF0">
        <w:rPr>
          <w:rFonts w:ascii="仿宋" w:eastAsia="仿宋" w:hAnsi="仿宋" w:cs="仿宋" w:hint="eastAsia"/>
          <w:bCs/>
          <w:snapToGrid/>
          <w:color w:val="000000"/>
          <w:kern w:val="2"/>
          <w:sz w:val="28"/>
          <w:szCs w:val="28"/>
          <w:u w:val="single"/>
        </w:rPr>
        <w:t xml:space="preserve"> 叁 </w:t>
      </w:r>
      <w:r w:rsidRPr="000B4BF0">
        <w:rPr>
          <w:rFonts w:ascii="仿宋" w:eastAsia="仿宋" w:hAnsi="仿宋" w:cs="仿宋" w:hint="eastAsia"/>
          <w:bCs/>
          <w:snapToGrid/>
          <w:color w:val="000000"/>
          <w:kern w:val="2"/>
          <w:sz w:val="28"/>
          <w:szCs w:val="28"/>
        </w:rPr>
        <w:t>份。</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 xml:space="preserve">发包人：  (公章)             承包人：  (公章)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法定代表人或其委托代理人：  法定代表人或其委托代理人：</w:t>
      </w:r>
    </w:p>
    <w:p w:rsidR="000B4BF0" w:rsidRPr="000B4BF0" w:rsidRDefault="000B4BF0" w:rsidP="000B4BF0">
      <w:pPr>
        <w:snapToGrid w:val="0"/>
        <w:spacing w:line="360" w:lineRule="auto"/>
        <w:ind w:firstLineChars="150" w:firstLine="42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（签字）                    （签字）</w:t>
      </w:r>
    </w:p>
    <w:p w:rsidR="000B4BF0" w:rsidRPr="000B4BF0" w:rsidRDefault="000B4BF0" w:rsidP="000B4BF0">
      <w:pPr>
        <w:tabs>
          <w:tab w:val="left" w:pos="4410"/>
        </w:tabs>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组织机构代码：</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 xml:space="preserve">  组织机构代码：</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地    址：</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 xml:space="preserve">  地    址：</w:t>
      </w:r>
      <w:r w:rsidRPr="000B4BF0">
        <w:rPr>
          <w:rFonts w:ascii="仿宋" w:eastAsia="仿宋" w:hAnsi="仿宋" w:cs="仿宋" w:hint="eastAsia"/>
          <w:snapToGrid/>
          <w:color w:val="000000"/>
          <w:kern w:val="2"/>
          <w:sz w:val="28"/>
          <w:szCs w:val="28"/>
          <w:u w:val="single"/>
        </w:rPr>
        <w:t xml:space="preserve">  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邮政编码：</w:t>
      </w:r>
      <w:r w:rsidRPr="000B4BF0">
        <w:rPr>
          <w:rFonts w:ascii="仿宋" w:eastAsia="仿宋" w:hAnsi="仿宋" w:cs="仿宋" w:hint="eastAsia"/>
          <w:snapToGrid/>
          <w:color w:val="000000"/>
          <w:kern w:val="2"/>
          <w:sz w:val="28"/>
          <w:szCs w:val="28"/>
          <w:u w:val="single"/>
        </w:rPr>
        <w:t xml:space="preserve">     </w:t>
      </w:r>
      <w:r w:rsidRPr="000B4BF0">
        <w:rPr>
          <w:rFonts w:ascii="仿宋" w:eastAsia="仿宋" w:hAnsi="仿宋" w:cs="仿宋" w:hint="eastAsia"/>
          <w:snapToGrid/>
          <w:color w:val="000000"/>
          <w:kern w:val="2"/>
          <w:sz w:val="28"/>
          <w:szCs w:val="28"/>
        </w:rPr>
        <w:t xml:space="preserve">  邮政编码：</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法定代表人：</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 xml:space="preserve">  法定代表人：</w:t>
      </w:r>
      <w:r w:rsidRPr="000B4BF0">
        <w:rPr>
          <w:rFonts w:ascii="仿宋" w:eastAsia="仿宋" w:hAnsi="仿宋" w:cs="仿宋" w:hint="eastAsia"/>
          <w:snapToGrid/>
          <w:color w:val="000000"/>
          <w:kern w:val="2"/>
          <w:sz w:val="28"/>
          <w:szCs w:val="28"/>
          <w:u w:val="single"/>
        </w:rPr>
        <w:t xml:space="preserve">      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委托代理人：</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委托代理人：</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电    话：</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电    话：</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传    真：</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传    真：</w:t>
      </w:r>
      <w:r w:rsidRPr="000B4BF0">
        <w:rPr>
          <w:rFonts w:ascii="仿宋" w:eastAsia="仿宋" w:hAnsi="仿宋" w:cs="仿宋" w:hint="eastAsia"/>
          <w:snapToGrid/>
          <w:color w:val="000000"/>
          <w:kern w:val="2"/>
          <w:sz w:val="28"/>
          <w:szCs w:val="28"/>
          <w:u w:val="single"/>
        </w:rPr>
        <w:t xml:space="preserve">  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电子信箱：</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电子信箱：</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开户银行：</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开户银行：</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账    号：</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 xml:space="preserve">  账    号：</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sectPr w:rsidR="000B4BF0" w:rsidRPr="000B4BF0" w:rsidSect="000B4BF0">
          <w:type w:val="continuous"/>
          <w:pgSz w:w="11906" w:h="16838"/>
          <w:pgMar w:top="1531" w:right="907" w:bottom="850" w:left="1304" w:header="851" w:footer="992" w:gutter="0"/>
          <w:cols w:space="720"/>
          <w:docGrid w:type="lines" w:linePitch="312"/>
        </w:sectPr>
      </w:pPr>
    </w:p>
    <w:p w:rsidR="000B4BF0" w:rsidRPr="000B4BF0" w:rsidRDefault="000B4BF0" w:rsidP="000B4BF0">
      <w:pPr>
        <w:snapToGrid w:val="0"/>
        <w:spacing w:line="360" w:lineRule="auto"/>
        <w:jc w:val="center"/>
        <w:outlineLvl w:val="1"/>
        <w:rPr>
          <w:rFonts w:ascii="仿宋" w:eastAsia="仿宋" w:hAnsi="仿宋" w:cs="仿宋"/>
          <w:b/>
          <w:bCs/>
          <w:snapToGrid/>
          <w:kern w:val="2"/>
          <w:sz w:val="28"/>
          <w:szCs w:val="28"/>
        </w:rPr>
      </w:pPr>
      <w:bookmarkStart w:id="8" w:name="_Toc3446336"/>
      <w:bookmarkStart w:id="9" w:name="_Toc485041485"/>
      <w:r w:rsidRPr="000B4BF0">
        <w:rPr>
          <w:rFonts w:ascii="仿宋" w:eastAsia="仿宋" w:hAnsi="仿宋" w:cs="仿宋" w:hint="eastAsia"/>
          <w:b/>
          <w:bCs/>
          <w:snapToGrid/>
          <w:kern w:val="2"/>
          <w:sz w:val="28"/>
          <w:szCs w:val="28"/>
        </w:rPr>
        <w:lastRenderedPageBreak/>
        <w:t>第二部分  通用条款</w:t>
      </w:r>
      <w:bookmarkEnd w:id="8"/>
      <w:bookmarkEnd w:id="9"/>
    </w:p>
    <w:p w:rsidR="000B4BF0" w:rsidRPr="000B4BF0" w:rsidRDefault="000B4BF0" w:rsidP="000B4BF0">
      <w:pPr>
        <w:snapToGrid w:val="0"/>
        <w:spacing w:line="360" w:lineRule="auto"/>
        <w:jc w:val="center"/>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具体详见(GF-2013-0201)</w:t>
      </w:r>
    </w:p>
    <w:p w:rsidR="000B4BF0" w:rsidRPr="000B4BF0" w:rsidRDefault="000B4BF0" w:rsidP="000B4BF0">
      <w:pPr>
        <w:snapToGrid w:val="0"/>
        <w:spacing w:line="360" w:lineRule="auto"/>
        <w:jc w:val="center"/>
        <w:rPr>
          <w:rFonts w:ascii="仿宋" w:eastAsia="仿宋" w:hAnsi="仿宋" w:cs="仿宋"/>
          <w:snapToGrid/>
          <w:color w:val="000000"/>
          <w:kern w:val="2"/>
          <w:sz w:val="28"/>
          <w:szCs w:val="28"/>
        </w:rPr>
      </w:pPr>
    </w:p>
    <w:p w:rsidR="000B4BF0" w:rsidRPr="000B4BF0" w:rsidRDefault="000B4BF0" w:rsidP="000B4BF0">
      <w:pPr>
        <w:snapToGrid w:val="0"/>
        <w:spacing w:line="360" w:lineRule="auto"/>
        <w:jc w:val="center"/>
        <w:outlineLvl w:val="1"/>
        <w:rPr>
          <w:rFonts w:ascii="仿宋" w:eastAsia="仿宋" w:hAnsi="仿宋" w:cs="仿宋"/>
          <w:b/>
          <w:bCs/>
          <w:snapToGrid/>
          <w:kern w:val="2"/>
          <w:sz w:val="28"/>
          <w:szCs w:val="28"/>
        </w:rPr>
      </w:pPr>
      <w:bookmarkStart w:id="10" w:name="_Toc485041486"/>
      <w:bookmarkStart w:id="11" w:name="_Toc3446337"/>
      <w:r w:rsidRPr="000B4BF0">
        <w:rPr>
          <w:rFonts w:ascii="仿宋" w:eastAsia="仿宋" w:hAnsi="仿宋" w:cs="仿宋" w:hint="eastAsia"/>
          <w:b/>
          <w:bCs/>
          <w:snapToGrid/>
          <w:kern w:val="2"/>
          <w:sz w:val="28"/>
          <w:szCs w:val="28"/>
        </w:rPr>
        <w:t>第三部分  专用条款</w:t>
      </w:r>
      <w:bookmarkEnd w:id="10"/>
      <w:bookmarkEnd w:id="11"/>
    </w:p>
    <w:p w:rsidR="000B4BF0" w:rsidRPr="000B4BF0" w:rsidRDefault="000B4BF0" w:rsidP="000B4BF0">
      <w:pPr>
        <w:widowControl/>
        <w:snapToGrid w:val="0"/>
        <w:spacing w:line="360" w:lineRule="auto"/>
        <w:jc w:val="center"/>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一、词语定义及合同文件</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 一般约定</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 词语定义</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1.1.1合同</w:t>
      </w:r>
    </w:p>
    <w:p w:rsidR="000B4BF0" w:rsidRPr="000B4BF0" w:rsidRDefault="000B4BF0" w:rsidP="000B4BF0">
      <w:pPr>
        <w:snapToGrid w:val="0"/>
        <w:spacing w:line="360" w:lineRule="auto"/>
        <w:ind w:firstLineChars="200" w:firstLine="560"/>
        <w:rPr>
          <w:rFonts w:ascii="仿宋" w:eastAsia="仿宋" w:hAnsi="仿宋" w:cs="仿宋"/>
          <w:b/>
          <w:bCs/>
          <w:snapToGrid/>
          <w:color w:val="000000"/>
          <w:kern w:val="2"/>
          <w:sz w:val="28"/>
          <w:szCs w:val="28"/>
          <w:u w:val="single"/>
        </w:rPr>
      </w:pPr>
      <w:r w:rsidRPr="000B4BF0">
        <w:rPr>
          <w:rFonts w:ascii="仿宋" w:eastAsia="仿宋" w:hAnsi="仿宋" w:cs="仿宋" w:hint="eastAsia"/>
          <w:snapToGrid/>
          <w:color w:val="000000"/>
          <w:sz w:val="28"/>
          <w:szCs w:val="28"/>
        </w:rPr>
        <w:t>1.1.1.10其他合同文件包括：</w:t>
      </w:r>
      <w:r w:rsidRPr="000B4BF0">
        <w:rPr>
          <w:rFonts w:ascii="仿宋" w:eastAsia="仿宋" w:hAnsi="仿宋" w:cs="仿宋" w:hint="eastAsia"/>
          <w:b/>
          <w:snapToGrid/>
          <w:color w:val="000000"/>
          <w:sz w:val="28"/>
          <w:szCs w:val="28"/>
          <w:u w:val="single"/>
        </w:rPr>
        <w:t>（</w:t>
      </w:r>
      <w:r w:rsidRPr="000B4BF0">
        <w:rPr>
          <w:rFonts w:ascii="仿宋" w:eastAsia="仿宋" w:hAnsi="仿宋" w:cs="仿宋" w:hint="eastAsia"/>
          <w:b/>
          <w:bCs/>
          <w:snapToGrid/>
          <w:color w:val="000000"/>
          <w:kern w:val="2"/>
          <w:sz w:val="28"/>
          <w:szCs w:val="28"/>
          <w:u w:val="single"/>
        </w:rPr>
        <w:t>1）发包人与承包人协商备忘、合同补充文</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件；（2）招标文件有书面答疑等补充修改文件；（3）发包人认可的设计变更；（4）经发包人确认有效的工程签证单。</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1.1.2 合同当事人及其他相关方</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1.1.2.4监理人（如有）：</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名    称：</w:t>
      </w:r>
      <w:r w:rsidRPr="000B4BF0">
        <w:rPr>
          <w:rFonts w:ascii="仿宋" w:eastAsia="仿宋" w:hAnsi="仿宋" w:cs="仿宋" w:hint="eastAsia"/>
          <w:snapToGrid/>
          <w:color w:val="000000"/>
          <w:kern w:val="2"/>
          <w:sz w:val="28"/>
          <w:szCs w:val="28"/>
          <w:u w:val="single"/>
        </w:rPr>
        <w:t xml:space="preserve">           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资质类别和等级：</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联系电话：</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电子信箱：</w:t>
      </w:r>
      <w:r w:rsidRPr="000B4BF0">
        <w:rPr>
          <w:rFonts w:ascii="仿宋" w:eastAsia="仿宋" w:hAnsi="仿宋" w:cs="仿宋" w:hint="eastAsia"/>
          <w:snapToGrid/>
          <w:color w:val="000000"/>
          <w:kern w:val="2"/>
          <w:sz w:val="28"/>
          <w:szCs w:val="28"/>
          <w:u w:val="single"/>
        </w:rPr>
        <w:t>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通信地址：</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1.1.3 工程和设备</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1.1.3.7 作为施工现场组成部分的其他场所包括：</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u w:val="single"/>
        </w:rPr>
        <w:tab/>
      </w:r>
      <w:r w:rsidRPr="000B4BF0">
        <w:rPr>
          <w:rFonts w:ascii="仿宋" w:eastAsia="仿宋" w:hAnsi="仿宋" w:cs="仿宋" w:hint="eastAsia"/>
          <w:snapToGrid/>
          <w:color w:val="000000"/>
          <w:kern w:val="2"/>
          <w:sz w:val="28"/>
          <w:szCs w:val="28"/>
          <w:u w:val="single"/>
        </w:rPr>
        <w:tab/>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1.1.3.9 永久占地包括：</w:t>
      </w:r>
      <w:r w:rsidRPr="000B4BF0">
        <w:rPr>
          <w:rFonts w:ascii="仿宋" w:eastAsia="仿宋" w:hAnsi="仿宋" w:cs="仿宋" w:hint="eastAsia"/>
          <w:snapToGrid/>
          <w:color w:val="000000"/>
          <w:kern w:val="2"/>
          <w:sz w:val="28"/>
          <w:szCs w:val="28"/>
          <w:u w:val="single"/>
        </w:rPr>
        <w:t xml:space="preserve">                       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sz w:val="28"/>
          <w:szCs w:val="28"/>
        </w:rPr>
        <w:t>1.1.3.10 临时占地包括：</w:t>
      </w:r>
      <w:r w:rsidRPr="000B4BF0">
        <w:rPr>
          <w:rFonts w:ascii="仿宋" w:eastAsia="仿宋" w:hAnsi="仿宋" w:cs="仿宋" w:hint="eastAsia"/>
          <w:snapToGrid/>
          <w:color w:val="000000"/>
          <w:kern w:val="2"/>
          <w:sz w:val="28"/>
          <w:szCs w:val="28"/>
          <w:u w:val="single"/>
        </w:rPr>
        <w:t xml:space="preserve">                      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 xml:space="preserve">1.3法律 </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适用于合同的其他规范性文件：</w:t>
      </w:r>
      <w:r w:rsidRPr="000B4BF0">
        <w:rPr>
          <w:rFonts w:ascii="仿宋" w:eastAsia="仿宋" w:hAnsi="仿宋" w:cs="仿宋" w:hint="eastAsia"/>
          <w:b/>
          <w:bCs/>
          <w:snapToGrid/>
          <w:color w:val="000000"/>
          <w:kern w:val="2"/>
          <w:sz w:val="28"/>
          <w:szCs w:val="28"/>
          <w:u w:val="single"/>
        </w:rPr>
        <w:t>《中华人民共和国建筑法》、《中华人民共和国民法典》、《中华人民共和国招标投标法》、七部委第12号令《评标委员</w:t>
      </w:r>
      <w:r w:rsidRPr="000B4BF0">
        <w:rPr>
          <w:rFonts w:ascii="仿宋" w:eastAsia="仿宋" w:hAnsi="仿宋" w:cs="仿宋" w:hint="eastAsia"/>
          <w:b/>
          <w:bCs/>
          <w:snapToGrid/>
          <w:color w:val="000000"/>
          <w:kern w:val="2"/>
          <w:sz w:val="28"/>
          <w:szCs w:val="28"/>
          <w:u w:val="single"/>
        </w:rPr>
        <w:lastRenderedPageBreak/>
        <w:t>会和评标方法暂行规定》、建设部第89号令《房屋建筑和市政基础设施工程施工招标投标管理办法》、七部委第30号令、《江苏省工程建设管理条例》、《江苏省建筑市场管理条例》</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1.4 标准和规范</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1.4.1适用于工程的标准规范包括：</w:t>
      </w:r>
      <w:r w:rsidRPr="000B4BF0">
        <w:rPr>
          <w:rFonts w:ascii="仿宋" w:eastAsia="仿宋" w:hAnsi="仿宋" w:cs="仿宋" w:hint="eastAsia"/>
          <w:b/>
          <w:bCs/>
          <w:snapToGrid/>
          <w:color w:val="000000"/>
          <w:kern w:val="2"/>
          <w:sz w:val="28"/>
          <w:szCs w:val="28"/>
          <w:u w:val="single"/>
        </w:rPr>
        <w:t>国家、地方、行业现行的建设工程规范和标准；国家、地方、行业现行的有关材料、设备的规范和标准；现行的江苏省工程预算定额及相关规定。</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1.5 合同文件的优先顺序</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合同文件组成及优先顺序为：</w:t>
      </w:r>
      <w:r w:rsidRPr="000B4BF0">
        <w:rPr>
          <w:rFonts w:ascii="仿宋" w:eastAsia="仿宋" w:hAnsi="仿宋" w:cs="仿宋" w:hint="eastAsia"/>
          <w:b/>
          <w:bCs/>
          <w:snapToGrid/>
          <w:color w:val="000000"/>
          <w:kern w:val="2"/>
          <w:sz w:val="28"/>
          <w:szCs w:val="28"/>
          <w:u w:val="single"/>
        </w:rPr>
        <w:t>（1）本合同协议书；（2）中标通知书；（3）投标函及其附录；（4）专用合同条款及其附件；（5）通用条款； （6）本合同通用条款；（7)标准、规范及有关技术资料；（8)图纸；（9)工程报价单或预算书。</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1.6承包人文件</w:t>
      </w:r>
      <w:r w:rsidRPr="000B4BF0">
        <w:rPr>
          <w:rFonts w:ascii="仿宋" w:eastAsia="仿宋" w:hAnsi="仿宋" w:cs="仿宋" w:hint="eastAsia"/>
          <w:snapToGrid/>
          <w:color w:val="000000"/>
          <w:kern w:val="2"/>
          <w:sz w:val="28"/>
          <w:szCs w:val="28"/>
        </w:rPr>
        <w:tab/>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1.6.1 承包人文件</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需要由承包人提供的文件，包括：</w:t>
      </w:r>
      <w:r w:rsidRPr="000B4BF0">
        <w:rPr>
          <w:rFonts w:ascii="仿宋" w:eastAsia="仿宋" w:hAnsi="仿宋" w:cs="仿宋" w:hint="eastAsia"/>
          <w:b/>
          <w:bCs/>
          <w:snapToGrid/>
          <w:color w:val="000000"/>
          <w:kern w:val="2"/>
          <w:sz w:val="28"/>
          <w:szCs w:val="28"/>
          <w:u w:val="single"/>
        </w:rPr>
        <w:t>进场后一周内提供材料计划，每月25日前分别向发包人提供详细的施工进度计划、材料进场计划。分项的施工组织设计在开工前向发包人提供</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承包人提供的文件的数量为：</w:t>
      </w:r>
      <w:r w:rsidRPr="000B4BF0">
        <w:rPr>
          <w:rFonts w:ascii="仿宋" w:eastAsia="仿宋" w:hAnsi="仿宋" w:cs="仿宋" w:hint="eastAsia"/>
          <w:b/>
          <w:snapToGrid/>
          <w:color w:val="000000"/>
          <w:kern w:val="2"/>
          <w:sz w:val="28"/>
          <w:szCs w:val="28"/>
          <w:u w:val="single"/>
        </w:rPr>
        <w:t>按发包人要求</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承包人提供的文件的形式为：</w:t>
      </w:r>
      <w:r w:rsidRPr="000B4BF0">
        <w:rPr>
          <w:rFonts w:ascii="仿宋" w:eastAsia="仿宋" w:hAnsi="仿宋" w:cs="仿宋" w:hint="eastAsia"/>
          <w:b/>
          <w:snapToGrid/>
          <w:color w:val="000000"/>
          <w:kern w:val="2"/>
          <w:sz w:val="28"/>
          <w:szCs w:val="28"/>
          <w:u w:val="single"/>
        </w:rPr>
        <w:t>书面形式</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发包人审批承包人文件的期限：</w:t>
      </w:r>
      <w:r w:rsidRPr="000B4BF0">
        <w:rPr>
          <w:rFonts w:ascii="仿宋" w:eastAsia="仿宋" w:hAnsi="仿宋" w:cs="仿宋" w:hint="eastAsia"/>
          <w:b/>
          <w:snapToGrid/>
          <w:color w:val="000000"/>
          <w:kern w:val="2"/>
          <w:sz w:val="28"/>
          <w:szCs w:val="28"/>
          <w:u w:val="single"/>
        </w:rPr>
        <w:t>收到文件后7天内</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1.7 联络</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1.7.1发包人和承包人应当在</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3</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sz w:val="28"/>
          <w:szCs w:val="28"/>
        </w:rPr>
        <w:t>天内将与合同有关的通知、批准、证明、证书、指示、指令、要求、请求、同意、意见、确定和决定等书面函件送达对方当事人。</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1.7.2 发包人接收文件的地点：</w:t>
      </w:r>
      <w:r w:rsidRPr="000B4BF0">
        <w:rPr>
          <w:rFonts w:ascii="仿宋" w:eastAsia="仿宋" w:hAnsi="仿宋" w:cs="仿宋" w:hint="eastAsia"/>
          <w:snapToGrid/>
          <w:color w:val="000000"/>
          <w:kern w:val="2"/>
          <w:sz w:val="28"/>
          <w:szCs w:val="28"/>
          <w:u w:val="single"/>
        </w:rPr>
        <w:t></w:t>
      </w:r>
      <w:r w:rsidRPr="000B4BF0">
        <w:rPr>
          <w:rFonts w:ascii="仿宋" w:eastAsia="仿宋" w:hAnsi="仿宋" w:cs="仿宋" w:hint="eastAsia"/>
          <w:b/>
          <w:snapToGrid/>
          <w:color w:val="000000"/>
          <w:kern w:val="2"/>
          <w:sz w:val="28"/>
          <w:szCs w:val="28"/>
          <w:u w:val="single"/>
        </w:rPr>
        <w:t>工地现场</w:t>
      </w:r>
      <w:r w:rsidRPr="000B4BF0">
        <w:rPr>
          <w:rFonts w:ascii="仿宋" w:eastAsia="仿宋" w:hAnsi="仿宋" w:cs="仿宋" w:hint="eastAsia"/>
          <w:snapToGrid/>
          <w:color w:val="000000"/>
          <w:kern w:val="2"/>
          <w:sz w:val="28"/>
          <w:szCs w:val="28"/>
          <w:u w:val="single"/>
        </w:rPr>
        <w:t></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lastRenderedPageBreak/>
        <w:t>发包人指定的接收人为：</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kern w:val="2"/>
          <w:sz w:val="24"/>
          <w:u w:val="single"/>
        </w:rPr>
        <w:t>/</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承包人接收文件的地点：</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工地现场</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承包人指定的接收人为：</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sz w:val="28"/>
          <w:szCs w:val="28"/>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监理人接收文件的地点：</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       </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监理人指定的接收人为：</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1.10 交通运输</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1.10.1 出入现场的权利</w:t>
      </w:r>
    </w:p>
    <w:p w:rsidR="000B4BF0" w:rsidRPr="000B4BF0" w:rsidRDefault="000B4BF0" w:rsidP="000B4BF0">
      <w:pPr>
        <w:snapToGrid w:val="0"/>
        <w:spacing w:line="360" w:lineRule="auto"/>
        <w:ind w:firstLine="20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关于出入现场的权利的约定：</w:t>
      </w:r>
      <w:r w:rsidRPr="000B4BF0">
        <w:rPr>
          <w:rFonts w:ascii="仿宋" w:eastAsia="仿宋" w:hAnsi="仿宋" w:cs="仿宋" w:hint="eastAsia"/>
          <w:snapToGrid/>
          <w:color w:val="000000"/>
          <w:kern w:val="2"/>
          <w:sz w:val="28"/>
          <w:szCs w:val="28"/>
          <w:u w:val="single"/>
        </w:rPr>
        <w:t>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1.10.3 场内交通</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关于场外交通和场内交通的边界的约定：</w:t>
      </w:r>
      <w:r w:rsidRPr="000B4BF0">
        <w:rPr>
          <w:rFonts w:ascii="仿宋" w:eastAsia="仿宋" w:hAnsi="仿宋" w:cs="仿宋" w:hint="eastAsia"/>
          <w:b/>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关于发包人向承包人免费提供满足工程施工需要的场内道路和交通设施的约定：</w:t>
      </w:r>
      <w:r w:rsidRPr="000B4BF0">
        <w:rPr>
          <w:rFonts w:ascii="仿宋" w:eastAsia="仿宋" w:hAnsi="仿宋" w:cs="仿宋" w:hint="eastAsia"/>
          <w:b/>
          <w:snapToGrid/>
          <w:color w:val="000000"/>
          <w:kern w:val="2"/>
          <w:sz w:val="28"/>
          <w:szCs w:val="28"/>
          <w:u w:val="single"/>
        </w:rPr>
        <w:t>已具备施工条件</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1.10.4超大件和超重件的运输</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运输超大件或超重件所需的道路和桥梁临时加固改造费用和其他有关费用由</w:t>
      </w:r>
      <w:r w:rsidRPr="000B4BF0">
        <w:rPr>
          <w:rFonts w:ascii="仿宋" w:eastAsia="仿宋" w:hAnsi="仿宋" w:cs="仿宋" w:hint="eastAsia"/>
          <w:b/>
          <w:snapToGrid/>
          <w:color w:val="000000"/>
          <w:kern w:val="2"/>
          <w:sz w:val="28"/>
          <w:szCs w:val="28"/>
          <w:u w:val="single"/>
        </w:rPr>
        <w:t>承包人</w:t>
      </w:r>
      <w:r w:rsidRPr="000B4BF0">
        <w:rPr>
          <w:rFonts w:ascii="仿宋" w:eastAsia="仿宋" w:hAnsi="仿宋" w:cs="仿宋" w:hint="eastAsia"/>
          <w:snapToGrid/>
          <w:color w:val="000000"/>
          <w:kern w:val="2"/>
          <w:sz w:val="28"/>
          <w:szCs w:val="28"/>
        </w:rPr>
        <w:t>承担。</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1.11 知识产权</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1.11.1关于发包人提供的有关资料的使用限制的要求：</w:t>
      </w:r>
      <w:r w:rsidRPr="000B4BF0">
        <w:rPr>
          <w:rFonts w:ascii="仿宋" w:eastAsia="仿宋" w:hAnsi="仿宋" w:cs="仿宋" w:hint="eastAsia"/>
          <w:b/>
          <w:snapToGrid/>
          <w:color w:val="000000"/>
          <w:kern w:val="2"/>
          <w:sz w:val="28"/>
          <w:szCs w:val="28"/>
          <w:u w:val="single"/>
        </w:rPr>
        <w:t xml:space="preserve"> 按通用条款执行</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1.11.2 关于承包人为实施工程所编制文件的著作权的归属：</w:t>
      </w:r>
      <w:r w:rsidRPr="000B4BF0">
        <w:rPr>
          <w:rFonts w:ascii="仿宋" w:eastAsia="仿宋" w:hAnsi="仿宋" w:cs="仿宋" w:hint="eastAsia"/>
          <w:b/>
          <w:snapToGrid/>
          <w:color w:val="000000"/>
          <w:kern w:val="2"/>
          <w:sz w:val="28"/>
          <w:szCs w:val="28"/>
          <w:u w:val="single"/>
        </w:rPr>
        <w:t>按通用条款执行</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关于承包人提供的上述文件的使用限制的要求：</w:t>
      </w:r>
      <w:r w:rsidRPr="000B4BF0">
        <w:rPr>
          <w:rFonts w:ascii="仿宋" w:eastAsia="仿宋" w:hAnsi="仿宋" w:cs="仿宋" w:hint="eastAsia"/>
          <w:b/>
          <w:snapToGrid/>
          <w:color w:val="000000"/>
          <w:kern w:val="2"/>
          <w:sz w:val="28"/>
          <w:szCs w:val="28"/>
          <w:u w:val="single"/>
        </w:rPr>
        <w:t>按通用条款执行</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kern w:val="2"/>
          <w:sz w:val="28"/>
          <w:szCs w:val="28"/>
        </w:rPr>
        <w:t>1.11.4 承包人在施工过程中所采用的专利、专有技术、技术秘密的使用费的承担方式：</w:t>
      </w:r>
      <w:r w:rsidRPr="000B4BF0">
        <w:rPr>
          <w:rFonts w:ascii="仿宋" w:eastAsia="仿宋" w:hAnsi="仿宋" w:cs="仿宋" w:hint="eastAsia"/>
          <w:b/>
          <w:snapToGrid/>
          <w:color w:val="000000"/>
          <w:kern w:val="2"/>
          <w:sz w:val="28"/>
          <w:szCs w:val="28"/>
          <w:u w:val="single"/>
        </w:rPr>
        <w:t>已含在合同价中</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1.13工程量清单错误的修正</w:t>
      </w:r>
    </w:p>
    <w:p w:rsidR="000B4BF0" w:rsidRPr="000B4BF0" w:rsidRDefault="000B4BF0" w:rsidP="000B4BF0">
      <w:pPr>
        <w:widowControl/>
        <w:snapToGrid w:val="0"/>
        <w:spacing w:line="360" w:lineRule="auto"/>
        <w:ind w:firstLine="200"/>
        <w:rPr>
          <w:rFonts w:ascii="仿宋" w:eastAsia="仿宋" w:hAnsi="仿宋" w:cs="仿宋"/>
          <w:b/>
          <w:snapToGrid/>
          <w:color w:val="000000"/>
          <w:kern w:val="2"/>
          <w:sz w:val="28"/>
          <w:szCs w:val="28"/>
          <w:u w:val="single"/>
        </w:rPr>
      </w:pPr>
      <w:r w:rsidRPr="000B4BF0">
        <w:rPr>
          <w:rFonts w:ascii="仿宋" w:eastAsia="仿宋" w:hAnsi="仿宋" w:cs="仿宋" w:hint="eastAsia"/>
          <w:snapToGrid/>
          <w:color w:val="000000"/>
          <w:sz w:val="28"/>
          <w:szCs w:val="28"/>
        </w:rPr>
        <w:lastRenderedPageBreak/>
        <w:t>出现工程量清单错误时，是否调整合同价格：</w:t>
      </w:r>
      <w:r w:rsidRPr="000B4BF0">
        <w:rPr>
          <w:rFonts w:ascii="仿宋" w:eastAsia="仿宋" w:hAnsi="仿宋" w:cs="仿宋" w:hint="eastAsia"/>
          <w:b/>
          <w:snapToGrid/>
          <w:color w:val="000000"/>
          <w:kern w:val="2"/>
          <w:sz w:val="28"/>
          <w:szCs w:val="28"/>
          <w:u w:val="single"/>
        </w:rPr>
        <w:t>不调整、招标人在工程量清单中因项目特征描述不清或未全，但又是投标人为满足招标人和设计图纸的要求而必须完成的工作，投标人应计入工程量清单相应子目中，不调整单价。</w:t>
      </w:r>
    </w:p>
    <w:p w:rsidR="000B4BF0" w:rsidRPr="000B4BF0" w:rsidRDefault="000B4BF0" w:rsidP="000B4BF0">
      <w:pPr>
        <w:widowControl/>
        <w:snapToGrid w:val="0"/>
        <w:spacing w:line="360" w:lineRule="auto"/>
        <w:ind w:firstLine="200"/>
        <w:rPr>
          <w:rFonts w:ascii="仿宋" w:eastAsia="仿宋" w:hAnsi="仿宋" w:cs="仿宋"/>
          <w:b/>
          <w:bCs/>
          <w:snapToGrid/>
          <w:color w:val="000000"/>
          <w:sz w:val="28"/>
          <w:szCs w:val="28"/>
        </w:rPr>
      </w:pPr>
      <w:r w:rsidRPr="000B4BF0">
        <w:rPr>
          <w:rFonts w:ascii="仿宋" w:eastAsia="仿宋" w:hAnsi="仿宋" w:cs="仿宋" w:hint="eastAsia"/>
          <w:snapToGrid/>
          <w:color w:val="000000"/>
          <w:sz w:val="28"/>
          <w:szCs w:val="28"/>
        </w:rPr>
        <w:t>允许调整合同价格的工程量偏差范围：</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2. 发包人</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2.2 发包人代表</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发包人代表：</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姓    名：</w:t>
      </w:r>
      <w:r w:rsidRPr="000B4BF0">
        <w:rPr>
          <w:rFonts w:ascii="仿宋" w:eastAsia="仿宋" w:hAnsi="仿宋" w:cs="仿宋" w:hint="eastAsia"/>
          <w:snapToGrid/>
          <w:color w:val="000000"/>
          <w:kern w:val="2"/>
          <w:sz w:val="28"/>
          <w:szCs w:val="28"/>
          <w:u w:val="single"/>
        </w:rPr>
        <w:t> 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身份证号：</w:t>
      </w:r>
      <w:r w:rsidRPr="000B4BF0">
        <w:rPr>
          <w:rFonts w:ascii="仿宋" w:eastAsia="仿宋" w:hAnsi="仿宋" w:cs="仿宋" w:hint="eastAsia"/>
          <w:snapToGrid/>
          <w:color w:val="000000"/>
          <w:kern w:val="2"/>
          <w:sz w:val="28"/>
          <w:szCs w:val="28"/>
          <w:u w:val="single"/>
        </w:rPr>
        <w:t> 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职    务：</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联系电话：</w:t>
      </w:r>
      <w:r w:rsidRPr="000B4BF0">
        <w:rPr>
          <w:rFonts w:ascii="仿宋" w:eastAsia="仿宋" w:hAnsi="仿宋" w:cs="仿宋" w:hint="eastAsia"/>
          <w:snapToGrid/>
          <w:color w:val="000000"/>
          <w:kern w:val="2"/>
          <w:sz w:val="28"/>
          <w:szCs w:val="28"/>
          <w:u w:val="single"/>
        </w:rPr>
        <w:t>   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电子信箱：</w:t>
      </w:r>
      <w:r w:rsidRPr="000B4BF0">
        <w:rPr>
          <w:rFonts w:ascii="仿宋" w:eastAsia="仿宋" w:hAnsi="仿宋" w:cs="仿宋" w:hint="eastAsia"/>
          <w:snapToGrid/>
          <w:color w:val="000000"/>
          <w:kern w:val="2"/>
          <w:sz w:val="28"/>
          <w:szCs w:val="28"/>
          <w:u w:val="single"/>
        </w:rPr>
        <w:t>   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通信地址：</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b/>
          <w:snapToGrid/>
          <w:color w:val="000000"/>
          <w:kern w:val="2"/>
          <w:sz w:val="28"/>
          <w:szCs w:val="28"/>
        </w:rPr>
      </w:pPr>
      <w:r w:rsidRPr="000B4BF0">
        <w:rPr>
          <w:rFonts w:ascii="仿宋" w:eastAsia="仿宋" w:hAnsi="仿宋" w:cs="仿宋" w:hint="eastAsia"/>
          <w:snapToGrid/>
          <w:color w:val="000000"/>
          <w:kern w:val="2"/>
          <w:sz w:val="28"/>
          <w:szCs w:val="28"/>
        </w:rPr>
        <w:t>发包人对发包人代表的授权范围如下：</w:t>
      </w:r>
      <w:r w:rsidRPr="000B4BF0">
        <w:rPr>
          <w:rFonts w:ascii="仿宋" w:eastAsia="仿宋" w:hAnsi="仿宋" w:cs="仿宋" w:hint="eastAsia"/>
          <w:b/>
          <w:snapToGrid/>
          <w:color w:val="000000"/>
          <w:kern w:val="2"/>
          <w:sz w:val="28"/>
          <w:szCs w:val="28"/>
          <w:u w:val="single"/>
        </w:rPr>
        <w:t>代表发包方行使发包方的权利和监理人需要取得发包人批准的权力</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2.4 施工现场、施工条件和基础资料的提供</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2.4.1 提供施工现场</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关于发包人移交施工现场的期限要求：</w:t>
      </w:r>
      <w:r w:rsidRPr="000B4BF0">
        <w:rPr>
          <w:rFonts w:ascii="仿宋" w:eastAsia="仿宋" w:hAnsi="仿宋" w:cs="仿宋" w:hint="eastAsia"/>
          <w:b/>
          <w:snapToGrid/>
          <w:color w:val="000000"/>
          <w:kern w:val="2"/>
          <w:sz w:val="28"/>
          <w:szCs w:val="28"/>
          <w:u w:val="single"/>
        </w:rPr>
        <w:t>以施工现场的现状为准</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2.4.2 提供施工条件</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关于发包人应负责提供施工所需要的条件，包括：</w:t>
      </w:r>
      <w:r w:rsidRPr="000B4BF0">
        <w:rPr>
          <w:rFonts w:ascii="仿宋" w:eastAsia="仿宋" w:hAnsi="仿宋" w:cs="仿宋" w:hint="eastAsia"/>
          <w:b/>
          <w:snapToGrid/>
          <w:color w:val="000000"/>
          <w:kern w:val="2"/>
          <w:sz w:val="28"/>
          <w:szCs w:val="28"/>
          <w:u w:val="single"/>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2.5 资金来源证明及支付担保</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发包人提供资金来源证明的期限要求：</w:t>
      </w:r>
      <w:r w:rsidRPr="000B4BF0">
        <w:rPr>
          <w:rFonts w:ascii="仿宋" w:eastAsia="仿宋" w:hAnsi="仿宋" w:cs="仿宋" w:hint="eastAsia"/>
          <w:b/>
          <w:snapToGrid/>
          <w:color w:val="000000"/>
          <w:kern w:val="2"/>
          <w:sz w:val="28"/>
          <w:szCs w:val="28"/>
          <w:u w:val="single"/>
        </w:rPr>
        <w:t>不需提供</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lastRenderedPageBreak/>
        <w:t>发包人是否提供支付担保：</w:t>
      </w:r>
      <w:r w:rsidRPr="000B4BF0">
        <w:rPr>
          <w:rFonts w:ascii="仿宋" w:eastAsia="仿宋" w:hAnsi="仿宋" w:cs="仿宋" w:hint="eastAsia"/>
          <w:b/>
          <w:snapToGrid/>
          <w:color w:val="000000"/>
          <w:kern w:val="2"/>
          <w:sz w:val="28"/>
          <w:szCs w:val="28"/>
          <w:u w:val="single"/>
        </w:rPr>
        <w:t>不提供</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发包人提供支付担保的形式：</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3. 承包人</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3.1 承包人的一般义务</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sz w:val="28"/>
          <w:szCs w:val="28"/>
        </w:rPr>
        <w:t>（1）</w:t>
      </w:r>
      <w:r w:rsidRPr="000B4BF0">
        <w:rPr>
          <w:rFonts w:ascii="仿宋" w:eastAsia="仿宋" w:hAnsi="仿宋" w:cs="仿宋" w:hint="eastAsia"/>
          <w:snapToGrid/>
          <w:color w:val="000000"/>
          <w:kern w:val="2"/>
          <w:sz w:val="28"/>
          <w:szCs w:val="28"/>
        </w:rPr>
        <w:t>承包人提交的竣工资料的内容：</w:t>
      </w:r>
      <w:r w:rsidRPr="000B4BF0">
        <w:rPr>
          <w:rFonts w:ascii="仿宋" w:eastAsia="仿宋" w:hAnsi="仿宋" w:cs="仿宋" w:hint="eastAsia"/>
          <w:b/>
          <w:snapToGrid/>
          <w:color w:val="000000"/>
          <w:kern w:val="2"/>
          <w:sz w:val="28"/>
          <w:szCs w:val="28"/>
          <w:u w:val="single"/>
        </w:rPr>
        <w:t>工程具备竣工验收条件后，承包人应按要求，向发包人提供3套完整的符合要求的竣工资料和工程报告，并提供一套电子版竣工图</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承包人需要提交的竣工资料套数：</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叁套</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承包人提交的竣工资料的费用承担：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由承包人承担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承包人提交的竣工资料移交时间：</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在工程竣工后一个月内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承包人提交的竣工资料形式要求：</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承包人提供的竣工图必须与实际相符合，否则由此对发包人造成的所有损失由承包人承担</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b/>
          <w:snapToGrid/>
          <w:color w:val="000000"/>
          <w:kern w:val="2"/>
          <w:sz w:val="28"/>
          <w:szCs w:val="28"/>
          <w:u w:val="single"/>
        </w:rPr>
      </w:pPr>
      <w:r w:rsidRPr="000B4BF0">
        <w:rPr>
          <w:rFonts w:ascii="仿宋" w:eastAsia="仿宋" w:hAnsi="仿宋" w:cs="仿宋" w:hint="eastAsia"/>
          <w:snapToGrid/>
          <w:color w:val="000000"/>
          <w:sz w:val="28"/>
          <w:szCs w:val="28"/>
        </w:rPr>
        <w:t>（2）</w:t>
      </w:r>
      <w:r w:rsidRPr="000B4BF0">
        <w:rPr>
          <w:rFonts w:ascii="仿宋" w:eastAsia="仿宋" w:hAnsi="仿宋" w:cs="仿宋" w:hint="eastAsia"/>
          <w:b/>
          <w:snapToGrid/>
          <w:color w:val="000000"/>
          <w:kern w:val="2"/>
          <w:sz w:val="28"/>
          <w:szCs w:val="28"/>
          <w:u w:val="single"/>
        </w:rPr>
        <w:t>需承包人办理的有关施工场地交通、环卫和施工噪音管理等手续：由承包人负责，并承担相关费用。</w:t>
      </w:r>
    </w:p>
    <w:p w:rsidR="000B4BF0" w:rsidRPr="000B4BF0" w:rsidRDefault="000B4BF0" w:rsidP="000B4BF0">
      <w:pPr>
        <w:snapToGrid w:val="0"/>
        <w:spacing w:line="360" w:lineRule="auto"/>
        <w:ind w:firstLineChars="200" w:firstLine="560"/>
        <w:rPr>
          <w:rFonts w:ascii="仿宋" w:eastAsia="仿宋" w:hAnsi="仿宋" w:cs="仿宋"/>
          <w:b/>
          <w:snapToGrid/>
          <w:color w:val="000000"/>
          <w:kern w:val="2"/>
          <w:sz w:val="28"/>
          <w:szCs w:val="28"/>
          <w:u w:val="single"/>
        </w:rPr>
      </w:pPr>
      <w:r w:rsidRPr="000B4BF0">
        <w:rPr>
          <w:rFonts w:ascii="仿宋" w:eastAsia="仿宋" w:hAnsi="仿宋" w:cs="仿宋" w:hint="eastAsia"/>
          <w:snapToGrid/>
          <w:color w:val="000000"/>
          <w:kern w:val="2"/>
          <w:sz w:val="28"/>
          <w:szCs w:val="28"/>
        </w:rPr>
        <w:t>（3）</w:t>
      </w:r>
      <w:r w:rsidRPr="000B4BF0">
        <w:rPr>
          <w:rFonts w:ascii="仿宋" w:eastAsia="仿宋" w:hAnsi="仿宋" w:cs="仿宋" w:hint="eastAsia"/>
          <w:snapToGrid/>
          <w:color w:val="000000"/>
          <w:sz w:val="28"/>
          <w:szCs w:val="28"/>
        </w:rPr>
        <w:t>承包人应履行的其他义务：</w:t>
      </w:r>
      <w:r w:rsidRPr="000B4BF0">
        <w:rPr>
          <w:rFonts w:ascii="仿宋" w:eastAsia="仿宋" w:hAnsi="仿宋" w:cs="仿宋" w:hint="eastAsia"/>
          <w:b/>
          <w:snapToGrid/>
          <w:color w:val="000000"/>
          <w:kern w:val="2"/>
          <w:sz w:val="28"/>
          <w:szCs w:val="28"/>
          <w:u w:val="single"/>
        </w:rPr>
        <w:t>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承包人根据有关指示，负责修理那些已被破坏的公共设施，并恢复原状，费用由责任方承担。D.临时停水、停电、二次搬运、成品保护等所需措施费用和工期承包人在投标报价中已充分考虑，并已考虑了各种可能因素影响施工所增加的费用，因此，发生上述情况，发包方不另行增加费用。E.在工程施工过程中，因承包人的原因出现质量问题、安全事故或者因其他原因受到报纸、电视等媒体的曝光或被政府有关主管部门通报批评，给本工程的社会形象带来负面影响，每次由承包人向发包人支付1万元违约金，从承包人工程进度款中</w:t>
      </w:r>
      <w:r w:rsidRPr="000B4BF0">
        <w:rPr>
          <w:rFonts w:ascii="仿宋" w:eastAsia="仿宋" w:hAnsi="仿宋" w:cs="仿宋" w:hint="eastAsia"/>
          <w:b/>
          <w:snapToGrid/>
          <w:color w:val="000000"/>
          <w:kern w:val="2"/>
          <w:sz w:val="28"/>
          <w:szCs w:val="28"/>
          <w:u w:val="single"/>
        </w:rPr>
        <w:lastRenderedPageBreak/>
        <w:t>扣除。</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（4）施工场地清洁卫生的要求：按文明工地现场要求组织施工。</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（5）双方约定承包人应做的其他工作：视具体情况协商解决。</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3.2 项目经理</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sz w:val="28"/>
          <w:szCs w:val="28"/>
        </w:rPr>
        <w:t xml:space="preserve">3.2.1 </w:t>
      </w:r>
      <w:r w:rsidRPr="000B4BF0">
        <w:rPr>
          <w:rFonts w:ascii="仿宋" w:eastAsia="仿宋" w:hAnsi="仿宋" w:cs="仿宋" w:hint="eastAsia"/>
          <w:snapToGrid/>
          <w:color w:val="000000"/>
          <w:kern w:val="2"/>
          <w:sz w:val="28"/>
          <w:szCs w:val="28"/>
        </w:rPr>
        <w:t>项目经理：</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姓    名：</w:t>
      </w:r>
      <w:r w:rsidRPr="000B4BF0">
        <w:rPr>
          <w:rFonts w:ascii="仿宋" w:eastAsia="仿宋" w:hAnsi="仿宋" w:cs="仿宋" w:hint="eastAsia"/>
          <w:b/>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身份证号：</w:t>
      </w:r>
      <w:r w:rsidRPr="000B4BF0">
        <w:rPr>
          <w:rFonts w:ascii="仿宋" w:eastAsia="仿宋" w:hAnsi="仿宋" w:cs="仿宋" w:hint="eastAsia"/>
          <w:snapToGrid/>
          <w:color w:val="000000"/>
          <w:kern w:val="2"/>
          <w:sz w:val="28"/>
          <w:szCs w:val="28"/>
          <w:u w:val="single"/>
        </w:rPr>
        <w:t>  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联系电话：</w:t>
      </w:r>
      <w:r w:rsidRPr="000B4BF0">
        <w:rPr>
          <w:rFonts w:ascii="仿宋" w:eastAsia="仿宋" w:hAnsi="仿宋" w:cs="仿宋" w:hint="eastAsia"/>
          <w:snapToGrid/>
          <w:color w:val="000000"/>
          <w:kern w:val="2"/>
          <w:sz w:val="28"/>
          <w:szCs w:val="28"/>
          <w:u w:val="single"/>
        </w:rPr>
        <w:t>  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电子信箱：</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通信地址：</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承包人对项目经理的授权范围如下：</w:t>
      </w:r>
      <w:r w:rsidRPr="000B4BF0">
        <w:rPr>
          <w:rFonts w:ascii="仿宋" w:eastAsia="仿宋" w:hAnsi="仿宋" w:cs="仿宋" w:hint="eastAsia"/>
          <w:b/>
          <w:snapToGrid/>
          <w:color w:val="000000"/>
          <w:kern w:val="2"/>
          <w:sz w:val="28"/>
          <w:szCs w:val="28"/>
          <w:u w:val="single"/>
        </w:rPr>
        <w:t>负责现场工程管理、协调关系、听从发包人的指挥</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b/>
          <w:snapToGrid/>
          <w:color w:val="000000"/>
          <w:sz w:val="28"/>
          <w:szCs w:val="28"/>
        </w:rPr>
      </w:pPr>
      <w:r w:rsidRPr="000B4BF0">
        <w:rPr>
          <w:rFonts w:ascii="仿宋" w:eastAsia="仿宋" w:hAnsi="仿宋" w:cs="仿宋" w:hint="eastAsia"/>
          <w:snapToGrid/>
          <w:color w:val="000000"/>
          <w:sz w:val="28"/>
          <w:szCs w:val="28"/>
        </w:rPr>
        <w:t>关于项目经理每月在施工现场的时间要求：</w:t>
      </w:r>
      <w:r w:rsidRPr="000B4BF0">
        <w:rPr>
          <w:rFonts w:ascii="仿宋" w:eastAsia="仿宋" w:hAnsi="仿宋" w:cs="仿宋" w:hint="eastAsia"/>
          <w:b/>
          <w:snapToGrid/>
          <w:color w:val="000000"/>
          <w:kern w:val="2"/>
          <w:sz w:val="28"/>
          <w:szCs w:val="28"/>
          <w:u w:val="single"/>
        </w:rPr>
        <w:t>从工程开工（以开工令为准）起，项目经理保证每周有5天以上出勤，并且每天在施工现场工作不少于6小时，离开施工现场必须向发包人请假</w:t>
      </w:r>
      <w:r w:rsidRPr="000B4BF0">
        <w:rPr>
          <w:rFonts w:ascii="仿宋" w:eastAsia="仿宋" w:hAnsi="仿宋" w:cs="仿宋" w:hint="eastAsia"/>
          <w:b/>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承包人未提交劳动合同，以及没有为项目经理缴纳社会保险证明的违约责任：</w:t>
      </w:r>
      <w:r w:rsidRPr="000B4BF0">
        <w:rPr>
          <w:rFonts w:ascii="仿宋" w:eastAsia="仿宋" w:hAnsi="仿宋" w:cs="仿宋" w:hint="eastAsia"/>
          <w:b/>
          <w:snapToGrid/>
          <w:color w:val="000000"/>
          <w:kern w:val="2"/>
          <w:sz w:val="28"/>
          <w:szCs w:val="28"/>
          <w:u w:val="single"/>
        </w:rPr>
        <w:t>须补交及补全手续</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3.3 承包人人员</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3.3.1 承包人提交项目管理机构及施工现场管理人员安排报告的期限：</w:t>
      </w:r>
      <w:r w:rsidRPr="000B4BF0">
        <w:rPr>
          <w:rFonts w:ascii="仿宋" w:eastAsia="仿宋" w:hAnsi="仿宋" w:cs="仿宋" w:hint="eastAsia"/>
          <w:b/>
          <w:snapToGrid/>
          <w:color w:val="000000"/>
          <w:kern w:val="2"/>
          <w:sz w:val="28"/>
          <w:szCs w:val="28"/>
          <w:u w:val="single"/>
        </w:rPr>
        <w:t>开工前3天</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3.4 分包</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3.4.1 分包的一般约定</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禁止分包的工程包括：</w:t>
      </w:r>
      <w:r w:rsidRPr="000B4BF0">
        <w:rPr>
          <w:rFonts w:ascii="仿宋" w:eastAsia="仿宋" w:hAnsi="仿宋" w:cs="仿宋" w:hint="eastAsia"/>
          <w:b/>
          <w:snapToGrid/>
          <w:color w:val="000000"/>
          <w:kern w:val="2"/>
          <w:sz w:val="28"/>
          <w:szCs w:val="28"/>
          <w:u w:val="single"/>
        </w:rPr>
        <w:t>本工程不得分包</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3.5 工程照管与成品、半成品保护</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u w:val="single"/>
        </w:rPr>
      </w:pPr>
      <w:r w:rsidRPr="000B4BF0">
        <w:rPr>
          <w:rFonts w:ascii="仿宋" w:eastAsia="仿宋" w:hAnsi="仿宋" w:cs="仿宋" w:hint="eastAsia"/>
          <w:snapToGrid/>
          <w:color w:val="000000"/>
          <w:sz w:val="28"/>
          <w:szCs w:val="28"/>
        </w:rPr>
        <w:t>承包人负责照管工程及工程相关的材料、工程设备的起始时间：</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按通用条</w:t>
      </w:r>
      <w:r w:rsidRPr="000B4BF0">
        <w:rPr>
          <w:rFonts w:ascii="仿宋" w:eastAsia="仿宋" w:hAnsi="仿宋" w:cs="仿宋" w:hint="eastAsia"/>
          <w:b/>
          <w:snapToGrid/>
          <w:color w:val="000000"/>
          <w:sz w:val="28"/>
          <w:szCs w:val="28"/>
          <w:u w:val="single"/>
        </w:rPr>
        <w:lastRenderedPageBreak/>
        <w:t>款</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3.6履约担保</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承包人是否提供履约担保：</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提供</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b/>
          <w:snapToGrid/>
          <w:color w:val="000000"/>
          <w:kern w:val="2"/>
          <w:sz w:val="28"/>
          <w:szCs w:val="28"/>
          <w:u w:val="single"/>
        </w:rPr>
      </w:pPr>
      <w:r w:rsidRPr="000B4BF0">
        <w:rPr>
          <w:rFonts w:ascii="仿宋" w:eastAsia="仿宋" w:hAnsi="仿宋" w:cs="仿宋" w:hint="eastAsia"/>
          <w:snapToGrid/>
          <w:color w:val="000000"/>
          <w:kern w:val="2"/>
          <w:sz w:val="28"/>
          <w:szCs w:val="28"/>
        </w:rPr>
        <w:t>承包人提供履约担保的形式、金额及期限的：</w:t>
      </w:r>
      <w:r w:rsidRPr="000B4BF0">
        <w:rPr>
          <w:rFonts w:ascii="仿宋" w:eastAsia="仿宋" w:hAnsi="仿宋" w:cs="仿宋" w:hint="eastAsia"/>
          <w:b/>
          <w:snapToGrid/>
          <w:color w:val="000000"/>
          <w:kern w:val="2"/>
          <w:sz w:val="28"/>
          <w:szCs w:val="28"/>
          <w:u w:val="single"/>
        </w:rPr>
        <w:t>银行转账</w:t>
      </w:r>
    </w:p>
    <w:p w:rsidR="000B4BF0" w:rsidRPr="000B4BF0" w:rsidRDefault="00E365A4"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b/>
          <w:snapToGrid/>
          <w:color w:val="000000"/>
          <w:kern w:val="2"/>
          <w:sz w:val="28"/>
          <w:szCs w:val="28"/>
          <w:u w:val="single"/>
        </w:rPr>
        <w:fldChar w:fldCharType="begin"/>
      </w:r>
      <w:r w:rsidR="000B4BF0" w:rsidRPr="000B4BF0">
        <w:rPr>
          <w:rFonts w:ascii="仿宋" w:eastAsia="仿宋" w:hAnsi="仿宋" w:cs="仿宋"/>
          <w:b/>
          <w:snapToGrid/>
          <w:color w:val="000000"/>
          <w:kern w:val="2"/>
          <w:sz w:val="28"/>
          <w:szCs w:val="28"/>
          <w:u w:val="single"/>
        </w:rPr>
        <w:instrText xml:space="preserve"> </w:instrText>
      </w:r>
      <w:r w:rsidR="000B4BF0" w:rsidRPr="000B4BF0">
        <w:rPr>
          <w:rFonts w:ascii="仿宋" w:eastAsia="仿宋" w:hAnsi="仿宋" w:cs="仿宋" w:hint="eastAsia"/>
          <w:b/>
          <w:snapToGrid/>
          <w:color w:val="000000"/>
          <w:kern w:val="2"/>
          <w:sz w:val="28"/>
          <w:szCs w:val="28"/>
          <w:u w:val="single"/>
        </w:rPr>
        <w:instrText>= 1 \* GB3</w:instrText>
      </w:r>
      <w:r w:rsidR="000B4BF0" w:rsidRPr="000B4BF0">
        <w:rPr>
          <w:rFonts w:ascii="仿宋" w:eastAsia="仿宋" w:hAnsi="仿宋" w:cs="仿宋"/>
          <w:b/>
          <w:snapToGrid/>
          <w:color w:val="000000"/>
          <w:kern w:val="2"/>
          <w:sz w:val="28"/>
          <w:szCs w:val="28"/>
          <w:u w:val="single"/>
        </w:rPr>
        <w:instrText xml:space="preserve"> </w:instrText>
      </w:r>
      <w:r w:rsidRPr="000B4BF0">
        <w:rPr>
          <w:rFonts w:ascii="仿宋" w:eastAsia="仿宋" w:hAnsi="仿宋" w:cs="仿宋"/>
          <w:b/>
          <w:snapToGrid/>
          <w:color w:val="000000"/>
          <w:kern w:val="2"/>
          <w:sz w:val="28"/>
          <w:szCs w:val="28"/>
          <w:u w:val="single"/>
        </w:rPr>
        <w:fldChar w:fldCharType="separate"/>
      </w:r>
      <w:r w:rsidR="000B4BF0" w:rsidRPr="000B4BF0">
        <w:rPr>
          <w:rFonts w:ascii="仿宋" w:eastAsia="仿宋" w:hAnsi="仿宋" w:cs="仿宋" w:hint="eastAsia"/>
          <w:b/>
          <w:noProof/>
          <w:snapToGrid/>
          <w:color w:val="000000"/>
          <w:kern w:val="2"/>
          <w:sz w:val="28"/>
          <w:szCs w:val="28"/>
          <w:u w:val="single"/>
        </w:rPr>
        <w:t>①</w:t>
      </w:r>
      <w:r w:rsidRPr="000B4BF0">
        <w:rPr>
          <w:rFonts w:ascii="仿宋" w:eastAsia="仿宋" w:hAnsi="仿宋" w:cs="仿宋"/>
          <w:b/>
          <w:snapToGrid/>
          <w:color w:val="000000"/>
          <w:kern w:val="2"/>
          <w:sz w:val="28"/>
          <w:szCs w:val="28"/>
          <w:u w:val="single"/>
        </w:rPr>
        <w:fldChar w:fldCharType="end"/>
      </w:r>
      <w:r w:rsidR="000B4BF0" w:rsidRPr="000B4BF0">
        <w:rPr>
          <w:rFonts w:ascii="仿宋" w:eastAsia="仿宋" w:hAnsi="仿宋" w:cs="仿宋" w:hint="eastAsia"/>
          <w:b/>
          <w:snapToGrid/>
          <w:color w:val="000000"/>
          <w:kern w:val="2"/>
          <w:sz w:val="28"/>
          <w:szCs w:val="28"/>
          <w:u w:val="single"/>
        </w:rPr>
        <w:t>工程履约保证金为中标价的5%（其中工期履约保证金1%,安全履约保证金1%，质量履约保证金3%）。</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rPr>
      </w:pPr>
      <w:r w:rsidRPr="000B4BF0">
        <w:rPr>
          <w:rFonts w:ascii="仿宋" w:eastAsia="仿宋" w:hAnsi="仿宋" w:cs="仿宋" w:hint="eastAsia"/>
          <w:b/>
          <w:snapToGrid/>
          <w:color w:val="000000"/>
          <w:kern w:val="2"/>
          <w:sz w:val="28"/>
          <w:szCs w:val="28"/>
          <w:u w:val="single"/>
        </w:rPr>
        <w:t>②中标通知书发出后5日内，按招标文件规定的金额缴纳履约保证金给招标人若未能及时缴纳，每延迟一天按应缴纳的履约保证金金额的万分之五收取滞留金，滞留金在结算时不予退还</w:t>
      </w:r>
      <w:r w:rsidRPr="000B4BF0">
        <w:rPr>
          <w:rFonts w:ascii="仿宋" w:eastAsia="仿宋" w:hAnsi="仿宋" w:cs="仿宋" w:hint="eastAsia"/>
          <w:b/>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4. 监理人</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4.1监理人的一般规定</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关于监理人的监理内容：</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关于监理人的监理权限：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关于监理人在施工现场的办公场所、生活场所的提供和费用承担的约定：</w:t>
      </w:r>
      <w:r w:rsidRPr="000B4BF0">
        <w:rPr>
          <w:rFonts w:ascii="仿宋" w:eastAsia="仿宋" w:hAnsi="仿宋" w:cs="仿宋" w:hint="eastAsia"/>
          <w:b/>
          <w:snapToGrid/>
          <w:color w:val="000000"/>
          <w:kern w:val="2"/>
          <w:sz w:val="28"/>
          <w:szCs w:val="28"/>
          <w:u w:val="single"/>
        </w:rPr>
        <w:t>/</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4.2 监理人员</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总监理工程师：</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姓    名：</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职    务：</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监理工程师执业资格证书号：</w:t>
      </w:r>
      <w:r w:rsidRPr="000B4BF0">
        <w:rPr>
          <w:rFonts w:ascii="仿宋" w:eastAsia="仿宋" w:hAnsi="仿宋" w:cs="仿宋" w:hint="eastAsia"/>
          <w:snapToGrid/>
          <w:color w:val="000000"/>
          <w:kern w:val="2"/>
          <w:sz w:val="28"/>
          <w:szCs w:val="28"/>
          <w:u w:val="single"/>
        </w:rPr>
        <w:t>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联系电话：</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电子信箱：</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通信地址：</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关于监理人的其他约定：</w:t>
      </w:r>
      <w:r w:rsidRPr="000B4BF0">
        <w:rPr>
          <w:rFonts w:ascii="仿宋" w:eastAsia="仿宋" w:hAnsi="仿宋" w:cs="仿宋" w:hint="eastAsia"/>
          <w:snapToGrid/>
          <w:color w:val="000000"/>
          <w:kern w:val="2"/>
          <w:sz w:val="28"/>
          <w:szCs w:val="28"/>
          <w:u w:val="single"/>
        </w:rPr>
        <w:t>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4.4 商定或确定</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在发包人和承包人不能通过协商达成一致意见时，发包人授权监理人对以下</w:t>
      </w:r>
      <w:r w:rsidRPr="000B4BF0">
        <w:rPr>
          <w:rFonts w:ascii="仿宋" w:eastAsia="仿宋" w:hAnsi="仿宋" w:cs="仿宋" w:hint="eastAsia"/>
          <w:snapToGrid/>
          <w:color w:val="000000"/>
          <w:kern w:val="2"/>
          <w:sz w:val="28"/>
          <w:szCs w:val="28"/>
        </w:rPr>
        <w:lastRenderedPageBreak/>
        <w:t>事项进行确定：</w:t>
      </w:r>
      <w:r w:rsidRPr="000B4BF0">
        <w:rPr>
          <w:rFonts w:ascii="仿宋" w:eastAsia="仿宋" w:hAnsi="仿宋" w:cs="仿宋" w:hint="eastAsia"/>
          <w:b/>
          <w:snapToGrid/>
          <w:color w:val="000000"/>
          <w:kern w:val="2"/>
          <w:sz w:val="28"/>
          <w:szCs w:val="28"/>
          <w:u w:val="single"/>
        </w:rPr>
        <w:t>按通用条款</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5. 工程质量</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5.1 质量要求</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5.1.1 特殊质量标准和要求：</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关于工程奖项的约定：</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5.3 隐蔽工程检查</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5.3.2承包人提前通知发包人隐蔽工程检查的期限的约定：</w:t>
      </w:r>
      <w:r w:rsidRPr="000B4BF0">
        <w:rPr>
          <w:rFonts w:ascii="仿宋" w:eastAsia="仿宋" w:hAnsi="仿宋" w:cs="仿宋" w:hint="eastAsia"/>
          <w:b/>
          <w:snapToGrid/>
          <w:color w:val="000000"/>
          <w:kern w:val="2"/>
          <w:sz w:val="28"/>
          <w:szCs w:val="28"/>
          <w:u w:val="single"/>
        </w:rPr>
        <w:t>/</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监理人不能按时进行检查时，应提前</w:t>
      </w:r>
      <w:r w:rsidRPr="000B4BF0">
        <w:rPr>
          <w:rFonts w:ascii="仿宋" w:eastAsia="仿宋" w:hAnsi="仿宋" w:cs="仿宋" w:hint="eastAsia"/>
          <w:b/>
          <w:snapToGrid/>
          <w:color w:val="000000"/>
          <w:kern w:val="2"/>
          <w:sz w:val="28"/>
          <w:szCs w:val="28"/>
          <w:u w:val="single"/>
        </w:rPr>
        <w:t xml:space="preserve">  24  </w:t>
      </w:r>
      <w:r w:rsidRPr="000B4BF0">
        <w:rPr>
          <w:rFonts w:ascii="仿宋" w:eastAsia="仿宋" w:hAnsi="仿宋" w:cs="仿宋" w:hint="eastAsia"/>
          <w:snapToGrid/>
          <w:color w:val="000000"/>
          <w:kern w:val="2"/>
          <w:sz w:val="28"/>
          <w:szCs w:val="28"/>
        </w:rPr>
        <w:t>小时提交书面延期要求。</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关于延期最长不得超过：</w:t>
      </w:r>
      <w:r w:rsidRPr="000B4BF0">
        <w:rPr>
          <w:rFonts w:ascii="仿宋" w:eastAsia="仿宋" w:hAnsi="仿宋" w:cs="仿宋" w:hint="eastAsia"/>
          <w:b/>
          <w:snapToGrid/>
          <w:color w:val="000000"/>
          <w:kern w:val="2"/>
          <w:sz w:val="28"/>
          <w:szCs w:val="28"/>
          <w:u w:val="single"/>
        </w:rPr>
        <w:t xml:space="preserve">  48  </w:t>
      </w:r>
      <w:r w:rsidRPr="000B4BF0">
        <w:rPr>
          <w:rFonts w:ascii="仿宋" w:eastAsia="仿宋" w:hAnsi="仿宋" w:cs="仿宋" w:hint="eastAsia"/>
          <w:snapToGrid/>
          <w:color w:val="000000"/>
          <w:kern w:val="2"/>
          <w:sz w:val="28"/>
          <w:szCs w:val="28"/>
        </w:rPr>
        <w:t>小时。</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6. 安全文明施工与环境保护</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6.1安全文明施工</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6.1.1 项目安全生产的达标目标及相应事项的约定：</w:t>
      </w:r>
    </w:p>
    <w:p w:rsidR="000B4BF0" w:rsidRPr="000B4BF0" w:rsidRDefault="000B4BF0" w:rsidP="000B4BF0">
      <w:pPr>
        <w:snapToGrid w:val="0"/>
        <w:spacing w:line="360" w:lineRule="auto"/>
        <w:ind w:firstLineChars="200" w:firstLine="562"/>
        <w:rPr>
          <w:rFonts w:ascii="仿宋" w:eastAsia="仿宋" w:hAnsi="仿宋" w:cs="仿宋"/>
          <w:snapToGrid/>
          <w:color w:val="000000"/>
          <w:kern w:val="2"/>
          <w:sz w:val="28"/>
          <w:szCs w:val="28"/>
        </w:rPr>
      </w:pPr>
      <w:r w:rsidRPr="000B4BF0">
        <w:rPr>
          <w:rFonts w:ascii="仿宋" w:eastAsia="仿宋" w:hAnsi="仿宋" w:cs="仿宋" w:hint="eastAsia"/>
          <w:b/>
          <w:snapToGrid/>
          <w:color w:val="000000"/>
          <w:kern w:val="2"/>
          <w:sz w:val="28"/>
          <w:szCs w:val="28"/>
          <w:u w:val="single"/>
        </w:rPr>
        <w:t>（1）承包人应严格按相关法律法规采取安全措施组织施工，如发生事故，责任概由承包人承担</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（2）承包人对施工现场的安全生产负总责。承包人在工地现场必须配备专职安全员，安全员应当经建设局或其他有关部门考核合格后方可任职。</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（3）工程施工前，承包人负责项目管理的技术人员应当对有关安全施工的技术要求向施工作业班组、作业人员做出书面交底及详细说明，并由双方签字确认。</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（5）承包人使用的安全防护用具、机械设备、施工机具及配件，应当具有生产(制造)许可证、产品合格证，并在进入施工现场前进行查验，经工程师审查签字确认后方可使用。</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6）承包人对因建设工程施工可能造成损害的毗邻建筑物、构筑物和地下管线等，应采取专项防护措施。承包人应当遵守有关环境保护法律、法规的规定，在施工现场采取措施，防止或者减少粉尘、废气、废水、固体废物、噪声、</w:t>
      </w:r>
      <w:r w:rsidRPr="000B4BF0">
        <w:rPr>
          <w:rFonts w:ascii="仿宋" w:eastAsia="仿宋" w:hAnsi="仿宋" w:cs="仿宋" w:hint="eastAsia"/>
          <w:b/>
          <w:snapToGrid/>
          <w:color w:val="000000"/>
          <w:kern w:val="2"/>
          <w:sz w:val="28"/>
          <w:szCs w:val="28"/>
          <w:u w:val="single"/>
        </w:rPr>
        <w:lastRenderedPageBreak/>
        <w:t>振动和施工照明对人和环境的危害和污染。</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7）承包人应当在施工现场建立安全责任制度，确定消防安全责任人，制定用火、用电、使用易燃易爆材料等各项消防安全管理制度和操作规程，设置消防通道、消防水源，配备消防设施和灭火器材，并在施工现场入口处设置明显标志。</w:t>
      </w:r>
    </w:p>
    <w:p w:rsidR="000B4BF0" w:rsidRPr="000B4BF0" w:rsidRDefault="000B4BF0" w:rsidP="000B4BF0">
      <w:pPr>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（8）在施工期间，由于承包人原因造成的事故，需承担全部责任及由此引起的一切费用，发包人不承担任何责任。</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关于编制施工场地治安管理计划的约定：</w:t>
      </w:r>
      <w:r w:rsidRPr="000B4BF0">
        <w:rPr>
          <w:rFonts w:ascii="仿宋" w:eastAsia="仿宋" w:hAnsi="仿宋" w:cs="仿宋" w:hint="eastAsia"/>
          <w:b/>
          <w:snapToGrid/>
          <w:color w:val="000000"/>
          <w:kern w:val="2"/>
          <w:sz w:val="28"/>
          <w:szCs w:val="28"/>
          <w:u w:val="single"/>
        </w:rPr>
        <w:t>开工前3天提供施工现场场地治安管理计划，需得到发包人的认可</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6.1.5 文明施工</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合同当事人对文明施工的要求：</w:t>
      </w:r>
      <w:r w:rsidRPr="000B4BF0">
        <w:rPr>
          <w:rFonts w:ascii="仿宋" w:eastAsia="仿宋" w:hAnsi="仿宋" w:cs="仿宋" w:hint="eastAsia"/>
          <w:b/>
          <w:snapToGrid/>
          <w:color w:val="000000"/>
          <w:kern w:val="2"/>
          <w:sz w:val="28"/>
          <w:szCs w:val="28"/>
          <w:u w:val="single"/>
        </w:rPr>
        <w:t>承包人必须按照文明工地标准和要求，做好场地清理及相关工作，施工现场要求保证施工场地清洁；施工现场的材料堆放要整齐，机械停放有序，做到工完料清；遵守环境卫生管理的有关规定，符合清洁卫生要求，承包因自身原因违反有关规定造成的碎石和罚款；定期地将所有建筑垃圾从施工现场清除，并至甲方指定场所：交工前，将所有剩余的建筑材料运走或运至甲方指定地点堆放，将所有施工机械和设备从施工场地运走。上述费用包含在合同价中。未能达到上述要求发包人有权部分或全部扣除承包人安全文明施工履约保证金，且必须承担由发包人指定其它单位清理垃圾所产生的费用。承包人必须服从发包人现场的统一管理和协调，做到文明施工。施工现场要设立标语、标牌，做到文明施工，树立企业形象，主动接受社会监督和有关部门的管理</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6.1.6 关于安全文明施工费支付比例和支付期限的约定：</w:t>
      </w:r>
      <w:r w:rsidRPr="000B4BF0">
        <w:rPr>
          <w:rFonts w:ascii="仿宋" w:eastAsia="仿宋" w:hAnsi="仿宋" w:cs="仿宋" w:hint="eastAsia"/>
          <w:b/>
          <w:snapToGrid/>
          <w:color w:val="000000"/>
          <w:kern w:val="2"/>
          <w:sz w:val="28"/>
          <w:szCs w:val="28"/>
          <w:u w:val="single"/>
        </w:rPr>
        <w:t>已包含在合同价中，在工程进度款中支付，其余按通用条款</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7. 工期和进度</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7.1 施工进度计划</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lastRenderedPageBreak/>
        <w:t>7.1.1 施工进度计划的修订</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发包人和监理人在收到修订的施工进度计划后确认或提出修改意见的期限：</w:t>
      </w:r>
      <w:r w:rsidRPr="000B4BF0">
        <w:rPr>
          <w:rFonts w:ascii="仿宋" w:eastAsia="仿宋" w:hAnsi="仿宋" w:cs="仿宋" w:hint="eastAsia"/>
          <w:b/>
          <w:snapToGrid/>
          <w:color w:val="000000"/>
          <w:kern w:val="2"/>
          <w:sz w:val="28"/>
          <w:szCs w:val="28"/>
          <w:u w:val="single"/>
        </w:rPr>
        <w:t>收到承包方资料后3日内予以确认或提出修改意见，逾期视为已确认</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7.2开工</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7.2.1 开工准备</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关于承包人提交</w:t>
      </w:r>
      <w:r w:rsidRPr="000B4BF0">
        <w:rPr>
          <w:rFonts w:ascii="仿宋" w:eastAsia="仿宋" w:hAnsi="仿宋" w:cs="仿宋" w:hint="eastAsia"/>
          <w:snapToGrid/>
          <w:color w:val="000000"/>
          <w:sz w:val="28"/>
          <w:szCs w:val="28"/>
        </w:rPr>
        <w:t>工程开工报审表的期限：</w:t>
      </w:r>
      <w:r w:rsidRPr="000B4BF0">
        <w:rPr>
          <w:rFonts w:ascii="仿宋" w:eastAsia="仿宋" w:hAnsi="仿宋" w:cs="仿宋" w:hint="eastAsia"/>
          <w:b/>
          <w:snapToGrid/>
          <w:color w:val="000000"/>
          <w:kern w:val="2"/>
          <w:sz w:val="28"/>
          <w:szCs w:val="28"/>
          <w:u w:val="single"/>
        </w:rPr>
        <w:t>合同签订后3天内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7.2.2开工通知</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因发包人原因造成监理人未能在计划开工日期之日起</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90</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天内发出开工通知的，承包人有权提出价格调整要求，或者解除合同。</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7.3 工期延误</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7.5.1 因发包人原因导致工期延误</w:t>
      </w:r>
    </w:p>
    <w:p w:rsidR="000B4BF0" w:rsidRPr="000B4BF0" w:rsidRDefault="000B4BF0" w:rsidP="000B4BF0">
      <w:pPr>
        <w:snapToGrid w:val="0"/>
        <w:spacing w:line="360" w:lineRule="auto"/>
        <w:ind w:firstLineChars="150" w:firstLine="42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（7）因发包人原因导致工期延误的其他情形：</w:t>
      </w:r>
      <w:r w:rsidRPr="000B4BF0">
        <w:rPr>
          <w:rFonts w:ascii="仿宋" w:eastAsia="仿宋" w:hAnsi="仿宋" w:cs="仿宋" w:hint="eastAsia"/>
          <w:b/>
          <w:snapToGrid/>
          <w:color w:val="000000"/>
          <w:kern w:val="2"/>
          <w:sz w:val="28"/>
          <w:szCs w:val="28"/>
          <w:u w:val="single"/>
        </w:rPr>
        <w:t>由于发包人原因延误，工期顺延，但须以书面签证为准</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7.5.2 因承包人原因导致工期延误</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因承包人原因造成工期延误，逾期竣工违约金的计算方法为：</w:t>
      </w:r>
      <w:r w:rsidRPr="000B4BF0">
        <w:rPr>
          <w:rFonts w:ascii="仿宋" w:eastAsia="仿宋" w:hAnsi="仿宋" w:cs="仿宋" w:hint="eastAsia"/>
          <w:b/>
          <w:snapToGrid/>
          <w:color w:val="000000"/>
          <w:kern w:val="2"/>
          <w:sz w:val="28"/>
          <w:szCs w:val="28"/>
          <w:u w:val="single"/>
        </w:rPr>
        <w:t>因承包人原因延误工期则工期保证金不予退还，并按1000元/天加罚；如延期超过10天，则超过10天以外的部分按2000元/天加罚。其他按通用条款中约定的内容执行</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7.6 不利物质条件</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不利物质条件的其他情形和有关约定：</w:t>
      </w:r>
      <w:r w:rsidRPr="000B4BF0">
        <w:rPr>
          <w:rFonts w:ascii="仿宋" w:eastAsia="仿宋" w:hAnsi="仿宋" w:cs="仿宋" w:hint="eastAsia"/>
          <w:b/>
          <w:snapToGrid/>
          <w:color w:val="000000"/>
          <w:kern w:val="2"/>
          <w:sz w:val="28"/>
          <w:szCs w:val="28"/>
          <w:u w:val="single"/>
        </w:rPr>
        <w:t>按通用条款</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8. 材料与设备</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8.1材料与工程设备的保管与使用</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8.1.1发包人供应的材料设备的保管费用的承担：</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8.2 施工设备和临时设施</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8.2.1 承包人提供的施工设备和临时设施</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关于修建临时设施费用承担的约定：</w:t>
      </w:r>
      <w:r w:rsidRPr="000B4BF0">
        <w:rPr>
          <w:rFonts w:ascii="仿宋" w:eastAsia="仿宋" w:hAnsi="仿宋" w:cs="仿宋" w:hint="eastAsia"/>
          <w:b/>
          <w:snapToGrid/>
          <w:color w:val="000000"/>
          <w:kern w:val="2"/>
          <w:sz w:val="28"/>
          <w:szCs w:val="28"/>
          <w:u w:val="single"/>
        </w:rPr>
        <w:t>由承包人承担</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lastRenderedPageBreak/>
        <w:t>9. 试验与检验</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9.1试验设备与试验人员</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9.1.2 试验设备</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施工现场需要配置的试验场所：</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按有关规定 </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施工现场需要配备的试验设备：</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按有关规定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施工现场需要具备的其他试验条件：</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 xml:space="preserve">9.4 现场工艺试验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现场工艺试验的有关约定：</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10. 变更</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10.1变更的范围</w:t>
      </w:r>
    </w:p>
    <w:p w:rsidR="000B4BF0" w:rsidRPr="000B4BF0" w:rsidRDefault="000B4BF0" w:rsidP="000B4BF0">
      <w:pPr>
        <w:snapToGrid w:val="0"/>
        <w:spacing w:line="360" w:lineRule="auto"/>
        <w:ind w:firstLine="20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关于变更的范围的约定：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按通用条款约定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10.4 变更估价</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10.4.1 变更估价原则</w:t>
      </w:r>
    </w:p>
    <w:p w:rsidR="000B4BF0" w:rsidRPr="000B4BF0" w:rsidRDefault="000B4BF0" w:rsidP="000B4BF0">
      <w:pPr>
        <w:snapToGrid w:val="0"/>
        <w:spacing w:line="360" w:lineRule="auto"/>
        <w:ind w:firstLineChars="200" w:firstLine="560"/>
        <w:rPr>
          <w:rFonts w:ascii="仿宋" w:eastAsia="仿宋" w:hAnsi="仿宋" w:cs="仿宋"/>
          <w:b/>
          <w:snapToGrid/>
          <w:color w:val="000000"/>
          <w:kern w:val="2"/>
          <w:sz w:val="28"/>
          <w:szCs w:val="28"/>
          <w:u w:val="single"/>
        </w:rPr>
      </w:pPr>
      <w:r w:rsidRPr="000B4BF0">
        <w:rPr>
          <w:rFonts w:ascii="仿宋" w:eastAsia="仿宋" w:hAnsi="仿宋" w:cs="仿宋" w:hint="eastAsia"/>
          <w:snapToGrid/>
          <w:color w:val="000000"/>
          <w:kern w:val="2"/>
          <w:sz w:val="28"/>
          <w:szCs w:val="28"/>
        </w:rPr>
        <w:t xml:space="preserve">关于变更估价的约定: </w:t>
      </w:r>
      <w:r w:rsidRPr="000B4BF0">
        <w:rPr>
          <w:rFonts w:ascii="仿宋" w:eastAsia="仿宋" w:hAnsi="仿宋" w:cs="仿宋" w:hint="eastAsia"/>
          <w:b/>
          <w:snapToGrid/>
          <w:color w:val="000000"/>
          <w:kern w:val="2"/>
          <w:sz w:val="28"/>
          <w:szCs w:val="28"/>
          <w:u w:val="single"/>
        </w:rPr>
        <w:t>（1）工程设计变更、补充按照相关规定执行；（2）承包人在施工中提出合理化建议等涉及到设计变更的，应先征得发包人的同意；（3）工程变更价款调整：详见本合同专业条款12.1条。</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10.5承包人的合理化建议</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监理人审查承包人合理化建议的期限：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 3日内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发包人审批承包人合理化建议的期限：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7日内 </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承包人提出的合理化建议降低了合同价格或者提高了工程经济效益的奖励的方法和金额为：</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11. 价格调整</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11.1 市场价格波动引起的调整</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sz w:val="28"/>
          <w:szCs w:val="28"/>
        </w:rPr>
        <w:t>市场价格波动是否调整合同价格的约定：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不予调整 </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12. 合同价格、计量与支付</w:t>
      </w:r>
    </w:p>
    <w:p w:rsidR="000B4BF0" w:rsidRPr="000B4BF0" w:rsidRDefault="000B4BF0" w:rsidP="000B4BF0">
      <w:pPr>
        <w:snapToGrid w:val="0"/>
        <w:spacing w:line="360" w:lineRule="auto"/>
        <w:ind w:firstLineChars="200" w:firstLine="560"/>
        <w:rPr>
          <w:rFonts w:ascii="仿宋" w:eastAsia="仿宋" w:hAnsi="仿宋" w:cs="仿宋"/>
          <w:snapToGrid/>
          <w:kern w:val="2"/>
          <w:sz w:val="28"/>
          <w:szCs w:val="28"/>
        </w:rPr>
      </w:pPr>
      <w:r w:rsidRPr="000B4BF0">
        <w:rPr>
          <w:rFonts w:ascii="仿宋" w:eastAsia="仿宋" w:hAnsi="仿宋" w:cs="仿宋" w:hint="eastAsia"/>
          <w:snapToGrid/>
          <w:kern w:val="2"/>
          <w:sz w:val="28"/>
          <w:szCs w:val="28"/>
        </w:rPr>
        <w:lastRenderedPageBreak/>
        <w:t>12.1 合同价格形式</w:t>
      </w:r>
    </w:p>
    <w:p w:rsidR="000B4BF0" w:rsidRPr="000B4BF0" w:rsidRDefault="000B4BF0" w:rsidP="000B4BF0">
      <w:pPr>
        <w:snapToGrid w:val="0"/>
        <w:spacing w:line="360" w:lineRule="auto"/>
        <w:ind w:firstLineChars="200" w:firstLine="560"/>
        <w:rPr>
          <w:rFonts w:ascii="仿宋" w:eastAsia="仿宋" w:hAnsi="仿宋" w:cs="仿宋"/>
          <w:snapToGrid/>
          <w:kern w:val="2"/>
          <w:sz w:val="28"/>
          <w:szCs w:val="28"/>
        </w:rPr>
      </w:pPr>
      <w:r w:rsidRPr="000B4BF0">
        <w:rPr>
          <w:rFonts w:ascii="仿宋" w:eastAsia="仿宋" w:hAnsi="仿宋" w:cs="仿宋" w:hint="eastAsia"/>
          <w:snapToGrid/>
          <w:kern w:val="2"/>
          <w:sz w:val="28"/>
          <w:szCs w:val="28"/>
        </w:rPr>
        <w:t>1、总价合同。</w:t>
      </w:r>
    </w:p>
    <w:p w:rsidR="000B4BF0" w:rsidRPr="000B4BF0" w:rsidRDefault="000B4BF0" w:rsidP="000B4BF0">
      <w:pPr>
        <w:snapToGrid w:val="0"/>
        <w:spacing w:line="360" w:lineRule="auto"/>
        <w:ind w:firstLineChars="200" w:firstLine="560"/>
        <w:rPr>
          <w:rFonts w:ascii="仿宋" w:eastAsia="仿宋" w:hAnsi="仿宋" w:cs="仿宋"/>
          <w:snapToGrid/>
          <w:kern w:val="2"/>
          <w:sz w:val="28"/>
          <w:szCs w:val="28"/>
        </w:rPr>
      </w:pPr>
      <w:r w:rsidRPr="000B4BF0">
        <w:rPr>
          <w:rFonts w:ascii="仿宋" w:eastAsia="仿宋" w:hAnsi="仿宋" w:cs="仿宋" w:hint="eastAsia"/>
          <w:snapToGrid/>
          <w:kern w:val="2"/>
          <w:sz w:val="28"/>
          <w:szCs w:val="28"/>
        </w:rPr>
        <w:t>固定总价包含的风险范围：</w:t>
      </w:r>
      <w:r w:rsidRPr="000B4BF0">
        <w:rPr>
          <w:rFonts w:ascii="仿宋" w:eastAsia="仿宋" w:hAnsi="仿宋" w:cs="仿宋" w:hint="eastAsia"/>
          <w:b/>
          <w:snapToGrid/>
          <w:kern w:val="2"/>
          <w:sz w:val="28"/>
          <w:szCs w:val="28"/>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和价格的风向由承包人承担，结算时合同内总价不调整。承包人在投标时已仔细核对图纸、清单，并依据国家、省、市现行规范、规程、文件等报价，若招标时工程量清单中项目特征描述不清或未完整，但为满足招标人和设计图纸的要求而必须完成的工作，工程结算时不再调整该子目的综合单价及措施费用，即发包人不为此类情形另外支付费用</w:t>
      </w:r>
      <w:r w:rsidRPr="000B4BF0">
        <w:rPr>
          <w:rFonts w:ascii="仿宋" w:eastAsia="仿宋" w:hAnsi="仿宋" w:cs="仿宋" w:hint="eastAsia"/>
          <w:snapToGrid/>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kern w:val="2"/>
          <w:sz w:val="28"/>
          <w:szCs w:val="28"/>
        </w:rPr>
      </w:pPr>
      <w:r w:rsidRPr="000B4BF0">
        <w:rPr>
          <w:rFonts w:ascii="仿宋" w:eastAsia="仿宋" w:hAnsi="仿宋" w:cs="仿宋" w:hint="eastAsia"/>
          <w:snapToGrid/>
          <w:kern w:val="2"/>
          <w:sz w:val="28"/>
          <w:szCs w:val="28"/>
        </w:rPr>
        <w:t>风险费用的计算方法：</w:t>
      </w:r>
      <w:r w:rsidRPr="000B4BF0">
        <w:rPr>
          <w:rFonts w:ascii="仿宋" w:eastAsia="仿宋" w:hAnsi="仿宋" w:cs="仿宋" w:hint="eastAsia"/>
          <w:b/>
          <w:snapToGrid/>
          <w:kern w:val="2"/>
          <w:sz w:val="28"/>
          <w:szCs w:val="28"/>
          <w:u w:val="single"/>
        </w:rPr>
        <w:t>承包人在投标报价时已充分考虑在投标报价中，竣工结算时不做任何调整</w:t>
      </w:r>
      <w:r w:rsidRPr="000B4BF0">
        <w:rPr>
          <w:rFonts w:ascii="仿宋" w:eastAsia="仿宋" w:hAnsi="仿宋" w:cs="仿宋" w:hint="eastAsia"/>
          <w:snapToGrid/>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双方约定合同价款的其他调整因素：</w:t>
      </w:r>
      <w:r w:rsidRPr="000B4BF0">
        <w:rPr>
          <w:rFonts w:ascii="仿宋" w:eastAsia="仿宋" w:hAnsi="仿宋" w:cs="仿宋" w:hint="eastAsia"/>
          <w:b/>
          <w:snapToGrid/>
          <w:color w:val="000000"/>
          <w:kern w:val="2"/>
          <w:sz w:val="28"/>
          <w:szCs w:val="28"/>
          <w:u w:val="single"/>
        </w:rPr>
        <w:t>（1）发包人要求并认可的设计变更；（2）发包方认可的签证及技术核定单</w:t>
      </w:r>
      <w:r w:rsidRPr="000B4BF0">
        <w:rPr>
          <w:rFonts w:ascii="仿宋" w:eastAsia="仿宋" w:hAnsi="仿宋" w:cs="仿宋" w:hint="eastAsia"/>
          <w:b/>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 xml:space="preserve">风险范围以外合同价格的调整方法： </w:t>
      </w:r>
      <w:r w:rsidRPr="000B4BF0">
        <w:rPr>
          <w:rFonts w:ascii="仿宋" w:eastAsia="仿宋" w:hAnsi="仿宋" w:cs="仿宋" w:hint="eastAsia"/>
          <w:snapToGrid/>
          <w:color w:val="000000"/>
          <w:kern w:val="2"/>
          <w:sz w:val="28"/>
          <w:szCs w:val="28"/>
          <w:u w:val="single"/>
        </w:rPr>
        <w:t xml:space="preserve">   /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12.2计量</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12.2.1 计量原则</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工程量计算规则：</w:t>
      </w:r>
      <w:r w:rsidRPr="000B4BF0">
        <w:rPr>
          <w:rFonts w:ascii="仿宋" w:eastAsia="仿宋" w:hAnsi="仿宋" w:cs="仿宋" w:hint="eastAsia"/>
          <w:snapToGrid/>
          <w:color w:val="000000"/>
          <w:kern w:val="2"/>
          <w:sz w:val="28"/>
          <w:szCs w:val="28"/>
          <w:u w:val="single"/>
        </w:rPr>
        <w:t>《建设工程工程量清单计价规范》（GB50500-2013）、</w:t>
      </w:r>
      <w:r w:rsidRPr="000B4BF0">
        <w:rPr>
          <w:rFonts w:ascii="仿宋" w:eastAsia="仿宋" w:hAnsi="仿宋" w:cs="仿宋" w:hint="eastAsia"/>
          <w:snapToGrid/>
          <w:color w:val="000000"/>
          <w:kern w:val="2"/>
          <w:sz w:val="28"/>
          <w:szCs w:val="28"/>
        </w:rPr>
        <w:t>《</w:t>
      </w:r>
      <w:r w:rsidRPr="000B4BF0">
        <w:rPr>
          <w:rFonts w:ascii="仿宋" w:eastAsia="仿宋" w:hAnsi="仿宋" w:cs="仿宋" w:hint="eastAsia"/>
          <w:snapToGrid/>
          <w:color w:val="000000"/>
          <w:kern w:val="2"/>
          <w:sz w:val="28"/>
          <w:szCs w:val="28"/>
          <w:u w:val="single"/>
        </w:rPr>
        <w:t>江苏省建筑与装饰工程计价表》（2014）、</w:t>
      </w:r>
      <w:r w:rsidRPr="000B4BF0">
        <w:rPr>
          <w:rFonts w:ascii="仿宋" w:eastAsia="仿宋" w:hAnsi="仿宋" w:cs="仿宋" w:hint="eastAsia"/>
          <w:color w:val="000000"/>
          <w:kern w:val="2"/>
          <w:sz w:val="28"/>
          <w:szCs w:val="28"/>
          <w:u w:val="single"/>
        </w:rPr>
        <w:t>《江苏省安装工程计价表》（2014）</w:t>
      </w:r>
      <w:r w:rsidRPr="000B4BF0">
        <w:rPr>
          <w:rFonts w:ascii="仿宋" w:eastAsia="仿宋" w:hAnsi="仿宋" w:cs="仿宋" w:hint="eastAsia"/>
          <w:snapToGrid/>
          <w:color w:val="000000"/>
          <w:kern w:val="2"/>
          <w:sz w:val="28"/>
          <w:szCs w:val="28"/>
          <w:u w:val="single"/>
        </w:rPr>
        <w:t>等。</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12.3 工程进度款支付</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12.3.1 付款周期</w:t>
      </w:r>
    </w:p>
    <w:p w:rsidR="000B4BF0" w:rsidRPr="000B4BF0" w:rsidRDefault="000B4BF0" w:rsidP="000B4BF0">
      <w:pPr>
        <w:widowControl/>
        <w:tabs>
          <w:tab w:val="left" w:pos="0"/>
          <w:tab w:val="left" w:pos="993"/>
          <w:tab w:val="left" w:pos="1134"/>
        </w:tabs>
        <w:snapToGrid w:val="0"/>
        <w:spacing w:line="360" w:lineRule="auto"/>
        <w:ind w:firstLineChars="200" w:firstLine="562"/>
        <w:rPr>
          <w:rFonts w:ascii="仿宋" w:eastAsia="仿宋" w:hAnsi="仿宋" w:cs="仿宋"/>
          <w:b/>
          <w:snapToGrid/>
          <w:color w:val="000000"/>
          <w:kern w:val="2"/>
          <w:sz w:val="28"/>
          <w:szCs w:val="28"/>
          <w:u w:val="single"/>
        </w:rPr>
      </w:pPr>
      <w:r w:rsidRPr="000B4BF0">
        <w:rPr>
          <w:rFonts w:ascii="仿宋" w:eastAsia="仿宋" w:hAnsi="仿宋" w:cs="仿宋" w:hint="eastAsia"/>
          <w:b/>
          <w:snapToGrid/>
          <w:color w:val="000000"/>
          <w:kern w:val="2"/>
          <w:sz w:val="28"/>
          <w:szCs w:val="28"/>
          <w:u w:val="single"/>
        </w:rPr>
        <w:t>本项目竣工验收合格后一次性付清,并退还履约保证金（无息）。付款前承包人需开具相应付款数额的增值税专用发票，否则发包人有权利不予支付该笔款项</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13. 验收</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lastRenderedPageBreak/>
        <w:t>13.1 分部分项工程验收</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13.1.2监理人不能按时进行验收时，应提前</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24</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小时提交书面延期要求。</w:t>
      </w:r>
    </w:p>
    <w:p w:rsidR="000B4BF0" w:rsidRPr="000B4BF0" w:rsidRDefault="000B4BF0" w:rsidP="000B4BF0">
      <w:pPr>
        <w:snapToGrid w:val="0"/>
        <w:spacing w:line="360" w:lineRule="auto"/>
        <w:ind w:firstLineChars="200" w:firstLine="560"/>
        <w:rPr>
          <w:rFonts w:ascii="仿宋" w:eastAsia="仿宋" w:hAnsi="仿宋" w:cs="仿宋"/>
          <w:b/>
          <w:snapToGrid/>
          <w:color w:val="000000"/>
          <w:kern w:val="2"/>
          <w:sz w:val="28"/>
          <w:szCs w:val="28"/>
        </w:rPr>
      </w:pPr>
      <w:r w:rsidRPr="000B4BF0">
        <w:rPr>
          <w:rFonts w:ascii="仿宋" w:eastAsia="仿宋" w:hAnsi="仿宋" w:cs="仿宋" w:hint="eastAsia"/>
          <w:snapToGrid/>
          <w:color w:val="000000"/>
          <w:kern w:val="2"/>
          <w:sz w:val="28"/>
          <w:szCs w:val="28"/>
        </w:rPr>
        <w:t>关于延期最长不得超过：</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48</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小时。</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13.2 竣工验收</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13.2.2竣工验收程序</w:t>
      </w:r>
    </w:p>
    <w:p w:rsidR="000B4BF0" w:rsidRPr="000B4BF0" w:rsidRDefault="000B4BF0" w:rsidP="000B4BF0">
      <w:pPr>
        <w:snapToGrid w:val="0"/>
        <w:spacing w:line="360" w:lineRule="auto"/>
        <w:ind w:left="5040" w:hangingChars="1800" w:hanging="5040"/>
        <w:rPr>
          <w:rFonts w:ascii="仿宋" w:eastAsia="仿宋" w:hAnsi="仿宋" w:cs="仿宋"/>
          <w:snapToGrid/>
          <w:color w:val="000000"/>
          <w:kern w:val="2"/>
          <w:sz w:val="28"/>
          <w:szCs w:val="28"/>
        </w:rPr>
      </w:pPr>
      <w:r w:rsidRPr="000B4BF0">
        <w:rPr>
          <w:rFonts w:ascii="仿宋" w:eastAsia="仿宋" w:hAnsi="仿宋" w:cs="仿宋" w:hint="eastAsia"/>
          <w:snapToGrid/>
          <w:color w:val="000000"/>
          <w:sz w:val="28"/>
          <w:szCs w:val="28"/>
        </w:rPr>
        <w:t>关于竣工验收程序的约定：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按通用条款执行</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sz w:val="28"/>
          <w:szCs w:val="28"/>
        </w:rPr>
        <w:t>发包人不按照本项约定组织竣工验收、颁发工程接收证书的违约金的计算方法：</w:t>
      </w:r>
      <w:r w:rsidRPr="000B4BF0">
        <w:rPr>
          <w:rFonts w:ascii="仿宋" w:eastAsia="仿宋" w:hAnsi="仿宋" w:cs="仿宋" w:hint="eastAsia"/>
          <w:snapToGrid/>
          <w:color w:val="000000"/>
          <w:kern w:val="2"/>
          <w:sz w:val="28"/>
          <w:szCs w:val="28"/>
          <w:u w:val="single"/>
        </w:rPr>
        <w:t>/</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13.2.5移交、接收全部与部分工程</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承包人向发包人移交工程的期限：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颁发工程接收证书后7天内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sz w:val="28"/>
          <w:szCs w:val="28"/>
        </w:rPr>
        <w:t>发包人未按本合同约定接收全部或部分工程的，违约金的计算方法为：</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承包人未按时移交工程的，违约金的计算方法为：</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13.6 竣工退场</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13.6.1 竣工退场</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承包人完成竣工退场的期限：</w:t>
      </w:r>
      <w:r w:rsidRPr="000B4BF0">
        <w:rPr>
          <w:rFonts w:ascii="仿宋" w:eastAsia="仿宋" w:hAnsi="仿宋" w:cs="仿宋" w:hint="eastAsia"/>
          <w:b/>
          <w:snapToGrid/>
          <w:color w:val="000000"/>
          <w:kern w:val="2"/>
          <w:sz w:val="28"/>
          <w:szCs w:val="28"/>
          <w:u w:val="single"/>
        </w:rPr>
        <w:t>承包人须在工程竣工验收后7天内拆除现场所有临时设施。包括所有的建筑垃圾及剩余材料清运处现场的费用。清理标准应得到发包人认可</w:t>
      </w:r>
      <w:r w:rsidRPr="000B4BF0">
        <w:rPr>
          <w:rFonts w:ascii="仿宋" w:eastAsia="仿宋" w:hAnsi="仿宋" w:cs="仿宋" w:hint="eastAsia"/>
          <w:snapToGrid/>
          <w:color w:val="000000"/>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14. 竣工结算</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14.1 竣工结算申请：</w:t>
      </w:r>
      <w:r w:rsidRPr="000B4BF0">
        <w:rPr>
          <w:rFonts w:ascii="仿宋" w:eastAsia="仿宋" w:hAnsi="仿宋" w:cs="仿宋" w:hint="eastAsia"/>
          <w:b/>
          <w:snapToGrid/>
          <w:color w:val="000000"/>
          <w:kern w:val="2"/>
          <w:sz w:val="28"/>
          <w:szCs w:val="28"/>
          <w:u w:val="single"/>
        </w:rPr>
        <w:t>见通用条款</w:t>
      </w:r>
      <w:r w:rsidRPr="000B4BF0">
        <w:rPr>
          <w:rFonts w:ascii="仿宋" w:eastAsia="仿宋" w:hAnsi="仿宋" w:cs="仿宋" w:hint="eastAsia"/>
          <w:b/>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14.2 竣工结算审核</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发包人审批竣工付款申请单的期限：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审计结束后30天内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发包人完成竣工付款的期限：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发包人在签发竣工付款证书后30天内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关于竣工付款证书异议部分复核的方式和程序：</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由双方协商</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14.4 最终结清</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14.4.1 最终结清申请单</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lastRenderedPageBreak/>
        <w:t>承包人提交最终结清申请单的份数：</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按发包人最终要求</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sz w:val="28"/>
          <w:szCs w:val="28"/>
        </w:rPr>
        <w:t>承包人提交最终结算申请单的期限：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按通用条款 </w:t>
      </w:r>
      <w:r w:rsidRPr="000B4BF0">
        <w:rPr>
          <w:rFonts w:ascii="仿宋" w:eastAsia="仿宋" w:hAnsi="仿宋" w:cs="仿宋" w:hint="eastAsia"/>
          <w:snapToGrid/>
          <w:color w:val="000000"/>
          <w:kern w:val="2"/>
          <w:sz w:val="28"/>
          <w:szCs w:val="28"/>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14.4.2 最终结清证书和支付</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（1）发包人完成最终结清申请单的审批并颁发最终结清证书的期限：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收到承包人提交的最终结清申请单30天内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（2）发包人完成支付的期限：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颁发最终结清证书后30天内</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15. 缺陷责任期与保修</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15.2缺陷责任期</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缺陷责任期的具体期限：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 xml:space="preserve">详见质量保修书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15.3 质量保修金</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关于是否扣留质量保修金的约定：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15.3.1 承包人提供质量保修金的方式</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质量保修金采用以下第</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种方式：</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（1）质量保证修保函，保修金额为：</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 xml:space="preserve">； </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（2）</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%的工程款；</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（3）其他方式:</w:t>
      </w:r>
      <w:r w:rsidRPr="000B4BF0">
        <w:rPr>
          <w:rFonts w:ascii="仿宋" w:eastAsia="仿宋" w:hAnsi="仿宋" w:cs="仿宋" w:hint="eastAsia"/>
          <w:b/>
          <w:snapToGrid/>
          <w:color w:val="000000"/>
          <w:kern w:val="2"/>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 xml:space="preserve">15.3.2 质量保修金的扣留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质量保修金的扣留采取以下第</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种方式：</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（1）在支付工程进度款时逐次扣留，在此情形下，质量保证金的计算基数不包括预付款的支付、扣回以及价格调整的金额；</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（2）工程竣工结算付款时一次性扣留质量保修金；</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（3）其他扣留方式:</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关于质量保修金的补充约定：</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 xml:space="preserve"> /  </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15.4保修</w:t>
      </w:r>
    </w:p>
    <w:p w:rsidR="000B4BF0" w:rsidRPr="000B4BF0" w:rsidRDefault="000B4BF0" w:rsidP="000B4BF0">
      <w:pPr>
        <w:snapToGrid w:val="0"/>
        <w:spacing w:line="360" w:lineRule="auto"/>
        <w:ind w:firstLineChars="195" w:firstLine="546"/>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15.4.1 保修责任</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kern w:val="2"/>
          <w:sz w:val="28"/>
          <w:szCs w:val="28"/>
        </w:rPr>
        <w:lastRenderedPageBreak/>
        <w:t>工程保修期为：</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 xml:space="preserve">见工程质量保修书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195" w:firstLine="546"/>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15.4.3 修复通知</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承包人收到保修通知并到达工程现场的合理时间：</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收到通知后24小时内</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16. 违约</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16.1 发包人违约</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16.1.1发包人违约的情形</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发包人违约责任的承担方式和计算方法：</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u w:val="single"/>
        </w:rPr>
      </w:pPr>
      <w:r w:rsidRPr="000B4BF0">
        <w:rPr>
          <w:rFonts w:ascii="仿宋" w:eastAsia="仿宋" w:hAnsi="仿宋" w:cs="仿宋" w:hint="eastAsia"/>
          <w:snapToGrid/>
          <w:color w:val="000000"/>
          <w:sz w:val="28"/>
          <w:szCs w:val="28"/>
        </w:rPr>
        <w:t>（1）因发包人原因未能在计划开工日期前7天内下达开工通知的违约责任：</w:t>
      </w:r>
      <w:r w:rsidRPr="000B4BF0">
        <w:rPr>
          <w:rFonts w:ascii="仿宋" w:eastAsia="仿宋" w:hAnsi="仿宋" w:cs="仿宋" w:hint="eastAsia"/>
          <w:b/>
          <w:snapToGrid/>
          <w:color w:val="000000"/>
          <w:sz w:val="28"/>
          <w:szCs w:val="28"/>
          <w:u w:val="single"/>
        </w:rPr>
        <w:t xml:space="preserve"> 双方另行协商</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（2）因发包人原因未能按合同约定支付合同价款的违约责任：</w:t>
      </w:r>
      <w:r w:rsidRPr="000B4BF0">
        <w:rPr>
          <w:rFonts w:ascii="仿宋" w:eastAsia="仿宋" w:hAnsi="仿宋" w:cs="仿宋" w:hint="eastAsia"/>
          <w:b/>
          <w:snapToGrid/>
          <w:color w:val="000000"/>
          <w:sz w:val="28"/>
          <w:szCs w:val="28"/>
          <w:u w:val="single"/>
        </w:rPr>
        <w:t xml:space="preserve">  双方另行协商</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（3）发包人违反第10.1款〔变更的范围〕第（2）项约定，自行实施被取消的工作或转由他人实施的违约责任：</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双方另行协商</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（4）发包人提供的材料、工程设备的规格、数量或质量不符合合同约定，或因发包人原因导致交货日期延误或交货地点变更等情况的违约责任：</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 xml:space="preserve">双方另行协商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（5）因发包人违反合同约定造成暂停施工的违约责任：</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 xml:space="preserve">双方另行协商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（6）发包人无正当理由没有在约定期限内发出复工指示，导致承包人无法复工的违约责任：</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 xml:space="preserve">双方另行协商 </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（7）其他：</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双方另行协商</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16.1.3 因发包人违约解除合同</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承包人按16.1.1项〔发包人违约的情形〕约定暂停施工满</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 xml:space="preserve">60 </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snapToGrid/>
          <w:color w:val="000000"/>
          <w:sz w:val="28"/>
          <w:szCs w:val="28"/>
        </w:rPr>
        <w:t>天后发包人仍不纠正其违约行为并致使合同目的不能实现的，承包人有权解除合同。</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16.2 承包人违约</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16.2.1 承包人违约的情形</w:t>
      </w:r>
    </w:p>
    <w:p w:rsidR="000B4BF0" w:rsidRPr="000B4BF0" w:rsidRDefault="000B4BF0" w:rsidP="000B4BF0">
      <w:pPr>
        <w:snapToGrid w:val="0"/>
        <w:spacing w:line="360" w:lineRule="auto"/>
        <w:ind w:firstLineChars="200" w:firstLine="560"/>
        <w:rPr>
          <w:rFonts w:ascii="仿宋" w:eastAsia="仿宋" w:hAnsi="仿宋" w:cs="仿宋"/>
          <w:b/>
          <w:bCs/>
          <w:snapToGrid/>
          <w:color w:val="000000"/>
          <w:kern w:val="2"/>
          <w:sz w:val="28"/>
          <w:szCs w:val="28"/>
          <w:u w:val="single"/>
        </w:rPr>
      </w:pPr>
      <w:r w:rsidRPr="000B4BF0">
        <w:rPr>
          <w:rFonts w:ascii="仿宋" w:eastAsia="仿宋" w:hAnsi="仿宋" w:cs="仿宋" w:hint="eastAsia"/>
          <w:snapToGrid/>
          <w:color w:val="000000"/>
          <w:sz w:val="28"/>
          <w:szCs w:val="28"/>
        </w:rPr>
        <w:lastRenderedPageBreak/>
        <w:t>承包人违约的其他情形：</w:t>
      </w:r>
      <w:r w:rsidRPr="000B4BF0">
        <w:rPr>
          <w:rFonts w:ascii="仿宋" w:eastAsia="仿宋" w:hAnsi="仿宋" w:cs="仿宋" w:hint="eastAsia"/>
          <w:b/>
          <w:bCs/>
          <w:snapToGrid/>
          <w:color w:val="000000"/>
          <w:kern w:val="2"/>
          <w:sz w:val="28"/>
          <w:szCs w:val="28"/>
          <w:u w:val="single"/>
        </w:rPr>
        <w:t>由于发包人原因延误，工期顺延，但须以书面签证为准；因承包人原因延误工期则工期保证金不予退还，并按1000元/天加罚；如延期超过10天，则超过10天以外的部分按2000元/天加罚。其他按通用条款中约定的内容执行。</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本工程须验收合格。质量履约保证金为履约保证金的40％，在合同签订前5天内汇入发包人指定帐户。如因承包人原因使工程未能验收合格，则质量保证金不予退还</w:t>
      </w:r>
      <w:r w:rsidRPr="000B4BF0">
        <w:rPr>
          <w:rFonts w:ascii="仿宋" w:eastAsia="仿宋" w:hAnsi="仿宋" w:cs="仿宋" w:hint="eastAsia"/>
          <w:b/>
          <w:bCs/>
          <w:snapToGrid/>
          <w:color w:val="000000"/>
          <w:kern w:val="2"/>
          <w:sz w:val="28"/>
          <w:szCs w:val="28"/>
        </w:rPr>
        <w:t>。</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承包人在工程施工期间必须抓好安全生产工作，如在施工期间发生安全事故，则罚没全部履约保证金，并由此造成的损失由承包人承担</w:t>
      </w:r>
      <w:r w:rsidRPr="000B4BF0">
        <w:rPr>
          <w:rFonts w:ascii="仿宋" w:eastAsia="仿宋" w:hAnsi="仿宋" w:cs="仿宋" w:hint="eastAsia"/>
          <w:b/>
          <w:bCs/>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16.2.2承包人违约的责任</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u w:val="single"/>
        </w:rPr>
      </w:pPr>
      <w:r w:rsidRPr="000B4BF0">
        <w:rPr>
          <w:rFonts w:ascii="仿宋" w:eastAsia="仿宋" w:hAnsi="仿宋" w:cs="仿宋" w:hint="eastAsia"/>
          <w:snapToGrid/>
          <w:color w:val="000000"/>
          <w:sz w:val="28"/>
          <w:szCs w:val="28"/>
        </w:rPr>
        <w:t>承包人违约责任的承担方式和计算方法：</w:t>
      </w:r>
      <w:r w:rsidRPr="000B4BF0">
        <w:rPr>
          <w:rFonts w:ascii="仿宋" w:eastAsia="仿宋" w:hAnsi="仿宋" w:cs="仿宋" w:hint="eastAsia"/>
          <w:b/>
          <w:bCs/>
          <w:snapToGrid/>
          <w:color w:val="000000"/>
          <w:kern w:val="2"/>
          <w:sz w:val="28"/>
          <w:szCs w:val="28"/>
          <w:u w:val="single"/>
        </w:rPr>
        <w:t>由承包人承担全部费用并承担相关法律责任</w:t>
      </w:r>
      <w:r w:rsidRPr="000B4BF0">
        <w:rPr>
          <w:rFonts w:ascii="仿宋" w:eastAsia="仿宋" w:hAnsi="仿宋" w:cs="仿宋" w:hint="eastAsia"/>
          <w:snapToGrid/>
          <w:color w:val="000000"/>
          <w:sz w:val="28"/>
          <w:szCs w:val="28"/>
        </w:rPr>
        <w:t>。</w:t>
      </w:r>
      <w:r w:rsidRPr="000B4BF0">
        <w:rPr>
          <w:rFonts w:ascii="仿宋" w:eastAsia="仿宋" w:hAnsi="仿宋" w:cs="仿宋" w:hint="eastAsia"/>
          <w:snapToGrid/>
          <w:color w:val="000000"/>
          <w:kern w:val="2"/>
          <w:sz w:val="28"/>
          <w:szCs w:val="28"/>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16.2.3 因承包人违约解除合同</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关于承包人违约解除合同的特别约定：</w:t>
      </w:r>
      <w:r w:rsidRPr="000B4BF0">
        <w:rPr>
          <w:rFonts w:ascii="仿宋" w:eastAsia="仿宋" w:hAnsi="仿宋" w:cs="仿宋" w:hint="eastAsia"/>
          <w:b/>
          <w:snapToGrid/>
          <w:color w:val="000000"/>
          <w:sz w:val="28"/>
          <w:szCs w:val="28"/>
          <w:u w:val="single"/>
        </w:rPr>
        <w:t>按通用条款执行</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发包人继续使用承包人在施工现场的材料、设备、临时工程、承包人文件和由承包人或以其名义编制的其他文件的费用承担方式：</w:t>
      </w:r>
      <w:r w:rsidRPr="000B4BF0">
        <w:rPr>
          <w:rFonts w:ascii="仿宋" w:eastAsia="仿宋" w:hAnsi="仿宋" w:cs="仿宋" w:hint="eastAsia"/>
          <w:snapToGrid/>
          <w:color w:val="000000"/>
          <w:sz w:val="28"/>
          <w:szCs w:val="28"/>
          <w:u w:val="single"/>
        </w:rPr>
        <w:t xml:space="preserve"> </w:t>
      </w:r>
      <w:r w:rsidRPr="000B4BF0">
        <w:rPr>
          <w:rFonts w:ascii="仿宋" w:eastAsia="仿宋" w:hAnsi="仿宋" w:cs="仿宋" w:hint="eastAsia"/>
          <w:b/>
          <w:snapToGrid/>
          <w:color w:val="000000"/>
          <w:sz w:val="28"/>
          <w:szCs w:val="28"/>
          <w:u w:val="single"/>
        </w:rPr>
        <w:t xml:space="preserve">另行协商 </w:t>
      </w:r>
      <w:r w:rsidRPr="000B4BF0">
        <w:rPr>
          <w:rFonts w:ascii="仿宋" w:eastAsia="仿宋" w:hAnsi="仿宋" w:cs="仿宋" w:hint="eastAsia"/>
          <w:snapToGrid/>
          <w:color w:val="000000"/>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 xml:space="preserve">17. 不可抗力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17.1 不可抗力的确认</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u w:val="single"/>
        </w:rPr>
      </w:pPr>
      <w:r w:rsidRPr="000B4BF0">
        <w:rPr>
          <w:rFonts w:ascii="仿宋" w:eastAsia="仿宋" w:hAnsi="仿宋" w:cs="仿宋" w:hint="eastAsia"/>
          <w:snapToGrid/>
          <w:color w:val="000000"/>
          <w:kern w:val="2"/>
          <w:sz w:val="28"/>
          <w:szCs w:val="28"/>
        </w:rPr>
        <w:t>除通用合同条款约定的不可抗力事件之外，视为不可抗力的其他情形：</w:t>
      </w:r>
      <w:r w:rsidRPr="000B4BF0">
        <w:rPr>
          <w:rFonts w:ascii="仿宋" w:eastAsia="仿宋" w:hAnsi="仿宋" w:cs="仿宋" w:hint="eastAsia"/>
          <w:b/>
          <w:snapToGrid/>
          <w:color w:val="000000"/>
          <w:kern w:val="2"/>
          <w:sz w:val="28"/>
          <w:szCs w:val="28"/>
          <w:u w:val="single"/>
        </w:rPr>
        <w:t>由市级以上有关部门正式发布和认定的自认灾害</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17.4 因不可抗力解除合同</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合同解除后，发包人应在商定或确定发包人应支付款项后</w:t>
      </w:r>
      <w:r w:rsidRPr="000B4BF0">
        <w:rPr>
          <w:rFonts w:ascii="仿宋" w:eastAsia="仿宋" w:hAnsi="仿宋" w:cs="仿宋" w:hint="eastAsia"/>
          <w:b/>
          <w:snapToGrid/>
          <w:color w:val="000000"/>
          <w:kern w:val="2"/>
          <w:sz w:val="28"/>
          <w:szCs w:val="28"/>
          <w:u w:val="single"/>
        </w:rPr>
        <w:t xml:space="preserve"> 30 </w:t>
      </w:r>
      <w:r w:rsidRPr="000B4BF0">
        <w:rPr>
          <w:rFonts w:ascii="仿宋" w:eastAsia="仿宋" w:hAnsi="仿宋" w:cs="仿宋" w:hint="eastAsia"/>
          <w:snapToGrid/>
          <w:color w:val="000000"/>
          <w:kern w:val="2"/>
          <w:sz w:val="28"/>
          <w:szCs w:val="28"/>
        </w:rPr>
        <w:t>天内完成款项的支付。</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18. 保险</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18.1 工程保险</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lastRenderedPageBreak/>
        <w:t>关于工程保险的特别约定：</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发包人投保内容：</w:t>
      </w:r>
      <w:r w:rsidRPr="000B4BF0">
        <w:rPr>
          <w:rFonts w:ascii="仿宋" w:eastAsia="仿宋" w:hAnsi="仿宋" w:cs="仿宋" w:hint="eastAsia"/>
          <w:b/>
          <w:snapToGrid/>
          <w:color w:val="000000"/>
          <w:kern w:val="2"/>
          <w:sz w:val="28"/>
          <w:szCs w:val="28"/>
          <w:u w:val="single"/>
        </w:rPr>
        <w:t xml:space="preserve"> 无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发包人委托承包人办理的保险事项：</w:t>
      </w:r>
      <w:r w:rsidRPr="000B4BF0">
        <w:rPr>
          <w:rFonts w:ascii="仿宋" w:eastAsia="仿宋" w:hAnsi="仿宋" w:cs="仿宋" w:hint="eastAsia"/>
          <w:b/>
          <w:snapToGrid/>
          <w:color w:val="000000"/>
          <w:kern w:val="2"/>
          <w:sz w:val="28"/>
          <w:szCs w:val="28"/>
          <w:u w:val="single"/>
        </w:rPr>
        <w:t xml:space="preserve"> 无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承包人投保内容：</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按通用条款执行</w:t>
      </w:r>
      <w:r w:rsidRPr="000B4BF0">
        <w:rPr>
          <w:rFonts w:ascii="仿宋" w:eastAsia="仿宋" w:hAnsi="仿宋" w:cs="仿宋" w:hint="eastAsia"/>
          <w:snapToGrid/>
          <w:color w:val="000000"/>
          <w:kern w:val="2"/>
          <w:sz w:val="28"/>
          <w:szCs w:val="28"/>
          <w:u w:val="single"/>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18.3 其他保险</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kern w:val="2"/>
          <w:sz w:val="28"/>
          <w:szCs w:val="28"/>
        </w:rPr>
        <w:t>关于其他保险的约定：</w:t>
      </w:r>
      <w:r w:rsidRPr="000B4BF0">
        <w:rPr>
          <w:rFonts w:ascii="仿宋" w:eastAsia="仿宋" w:hAnsi="仿宋" w:cs="仿宋" w:hint="eastAsia"/>
          <w:snapToGrid/>
          <w:color w:val="000000"/>
          <w:sz w:val="28"/>
          <w:szCs w:val="28"/>
          <w:u w:val="single"/>
        </w:rPr>
        <w:t xml:space="preserve">           /         </w:t>
      </w:r>
      <w:r w:rsidRPr="000B4BF0">
        <w:rPr>
          <w:rFonts w:ascii="仿宋" w:eastAsia="仿宋" w:hAnsi="仿宋" w:cs="仿宋" w:hint="eastAsia"/>
          <w:snapToGrid/>
          <w:color w:val="000000"/>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kern w:val="2"/>
          <w:sz w:val="28"/>
          <w:szCs w:val="28"/>
        </w:rPr>
        <w:t>承包人是否应为其施工设备等办理财产保险：</w:t>
      </w:r>
      <w:r w:rsidRPr="000B4BF0">
        <w:rPr>
          <w:rFonts w:ascii="仿宋" w:eastAsia="仿宋" w:hAnsi="仿宋" w:cs="仿宋" w:hint="eastAsia"/>
          <w:b/>
          <w:snapToGrid/>
          <w:color w:val="000000"/>
          <w:kern w:val="2"/>
          <w:sz w:val="28"/>
          <w:szCs w:val="28"/>
          <w:u w:val="single"/>
        </w:rPr>
        <w:t xml:space="preserve"> 是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18.7 通知义务</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sz w:val="28"/>
          <w:szCs w:val="28"/>
        </w:rPr>
        <w:t>关于变更保险合同时的通知义务的约定：</w:t>
      </w:r>
      <w:r w:rsidRPr="000B4BF0">
        <w:rPr>
          <w:rFonts w:ascii="仿宋" w:eastAsia="仿宋" w:hAnsi="仿宋" w:cs="仿宋" w:hint="eastAsia"/>
          <w:b/>
          <w:snapToGrid/>
          <w:color w:val="000000"/>
          <w:sz w:val="28"/>
          <w:szCs w:val="28"/>
          <w:u w:val="single"/>
        </w:rPr>
        <w:t xml:space="preserve"> </w:t>
      </w:r>
      <w:r w:rsidRPr="000B4BF0">
        <w:rPr>
          <w:rFonts w:ascii="仿宋" w:eastAsia="仿宋" w:hAnsi="仿宋" w:cs="仿宋" w:hint="eastAsia"/>
          <w:b/>
          <w:snapToGrid/>
          <w:color w:val="000000"/>
          <w:kern w:val="2"/>
          <w:sz w:val="28"/>
          <w:szCs w:val="28"/>
          <w:u w:val="single"/>
        </w:rPr>
        <w:t xml:space="preserve">按通用条款执行 </w:t>
      </w:r>
      <w:r w:rsidRPr="000B4BF0">
        <w:rPr>
          <w:rFonts w:ascii="仿宋" w:eastAsia="仿宋" w:hAnsi="仿宋" w:cs="仿宋" w:hint="eastAsia"/>
          <w:snapToGrid/>
          <w:color w:val="000000"/>
          <w:kern w:val="2"/>
          <w:sz w:val="28"/>
          <w:szCs w:val="28"/>
        </w:rPr>
        <w:t>。</w:t>
      </w:r>
    </w:p>
    <w:p w:rsidR="000B4BF0" w:rsidRPr="000B4BF0" w:rsidRDefault="000B4BF0" w:rsidP="000B4BF0">
      <w:pPr>
        <w:widowControl/>
        <w:snapToGrid w:val="0"/>
        <w:spacing w:line="360" w:lineRule="auto"/>
        <w:ind w:firstLineChars="200" w:firstLine="562"/>
        <w:outlineLvl w:val="2"/>
        <w:rPr>
          <w:rFonts w:ascii="仿宋" w:eastAsia="仿宋" w:hAnsi="仿宋" w:cs="仿宋"/>
          <w:b/>
          <w:bCs/>
          <w:snapToGrid/>
          <w:color w:val="000000"/>
          <w:sz w:val="28"/>
          <w:szCs w:val="28"/>
        </w:rPr>
      </w:pPr>
      <w:r w:rsidRPr="000B4BF0">
        <w:rPr>
          <w:rFonts w:ascii="仿宋" w:eastAsia="仿宋" w:hAnsi="仿宋" w:cs="仿宋" w:hint="eastAsia"/>
          <w:b/>
          <w:bCs/>
          <w:snapToGrid/>
          <w:color w:val="000000"/>
          <w:sz w:val="28"/>
          <w:szCs w:val="28"/>
        </w:rPr>
        <w:t>19. 争议解决</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19.3 争议评审</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合同当事人是否同意将工程争议提交争议评审小组决定：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同意</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19.3.1 争议评审小组的确定</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争议评审小组成员的确定：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按通用条款执行</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选定争议评审员的期限：</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按通用条款执行</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争议评审小组成员的报酬承担方式：</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按通用条款执行</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其他事项的约定：</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autoSpaceDE w:val="0"/>
        <w:autoSpaceDN w:val="0"/>
        <w:snapToGrid w:val="0"/>
        <w:spacing w:line="360" w:lineRule="auto"/>
        <w:ind w:firstLineChars="200" w:firstLine="560"/>
        <w:rPr>
          <w:rFonts w:ascii="仿宋" w:eastAsia="仿宋" w:hAnsi="仿宋" w:cs="仿宋"/>
          <w:snapToGrid/>
          <w:color w:val="000000"/>
          <w:sz w:val="28"/>
          <w:szCs w:val="28"/>
        </w:rPr>
      </w:pPr>
      <w:r w:rsidRPr="000B4BF0">
        <w:rPr>
          <w:rFonts w:ascii="仿宋" w:eastAsia="仿宋" w:hAnsi="仿宋" w:cs="仿宋" w:hint="eastAsia"/>
          <w:snapToGrid/>
          <w:color w:val="000000"/>
          <w:sz w:val="28"/>
          <w:szCs w:val="28"/>
        </w:rPr>
        <w:t>19.3.2 争议评审小组的决定</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合同当事人关于本项的约定：</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b/>
          <w:snapToGrid/>
          <w:color w:val="000000"/>
          <w:kern w:val="2"/>
          <w:sz w:val="28"/>
          <w:szCs w:val="28"/>
          <w:u w:val="single"/>
        </w:rPr>
        <w:t>按通用条款执行</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19.4仲裁或诉讼</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因合同及合同有关事项发生的争议，按下列第</w:t>
      </w:r>
      <w:r w:rsidRPr="000B4BF0">
        <w:rPr>
          <w:rFonts w:ascii="仿宋" w:eastAsia="仿宋" w:hAnsi="仿宋" w:cs="仿宋" w:hint="eastAsia"/>
          <w:snapToGrid/>
          <w:color w:val="000000"/>
          <w:kern w:val="2"/>
          <w:sz w:val="28"/>
          <w:szCs w:val="28"/>
          <w:u w:val="single"/>
        </w:rPr>
        <w:t xml:space="preserve">  （1）  </w:t>
      </w:r>
      <w:r w:rsidRPr="000B4BF0">
        <w:rPr>
          <w:rFonts w:ascii="仿宋" w:eastAsia="仿宋" w:hAnsi="仿宋" w:cs="仿宋" w:hint="eastAsia"/>
          <w:snapToGrid/>
          <w:color w:val="000000"/>
          <w:kern w:val="2"/>
          <w:sz w:val="28"/>
          <w:szCs w:val="28"/>
        </w:rPr>
        <w:t>种方式解决：</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（1）向</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仲裁委员会申请仲裁；</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（2）向</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人民法院起诉。</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19.5补充条款</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1、本工程严禁使用不合格或不符合设计要求的材料，一经发现，限期退场，</w:t>
      </w:r>
      <w:r w:rsidRPr="000B4BF0">
        <w:rPr>
          <w:rFonts w:ascii="仿宋" w:eastAsia="仿宋" w:hAnsi="仿宋" w:cs="仿宋" w:hint="eastAsia"/>
          <w:b/>
          <w:bCs/>
          <w:snapToGrid/>
          <w:color w:val="000000"/>
          <w:kern w:val="2"/>
          <w:sz w:val="28"/>
          <w:szCs w:val="28"/>
          <w:u w:val="single"/>
        </w:rPr>
        <w:lastRenderedPageBreak/>
        <w:t>不按要求退场的，造成的损失由承包人负责。</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2、如购进的材料设备与提供的样品不一致时，由承包人无条件退货，造成的损失由承包人负责。</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3、竣工验收前，承包人需提供完整的竣工验收资料，竣工验收后两个月内提供完整的竣工结算资料。承包人提供的所有资料必须满足工程备案要求。</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4、承包人对现场人员的施工安全、现场秩序、工程保护、环境保护等负责。并就工地围墙、照明、防护、标志、警告信号和门卫等做出具体安排。本工程安全保证金为履约保证金的20％。</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5、施工过程中的排污、环保、市容、城建、城管、规划、国土、水利、港监、海事、航道、消防、治安、人口、渣土、交通、交警、公路、绿化、市政养护管理等相关手续的办理以及对沿线企业、居民和行人的施工期间的影响等，均由承包人负责处理，并承担相关费用。需业主配合的，业主提供必要的配合。</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6、在履行合同过程中，承包人应遵守国家或地方的法律、法规、法令，或任何对工程有管辖权的部门的规章，并按要求支付有关费用。</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7、无论发包人是否给予了批准或同意，承包人应对现场作业、施工方法及所施工工程的完备性、稳定性和安全性承担全部责任，负责完成对工程的稳定、完整、安全、可靠及有效运行所必需的全部工作。</w:t>
      </w:r>
      <w:r w:rsidRPr="000B4BF0">
        <w:rPr>
          <w:rFonts w:ascii="仿宋" w:eastAsia="仿宋" w:hAnsi="仿宋" w:cs="仿宋" w:hint="eastAsia"/>
          <w:b/>
          <w:bCs/>
          <w:snapToGrid/>
          <w:color w:val="000000"/>
          <w:kern w:val="2"/>
          <w:sz w:val="28"/>
          <w:szCs w:val="28"/>
        </w:rPr>
        <w:t xml:space="preserve">                                     </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8、承包人必须服从发包人的管理监督，施工中发生的质量问题必须及时整改，因承包人原因被责令停工和返工，所造成的一切损失由承包人负责。</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 xml:space="preserve">9、合同工期结束时，工程项目部确保工完料尽场地清理达到进场时标准（或双方另行商定），环卫部门预收保证金由乙方负责清退。 </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10、承包方必须考虑工程施工期间所可能发生的一切影响费用和工期的因素。</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 xml:space="preserve">11、甲方代扣，代乙方支付的所有费用应从工程款中扣除。 </w:t>
      </w:r>
    </w:p>
    <w:p w:rsidR="000B4BF0" w:rsidRPr="000B4BF0" w:rsidRDefault="000B4BF0" w:rsidP="000B4BF0">
      <w:pPr>
        <w:snapToGrid w:val="0"/>
        <w:spacing w:line="360" w:lineRule="auto"/>
        <w:ind w:firstLineChars="200" w:firstLine="562"/>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12、本工程施工过程中，承包人须遵守发包人关于安全、文明施工的相关</w:t>
      </w:r>
      <w:r w:rsidRPr="000B4BF0">
        <w:rPr>
          <w:rFonts w:ascii="仿宋" w:eastAsia="仿宋" w:hAnsi="仿宋" w:cs="仿宋" w:hint="eastAsia"/>
          <w:b/>
          <w:bCs/>
          <w:snapToGrid/>
          <w:color w:val="000000"/>
          <w:kern w:val="2"/>
          <w:sz w:val="28"/>
          <w:szCs w:val="28"/>
          <w:u w:val="single"/>
        </w:rPr>
        <w:lastRenderedPageBreak/>
        <w:t>规定。不得影响发包人的正常生产.</w:t>
      </w:r>
    </w:p>
    <w:p w:rsidR="000B4BF0" w:rsidRPr="000B4BF0" w:rsidRDefault="000B4BF0" w:rsidP="000B4BF0">
      <w:pPr>
        <w:widowControl/>
        <w:tabs>
          <w:tab w:val="left" w:pos="0"/>
          <w:tab w:val="left" w:pos="993"/>
          <w:tab w:val="left" w:pos="1134"/>
        </w:tabs>
        <w:snapToGrid w:val="0"/>
        <w:spacing w:line="360" w:lineRule="auto"/>
        <w:ind w:firstLineChars="200" w:firstLine="562"/>
        <w:rPr>
          <w:rFonts w:ascii="仿宋" w:eastAsia="仿宋" w:hAnsi="仿宋" w:cs="仿宋"/>
          <w:b/>
          <w:bCs/>
          <w:color w:val="000000"/>
          <w:sz w:val="28"/>
          <w:szCs w:val="28"/>
          <w:u w:val="single"/>
        </w:rPr>
      </w:pPr>
      <w:r w:rsidRPr="000B4BF0">
        <w:rPr>
          <w:rFonts w:ascii="仿宋" w:eastAsia="仿宋" w:hAnsi="仿宋" w:cs="仿宋" w:hint="eastAsia"/>
          <w:b/>
          <w:bCs/>
          <w:color w:val="000000"/>
          <w:sz w:val="28"/>
          <w:szCs w:val="28"/>
          <w:u w:val="single"/>
        </w:rPr>
        <w:t xml:space="preserve">13、结算审计时，施工单位同意扣除合同内未实施部分。       </w:t>
      </w:r>
    </w:p>
    <w:p w:rsidR="000B4BF0" w:rsidRPr="000B4BF0" w:rsidRDefault="000B4BF0" w:rsidP="000B4BF0">
      <w:pPr>
        <w:snapToGrid w:val="0"/>
        <w:spacing w:line="360" w:lineRule="auto"/>
        <w:ind w:firstLineChars="199" w:firstLine="559"/>
        <w:rPr>
          <w:rFonts w:ascii="仿宋" w:eastAsia="仿宋" w:hAnsi="仿宋" w:cs="仿宋"/>
          <w:b/>
          <w:bCs/>
          <w:snapToGrid/>
          <w:color w:val="000000"/>
          <w:kern w:val="2"/>
          <w:sz w:val="28"/>
          <w:szCs w:val="28"/>
          <w:u w:val="single"/>
        </w:rPr>
      </w:pPr>
      <w:r w:rsidRPr="000B4BF0">
        <w:rPr>
          <w:rFonts w:ascii="仿宋" w:eastAsia="仿宋" w:hAnsi="仿宋" w:cs="仿宋" w:hint="eastAsia"/>
          <w:b/>
          <w:bCs/>
          <w:snapToGrid/>
          <w:color w:val="000000"/>
          <w:kern w:val="2"/>
          <w:sz w:val="28"/>
          <w:szCs w:val="28"/>
          <w:u w:val="single"/>
        </w:rPr>
        <w:t>14、本工程不得转包或违法分包，否则一经发现，取消承包人的施工资格，已完工程量不予结算。</w:t>
      </w:r>
    </w:p>
    <w:p w:rsidR="000B4BF0" w:rsidRPr="000B4BF0" w:rsidRDefault="000B4BF0" w:rsidP="000B4BF0">
      <w:pPr>
        <w:snapToGrid w:val="0"/>
        <w:spacing w:line="360" w:lineRule="auto"/>
        <w:ind w:firstLineChars="199" w:firstLine="557"/>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br w:type="page"/>
      </w:r>
      <w:r w:rsidRPr="000B4BF0">
        <w:rPr>
          <w:rFonts w:ascii="仿宋" w:eastAsia="仿宋" w:hAnsi="仿宋" w:cs="仿宋" w:hint="eastAsia"/>
          <w:snapToGrid/>
          <w:color w:val="000000"/>
          <w:kern w:val="2"/>
          <w:sz w:val="28"/>
          <w:szCs w:val="28"/>
        </w:rPr>
        <w:lastRenderedPageBreak/>
        <w:t>附件1：</w:t>
      </w:r>
    </w:p>
    <w:p w:rsidR="000B4BF0" w:rsidRPr="000B4BF0" w:rsidRDefault="000B4BF0" w:rsidP="000B4BF0">
      <w:pPr>
        <w:snapToGrid w:val="0"/>
        <w:spacing w:line="360" w:lineRule="auto"/>
        <w:jc w:val="center"/>
        <w:outlineLvl w:val="1"/>
        <w:rPr>
          <w:rFonts w:ascii="仿宋" w:eastAsia="仿宋" w:hAnsi="仿宋" w:cs="仿宋"/>
          <w:b/>
          <w:bCs/>
          <w:snapToGrid/>
          <w:kern w:val="2"/>
          <w:sz w:val="28"/>
          <w:szCs w:val="28"/>
        </w:rPr>
      </w:pPr>
      <w:bookmarkStart w:id="12" w:name="_Toc485041487"/>
      <w:bookmarkStart w:id="13" w:name="_Toc3446338"/>
      <w:r w:rsidRPr="000B4BF0">
        <w:rPr>
          <w:rFonts w:ascii="仿宋" w:eastAsia="仿宋" w:hAnsi="仿宋" w:cs="仿宋" w:hint="eastAsia"/>
          <w:b/>
          <w:bCs/>
          <w:snapToGrid/>
          <w:kern w:val="2"/>
          <w:sz w:val="28"/>
          <w:szCs w:val="28"/>
        </w:rPr>
        <w:t>工程质量保修书</w:t>
      </w:r>
      <w:bookmarkEnd w:id="12"/>
      <w:bookmarkEnd w:id="13"/>
    </w:p>
    <w:p w:rsidR="000B4BF0" w:rsidRPr="000B4BF0" w:rsidRDefault="000B4BF0" w:rsidP="000B4BF0">
      <w:pPr>
        <w:widowControl/>
        <w:snapToGrid w:val="0"/>
        <w:spacing w:line="360" w:lineRule="auto"/>
        <w:rPr>
          <w:rFonts w:ascii="仿宋" w:eastAsia="仿宋" w:hAnsi="仿宋" w:cs="仿宋"/>
          <w:snapToGrid/>
          <w:color w:val="000000"/>
          <w:sz w:val="28"/>
          <w:szCs w:val="28"/>
          <w:u w:val="single"/>
        </w:rPr>
      </w:pPr>
      <w:r w:rsidRPr="000B4BF0">
        <w:rPr>
          <w:rFonts w:ascii="仿宋" w:eastAsia="仿宋" w:hAnsi="仿宋" w:cs="仿宋" w:hint="eastAsia"/>
          <w:snapToGrid/>
          <w:color w:val="000000"/>
          <w:sz w:val="28"/>
          <w:szCs w:val="28"/>
        </w:rPr>
        <w:t>发包人（全称）：</w:t>
      </w:r>
      <w:r w:rsidRPr="000B4BF0">
        <w:rPr>
          <w:rFonts w:ascii="仿宋" w:eastAsia="仿宋" w:hAnsi="仿宋" w:cs="仿宋" w:hint="eastAsia"/>
          <w:b/>
          <w:snapToGrid/>
          <w:color w:val="000000"/>
          <w:kern w:val="2"/>
          <w:sz w:val="28"/>
          <w:szCs w:val="28"/>
          <w:u w:val="single"/>
        </w:rPr>
        <w:t>南通市竹行中学</w:t>
      </w:r>
    </w:p>
    <w:p w:rsidR="000B4BF0" w:rsidRPr="000B4BF0" w:rsidRDefault="000B4BF0" w:rsidP="000B4BF0">
      <w:pPr>
        <w:snapToGrid w:val="0"/>
        <w:spacing w:line="360" w:lineRule="auto"/>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 xml:space="preserve">承包人（全称）： </w:t>
      </w:r>
      <w:r w:rsidRPr="000B4BF0">
        <w:rPr>
          <w:rFonts w:ascii="仿宋" w:eastAsia="仿宋" w:hAnsi="仿宋" w:cs="仿宋" w:hint="eastAsia"/>
          <w:b/>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发包人和承包人根据《中华人民共和国建筑法》和《建设工程质量管理条例》，经协商一致就</w:t>
      </w:r>
      <w:r w:rsidRPr="000B4BF0">
        <w:rPr>
          <w:rFonts w:ascii="仿宋" w:eastAsia="仿宋" w:hAnsi="仿宋" w:cs="仿宋" w:hint="eastAsia"/>
          <w:snapToGrid/>
          <w:color w:val="000000"/>
          <w:kern w:val="2"/>
          <w:sz w:val="28"/>
          <w:szCs w:val="28"/>
          <w:u w:val="single"/>
        </w:rPr>
        <w:t xml:space="preserve">  南通市竹行中学沥青路面罩面维修工程  （</w:t>
      </w:r>
      <w:r w:rsidRPr="000B4BF0">
        <w:rPr>
          <w:rFonts w:ascii="仿宋" w:eastAsia="仿宋" w:hAnsi="仿宋" w:cs="仿宋" w:hint="eastAsia"/>
          <w:snapToGrid/>
          <w:color w:val="000000"/>
          <w:kern w:val="2"/>
          <w:sz w:val="28"/>
          <w:szCs w:val="28"/>
        </w:rPr>
        <w:t>工程全称）签订工程质量保修书。</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一、工程质量保修范围和内容</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承包人在质量保修期内，按照有关法律规定和合同约定，承担工程质量保修责任。  具体保修的内容，双方约定如下：</w:t>
      </w:r>
      <w:r w:rsidRPr="000B4BF0">
        <w:rPr>
          <w:rFonts w:ascii="仿宋" w:eastAsia="仿宋" w:hAnsi="仿宋" w:cs="仿宋" w:hint="eastAsia"/>
          <w:b/>
          <w:snapToGrid/>
          <w:color w:val="000000"/>
          <w:kern w:val="2"/>
          <w:sz w:val="28"/>
          <w:szCs w:val="28"/>
          <w:u w:val="single"/>
        </w:rPr>
        <w:t>按国务院第279号令规定执行</w:t>
      </w:r>
      <w:r w:rsidRPr="000B4BF0">
        <w:rPr>
          <w:rFonts w:ascii="仿宋" w:eastAsia="仿宋" w:hAnsi="仿宋" w:cs="仿宋" w:hint="eastAsia"/>
          <w:b/>
          <w:snapToGrid/>
          <w:color w:val="000000"/>
          <w:kern w:val="2"/>
          <w:sz w:val="28"/>
          <w:szCs w:val="28"/>
        </w:rPr>
        <w:t>。</w:t>
      </w:r>
    </w:p>
    <w:p w:rsidR="000B4BF0" w:rsidRPr="000B4BF0" w:rsidRDefault="000B4BF0" w:rsidP="000B4BF0">
      <w:pPr>
        <w:snapToGrid w:val="0"/>
        <w:spacing w:line="360" w:lineRule="auto"/>
        <w:ind w:firstLineChars="196" w:firstLine="549"/>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二、质量保修期</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根据《建设工程质量管理条例》及有关规定，工程的质量保修期如下：</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1．本工程质量保修期为</w:t>
      </w:r>
      <w:r w:rsidRPr="000B4BF0">
        <w:rPr>
          <w:rFonts w:ascii="仿宋" w:eastAsia="仿宋" w:hAnsi="仿宋" w:cs="仿宋" w:hint="eastAsia"/>
          <w:snapToGrid/>
          <w:color w:val="000000"/>
          <w:kern w:val="2"/>
          <w:sz w:val="28"/>
          <w:szCs w:val="28"/>
          <w:u w:val="single"/>
        </w:rPr>
        <w:t xml:space="preserve"> 2 </w:t>
      </w:r>
      <w:r w:rsidRPr="000B4BF0">
        <w:rPr>
          <w:rFonts w:ascii="仿宋" w:eastAsia="仿宋" w:hAnsi="仿宋" w:cs="仿宋" w:hint="eastAsia"/>
          <w:snapToGrid/>
          <w:color w:val="000000"/>
          <w:kern w:val="2"/>
          <w:sz w:val="28"/>
          <w:szCs w:val="28"/>
        </w:rPr>
        <w:t>年；</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质量保修期自工程竣工验收合格之日起计算。</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三、缺陷责任期</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工程缺陷责任期为</w:t>
      </w:r>
      <w:r w:rsidRPr="000B4BF0">
        <w:rPr>
          <w:rFonts w:ascii="仿宋" w:eastAsia="仿宋" w:hAnsi="仿宋" w:cs="仿宋" w:hint="eastAsia"/>
          <w:snapToGrid/>
          <w:color w:val="000000"/>
          <w:kern w:val="2"/>
          <w:sz w:val="28"/>
          <w:szCs w:val="28"/>
          <w:u w:val="single"/>
        </w:rPr>
        <w:t xml:space="preserve"> 24  </w:t>
      </w:r>
      <w:r w:rsidRPr="000B4BF0">
        <w:rPr>
          <w:rFonts w:ascii="仿宋" w:eastAsia="仿宋" w:hAnsi="仿宋" w:cs="仿宋" w:hint="eastAsia"/>
          <w:snapToGrid/>
          <w:color w:val="000000"/>
          <w:kern w:val="2"/>
          <w:sz w:val="28"/>
          <w:szCs w:val="28"/>
        </w:rPr>
        <w:t>个月，缺陷责任期自工程实际竣工之日起计算。单位工程先于全部工程进行验收，单位工程缺陷责任期自单位工程验收合格之日起算。</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缺陷责任期终止后，发包人应退还剩余的质量保证金。</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四、质量保修责任</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1．属于保修范围、内容的项目，承包人应当在接到保修通知之日起7天内派人保修。承包人不在约定期限内派人保修的，发包人可以委托他人修理。</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2．发生紧急事故需抢修的，承包人在接到事故通知后，应当立即到达事故现场抢修。</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3．对于涉及结构安全的质量问题，应当按照《建设工程质量管理条例》的</w:t>
      </w:r>
      <w:r w:rsidRPr="000B4BF0">
        <w:rPr>
          <w:rFonts w:ascii="仿宋" w:eastAsia="仿宋" w:hAnsi="仿宋" w:cs="仿宋" w:hint="eastAsia"/>
          <w:snapToGrid/>
          <w:color w:val="000000"/>
          <w:kern w:val="2"/>
          <w:sz w:val="28"/>
          <w:szCs w:val="28"/>
        </w:rPr>
        <w:lastRenderedPageBreak/>
        <w:t>规定，立即向当地建设行政主管部门和有关部门报告，采取安全防范措施，并由原设计人或者具有相应资质等级的设计人提出保修方案，承包人实施保修。</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4．质量保修完成后，由发包人组织验收。</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五、保修费用</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保修费用由造成质量缺陷的责任方承担。</w:t>
      </w:r>
    </w:p>
    <w:p w:rsidR="000B4BF0" w:rsidRPr="000B4BF0" w:rsidRDefault="000B4BF0" w:rsidP="000B4BF0">
      <w:pPr>
        <w:snapToGrid w:val="0"/>
        <w:spacing w:line="360" w:lineRule="auto"/>
        <w:ind w:firstLineChars="200" w:firstLine="562"/>
        <w:rPr>
          <w:rFonts w:ascii="仿宋" w:eastAsia="仿宋" w:hAnsi="仿宋" w:cs="仿宋"/>
          <w:snapToGrid/>
          <w:color w:val="000000"/>
          <w:kern w:val="2"/>
          <w:sz w:val="28"/>
          <w:szCs w:val="28"/>
        </w:rPr>
      </w:pPr>
      <w:r w:rsidRPr="000B4BF0">
        <w:rPr>
          <w:rFonts w:ascii="仿宋" w:eastAsia="仿宋" w:hAnsi="仿宋" w:cs="仿宋" w:hint="eastAsia"/>
          <w:b/>
          <w:snapToGrid/>
          <w:color w:val="000000"/>
          <w:kern w:val="2"/>
          <w:sz w:val="28"/>
          <w:szCs w:val="28"/>
        </w:rPr>
        <w:t>六</w:t>
      </w:r>
      <w:r w:rsidRPr="000B4BF0">
        <w:rPr>
          <w:rFonts w:ascii="仿宋" w:eastAsia="仿宋" w:hAnsi="仿宋" w:cs="仿宋" w:hint="eastAsia"/>
          <w:snapToGrid/>
          <w:color w:val="000000"/>
          <w:kern w:val="2"/>
          <w:sz w:val="28"/>
          <w:szCs w:val="28"/>
        </w:rPr>
        <w:t>、双方约定的其他工程质量保修事项：</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工程质量保修书由发包人、承包人在工程竣工验收前共同签署，作为施工合同附件，其有效期限至保修期满。</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发包人(公章)：</w:t>
      </w:r>
      <w:r w:rsidRPr="000B4BF0">
        <w:rPr>
          <w:rFonts w:ascii="仿宋" w:eastAsia="仿宋" w:hAnsi="仿宋" w:cs="仿宋" w:hint="eastAsia"/>
          <w:snapToGrid/>
          <w:color w:val="000000"/>
          <w:kern w:val="2"/>
          <w:sz w:val="28"/>
          <w:szCs w:val="28"/>
          <w:u w:val="single"/>
        </w:rPr>
        <w:t xml:space="preserve">        </w:t>
      </w:r>
      <w:r w:rsidRPr="000B4BF0">
        <w:rPr>
          <w:rFonts w:ascii="仿宋" w:eastAsia="仿宋" w:hAnsi="仿宋" w:cs="仿宋" w:hint="eastAsia"/>
          <w:snapToGrid/>
          <w:color w:val="000000"/>
          <w:kern w:val="2"/>
          <w:sz w:val="28"/>
          <w:szCs w:val="28"/>
        </w:rPr>
        <w:t xml:space="preserve"> 承包人(公章)：</w:t>
      </w:r>
      <w:r w:rsidRPr="000B4BF0">
        <w:rPr>
          <w:rFonts w:ascii="仿宋" w:eastAsia="仿宋" w:hAnsi="仿宋" w:cs="仿宋" w:hint="eastAsia"/>
          <w:snapToGrid/>
          <w:color w:val="000000"/>
          <w:kern w:val="2"/>
          <w:sz w:val="28"/>
          <w:szCs w:val="28"/>
          <w:u w:val="single"/>
        </w:rPr>
        <w:t xml:space="preserve">          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地    址：</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 xml:space="preserve">  地    址：</w:t>
      </w:r>
      <w:r w:rsidRPr="000B4BF0">
        <w:rPr>
          <w:rFonts w:ascii="仿宋" w:eastAsia="仿宋" w:hAnsi="仿宋" w:cs="仿宋" w:hint="eastAsia"/>
          <w:snapToGrid/>
          <w:color w:val="000000"/>
          <w:kern w:val="2"/>
          <w:sz w:val="28"/>
          <w:szCs w:val="28"/>
          <w:u w:val="single"/>
        </w:rPr>
        <w:t xml:space="preserve">   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法定代表人(签字)：</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法定代表人(签字)：</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委托代理人(签字)：</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委托代理人(签字)：</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电    话：</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电    话：</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传    真：</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传    真：</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开户银行：</w:t>
      </w:r>
      <w:r w:rsidRPr="000B4BF0">
        <w:rPr>
          <w:rFonts w:ascii="仿宋" w:eastAsia="仿宋" w:hAnsi="仿宋" w:cs="仿宋" w:hint="eastAsia"/>
          <w:snapToGrid/>
          <w:color w:val="000000"/>
          <w:kern w:val="2"/>
          <w:sz w:val="28"/>
          <w:szCs w:val="28"/>
          <w:u w:val="single"/>
        </w:rPr>
        <w:t xml:space="preserve">    </w:t>
      </w:r>
      <w:r w:rsidRPr="000B4BF0">
        <w:rPr>
          <w:rFonts w:ascii="仿宋" w:eastAsia="仿宋" w:hAnsi="仿宋" w:cs="仿宋" w:hint="eastAsia"/>
          <w:snapToGrid/>
          <w:color w:val="000000"/>
          <w:kern w:val="2"/>
          <w:sz w:val="28"/>
          <w:szCs w:val="28"/>
        </w:rPr>
        <w:t xml:space="preserve"> 开户银行：</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账    号：</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 xml:space="preserve"> 账    号：</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邮政编码：</w:t>
      </w:r>
      <w:r w:rsidRPr="000B4BF0">
        <w:rPr>
          <w:rFonts w:ascii="仿宋" w:eastAsia="仿宋" w:hAnsi="仿宋" w:cs="仿宋" w:hint="eastAsia"/>
          <w:snapToGrid/>
          <w:color w:val="000000"/>
          <w:kern w:val="2"/>
          <w:sz w:val="28"/>
          <w:szCs w:val="28"/>
          <w:u w:val="single"/>
        </w:rPr>
        <w:t xml:space="preserve">      </w:t>
      </w:r>
      <w:r w:rsidRPr="000B4BF0">
        <w:rPr>
          <w:rFonts w:ascii="仿宋" w:eastAsia="仿宋" w:hAnsi="仿宋" w:cs="仿宋" w:hint="eastAsia"/>
          <w:snapToGrid/>
          <w:color w:val="000000"/>
          <w:kern w:val="2"/>
          <w:sz w:val="28"/>
          <w:szCs w:val="28"/>
        </w:rPr>
        <w:t xml:space="preserve"> 邮政编码：</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napToGrid w:val="0"/>
        <w:spacing w:line="360" w:lineRule="auto"/>
        <w:ind w:firstLineChars="200" w:firstLine="560"/>
        <w:rPr>
          <w:rFonts w:ascii="仿宋" w:eastAsia="仿宋" w:hAnsi="仿宋" w:cs="仿宋"/>
          <w:snapToGrid/>
          <w:color w:val="000000"/>
          <w:kern w:val="2"/>
          <w:sz w:val="28"/>
          <w:szCs w:val="28"/>
        </w:rPr>
      </w:pPr>
    </w:p>
    <w:p w:rsidR="000B4BF0" w:rsidRPr="000B4BF0" w:rsidRDefault="000B4BF0" w:rsidP="000B4BF0">
      <w:pPr>
        <w:snapToGrid w:val="0"/>
        <w:spacing w:line="360" w:lineRule="auto"/>
        <w:rPr>
          <w:rFonts w:ascii="仿宋" w:eastAsia="仿宋" w:hAnsi="仿宋" w:cs="仿宋"/>
          <w:snapToGrid/>
          <w:color w:val="000000"/>
          <w:kern w:val="2"/>
          <w:sz w:val="28"/>
          <w:szCs w:val="28"/>
        </w:rPr>
        <w:sectPr w:rsidR="000B4BF0" w:rsidRPr="000B4BF0">
          <w:pgSz w:w="11906" w:h="16838"/>
          <w:pgMar w:top="1531" w:right="907" w:bottom="850" w:left="1304" w:header="851" w:footer="992" w:gutter="0"/>
          <w:cols w:space="720"/>
          <w:docGrid w:type="lines" w:linePitch="312"/>
        </w:sectPr>
      </w:pPr>
    </w:p>
    <w:p w:rsidR="000B4BF0" w:rsidRPr="000B4BF0" w:rsidRDefault="000B4BF0" w:rsidP="000B4BF0">
      <w:pPr>
        <w:spacing w:line="500" w:lineRule="exact"/>
        <w:rPr>
          <w:rFonts w:ascii="仿宋" w:eastAsia="仿宋" w:hAnsi="仿宋" w:cs="仿宋"/>
          <w:snapToGrid/>
          <w:color w:val="000000"/>
          <w:kern w:val="2"/>
          <w:sz w:val="28"/>
          <w:szCs w:val="28"/>
        </w:rPr>
        <w:sectPr w:rsidR="000B4BF0" w:rsidRPr="000B4BF0">
          <w:pgSz w:w="11906" w:h="16838"/>
          <w:pgMar w:top="1531" w:right="907" w:bottom="850" w:left="1304" w:header="851" w:footer="992" w:gutter="0"/>
          <w:cols w:space="720"/>
          <w:docGrid w:type="lines" w:linePitch="312"/>
        </w:sectPr>
      </w:pPr>
    </w:p>
    <w:p w:rsidR="000B4BF0" w:rsidRPr="000B4BF0" w:rsidRDefault="000B4BF0" w:rsidP="000B4BF0">
      <w:pPr>
        <w:spacing w:line="500" w:lineRule="exact"/>
        <w:rPr>
          <w:rFonts w:ascii="仿宋" w:eastAsia="仿宋" w:hAnsi="仿宋" w:cs="仿宋"/>
          <w:snapToGrid/>
          <w:kern w:val="2"/>
          <w:sz w:val="28"/>
          <w:szCs w:val="28"/>
        </w:rPr>
      </w:pPr>
      <w:r w:rsidRPr="000B4BF0">
        <w:rPr>
          <w:rFonts w:ascii="仿宋" w:eastAsia="仿宋" w:hAnsi="仿宋" w:cs="仿宋" w:hint="eastAsia"/>
          <w:snapToGrid/>
          <w:color w:val="000000"/>
          <w:kern w:val="2"/>
          <w:sz w:val="28"/>
          <w:szCs w:val="28"/>
        </w:rPr>
        <w:lastRenderedPageBreak/>
        <w:t>附件</w:t>
      </w:r>
      <w:r>
        <w:rPr>
          <w:rFonts w:ascii="仿宋" w:eastAsia="仿宋" w:hAnsi="仿宋" w:cs="仿宋" w:hint="eastAsia"/>
          <w:snapToGrid/>
          <w:color w:val="000000"/>
          <w:kern w:val="2"/>
          <w:sz w:val="28"/>
          <w:szCs w:val="28"/>
        </w:rPr>
        <w:t>2</w:t>
      </w:r>
      <w:r w:rsidRPr="000B4BF0">
        <w:rPr>
          <w:rFonts w:ascii="仿宋" w:eastAsia="仿宋" w:hAnsi="仿宋" w:cs="仿宋" w:hint="eastAsia"/>
          <w:snapToGrid/>
          <w:color w:val="000000"/>
          <w:kern w:val="2"/>
          <w:sz w:val="28"/>
          <w:szCs w:val="28"/>
        </w:rPr>
        <w:t xml:space="preserve">:  </w:t>
      </w:r>
      <w:bookmarkStart w:id="14" w:name="_Toc485041488"/>
      <w:bookmarkStart w:id="15" w:name="_Toc3446339"/>
    </w:p>
    <w:p w:rsidR="000B4BF0" w:rsidRPr="000B4BF0" w:rsidRDefault="000B4BF0" w:rsidP="000B4BF0">
      <w:pPr>
        <w:snapToGrid w:val="0"/>
        <w:spacing w:line="360" w:lineRule="auto"/>
        <w:jc w:val="center"/>
        <w:outlineLvl w:val="1"/>
        <w:rPr>
          <w:rFonts w:ascii="仿宋" w:eastAsia="仿宋" w:hAnsi="仿宋" w:cs="仿宋"/>
          <w:b/>
          <w:bCs/>
          <w:snapToGrid/>
          <w:kern w:val="2"/>
          <w:sz w:val="28"/>
          <w:szCs w:val="28"/>
        </w:rPr>
      </w:pPr>
      <w:r w:rsidRPr="000B4BF0">
        <w:rPr>
          <w:rFonts w:ascii="仿宋" w:eastAsia="仿宋" w:hAnsi="仿宋" w:cs="仿宋" w:hint="eastAsia"/>
          <w:b/>
          <w:bCs/>
          <w:snapToGrid/>
          <w:kern w:val="2"/>
          <w:sz w:val="28"/>
          <w:szCs w:val="28"/>
        </w:rPr>
        <w:t>安全协议</w:t>
      </w:r>
      <w:bookmarkEnd w:id="14"/>
      <w:bookmarkEnd w:id="15"/>
    </w:p>
    <w:p w:rsidR="000B4BF0" w:rsidRPr="000B4BF0" w:rsidRDefault="000B4BF0" w:rsidP="000B4BF0">
      <w:pPr>
        <w:spacing w:line="500" w:lineRule="exact"/>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甲方：</w:t>
      </w:r>
      <w:r w:rsidRPr="000B4BF0">
        <w:rPr>
          <w:rFonts w:ascii="仿宋" w:eastAsia="仿宋" w:hAnsi="仿宋" w:cs="仿宋" w:hint="eastAsia"/>
          <w:snapToGrid/>
          <w:color w:val="000000"/>
          <w:kern w:val="2"/>
          <w:sz w:val="28"/>
          <w:szCs w:val="28"/>
          <w:u w:val="single"/>
        </w:rPr>
        <w:t xml:space="preserve">  南通市竹行中学  </w:t>
      </w:r>
    </w:p>
    <w:p w:rsidR="000B4BF0" w:rsidRPr="000B4BF0" w:rsidRDefault="000B4BF0" w:rsidP="000B4BF0">
      <w:pPr>
        <w:spacing w:line="500" w:lineRule="exact"/>
        <w:rPr>
          <w:rFonts w:ascii="仿宋" w:eastAsia="仿宋" w:hAnsi="仿宋" w:cs="仿宋"/>
          <w:snapToGrid/>
          <w:color w:val="000000"/>
          <w:kern w:val="2"/>
          <w:sz w:val="28"/>
          <w:szCs w:val="28"/>
          <w:u w:val="single"/>
        </w:rPr>
      </w:pPr>
      <w:r w:rsidRPr="000B4BF0">
        <w:rPr>
          <w:rFonts w:ascii="仿宋" w:eastAsia="仿宋" w:hAnsi="仿宋" w:cs="仿宋" w:hint="eastAsia"/>
          <w:snapToGrid/>
          <w:color w:val="000000"/>
          <w:kern w:val="2"/>
          <w:sz w:val="28"/>
          <w:szCs w:val="28"/>
        </w:rPr>
        <w:t>乙方：</w:t>
      </w:r>
      <w:r w:rsidRPr="000B4BF0">
        <w:rPr>
          <w:rFonts w:ascii="仿宋" w:eastAsia="仿宋" w:hAnsi="仿宋" w:cs="仿宋" w:hint="eastAsia"/>
          <w:snapToGrid/>
          <w:color w:val="000000"/>
          <w:kern w:val="2"/>
          <w:sz w:val="28"/>
          <w:szCs w:val="28"/>
          <w:u w:val="single"/>
        </w:rPr>
        <w:t xml:space="preserve">                       </w:t>
      </w:r>
    </w:p>
    <w:p w:rsidR="000B4BF0" w:rsidRPr="000B4BF0" w:rsidRDefault="000B4BF0" w:rsidP="000B4BF0">
      <w:pPr>
        <w:spacing w:line="500" w:lineRule="exact"/>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 xml:space="preserve">    为了达到安全、文明施工，工作做到职责分清，责任明确，乙方进入施工现场必须做到以下几点：</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1、乙方所有施工人员必须进行安全教育，严格按规范要求执行，特种作业操作证及高空作业人员必须持证上岗。</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2、进入施工现场必须无条件服从双方安全管理。</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3、严禁在高空乱扔杂物。</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4、严禁擅自动用与本项目施工无关的甲方设备，需用时即派专人与甲方联络，经同意后方可使用，用后即返还。</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5、严格遵守甲方和本公司制定的一切规章制度和操作规程，当安全与施工发生冲突时，坚持以安全为主的原则。</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6、严禁在施工工区内串岗，看书刊杂志；有打架斗殴，一经发现，必须严肃处理。</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7、施工现场做好安全保卫工作，材料统一保管。</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8、因乙方原因造成的安全事故由乙方负责自理，安全责任与甲方无关。</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9、此协议一式两份，双方各执一份，签字即生效。</w:t>
      </w: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p>
    <w:p w:rsidR="000B4BF0" w:rsidRPr="000B4BF0" w:rsidRDefault="000B4BF0" w:rsidP="000B4BF0">
      <w:pPr>
        <w:spacing w:line="500" w:lineRule="exact"/>
        <w:ind w:firstLineChars="200" w:firstLine="560"/>
        <w:rPr>
          <w:rFonts w:ascii="仿宋" w:eastAsia="仿宋" w:hAnsi="仿宋" w:cs="仿宋"/>
          <w:snapToGrid/>
          <w:color w:val="000000"/>
          <w:kern w:val="2"/>
          <w:sz w:val="28"/>
          <w:szCs w:val="28"/>
        </w:rPr>
      </w:pPr>
    </w:p>
    <w:p w:rsidR="000B4BF0" w:rsidRPr="000B4BF0" w:rsidRDefault="000B4BF0" w:rsidP="000B4BF0">
      <w:pPr>
        <w:spacing w:line="500" w:lineRule="exact"/>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甲方（签章）：                                   乙方（签章）：</w:t>
      </w:r>
    </w:p>
    <w:p w:rsidR="000B4BF0" w:rsidRPr="000B4BF0" w:rsidRDefault="000B4BF0" w:rsidP="000B4BF0">
      <w:pPr>
        <w:spacing w:line="500" w:lineRule="exact"/>
        <w:rPr>
          <w:rFonts w:ascii="仿宋" w:eastAsia="仿宋" w:hAnsi="仿宋" w:cs="仿宋"/>
          <w:snapToGrid/>
          <w:color w:val="000000"/>
          <w:kern w:val="2"/>
          <w:sz w:val="28"/>
          <w:szCs w:val="28"/>
        </w:rPr>
      </w:pPr>
    </w:p>
    <w:p w:rsidR="000B4BF0" w:rsidRPr="000B4BF0" w:rsidRDefault="000B4BF0" w:rsidP="000B4BF0">
      <w:pPr>
        <w:spacing w:line="500" w:lineRule="exact"/>
        <w:rPr>
          <w:rFonts w:ascii="仿宋" w:eastAsia="仿宋" w:hAnsi="仿宋" w:cs="仿宋"/>
          <w:snapToGrid/>
          <w:color w:val="000000"/>
          <w:kern w:val="2"/>
          <w:sz w:val="28"/>
          <w:szCs w:val="28"/>
        </w:rPr>
      </w:pPr>
    </w:p>
    <w:p w:rsidR="000B4BF0" w:rsidRPr="000B4BF0" w:rsidRDefault="000B4BF0" w:rsidP="000B4BF0">
      <w:pPr>
        <w:spacing w:line="500" w:lineRule="exact"/>
        <w:rPr>
          <w:rFonts w:ascii="仿宋" w:eastAsia="仿宋" w:hAnsi="仿宋" w:cs="仿宋"/>
          <w:snapToGrid/>
          <w:color w:val="000000"/>
          <w:kern w:val="2"/>
          <w:sz w:val="28"/>
          <w:szCs w:val="28"/>
        </w:rPr>
      </w:pPr>
      <w:r w:rsidRPr="000B4BF0">
        <w:rPr>
          <w:rFonts w:ascii="仿宋" w:eastAsia="仿宋" w:hAnsi="仿宋" w:cs="仿宋" w:hint="eastAsia"/>
          <w:snapToGrid/>
          <w:color w:val="000000"/>
          <w:kern w:val="2"/>
          <w:sz w:val="28"/>
          <w:szCs w:val="28"/>
        </w:rPr>
        <w:t>时间：                                          时间：</w:t>
      </w:r>
    </w:p>
    <w:p w:rsidR="00874080" w:rsidRPr="000B4BF0" w:rsidRDefault="000B4BF0" w:rsidP="000B4BF0">
      <w:pPr>
        <w:spacing w:line="460" w:lineRule="exact"/>
        <w:ind w:firstLine="556"/>
        <w:jc w:val="center"/>
        <w:rPr>
          <w:rFonts w:ascii="仿宋" w:eastAsia="仿宋" w:hAnsi="仿宋" w:cs="仿宋"/>
          <w:b/>
          <w:bCs/>
          <w:sz w:val="30"/>
          <w:szCs w:val="30"/>
          <w:lang w:val="zh-CN"/>
        </w:rPr>
      </w:pPr>
      <w:r w:rsidRPr="000B4BF0">
        <w:rPr>
          <w:rFonts w:ascii="仿宋" w:eastAsia="仿宋" w:hAnsi="仿宋" w:cs="仿宋" w:hint="eastAsia"/>
          <w:snapToGrid/>
          <w:color w:val="000000"/>
          <w:kern w:val="2"/>
        </w:rPr>
        <w:br w:type="page"/>
      </w:r>
    </w:p>
    <w:p w:rsidR="00874080" w:rsidRDefault="00C5539C">
      <w:pPr>
        <w:spacing w:line="460" w:lineRule="exact"/>
        <w:ind w:firstLine="556"/>
        <w:jc w:val="center"/>
        <w:rPr>
          <w:rFonts w:ascii="仿宋" w:eastAsia="仿宋" w:hAnsi="仿宋" w:cs="仿宋"/>
          <w:b/>
          <w:bCs/>
          <w:sz w:val="30"/>
          <w:szCs w:val="30"/>
          <w:lang w:val="zh-CN"/>
        </w:rPr>
      </w:pPr>
      <w:r>
        <w:rPr>
          <w:rFonts w:ascii="仿宋" w:eastAsia="仿宋" w:hAnsi="仿宋" w:cs="仿宋" w:hint="eastAsia"/>
          <w:b/>
          <w:bCs/>
          <w:sz w:val="30"/>
          <w:szCs w:val="30"/>
          <w:lang w:val="zh-CN"/>
        </w:rPr>
        <w:lastRenderedPageBreak/>
        <w:t>第六章 质疑提出和处理</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一、质疑的提出</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1.质疑人必须是直接参加本次谈判活动的当事人。</w:t>
      </w:r>
    </w:p>
    <w:p w:rsidR="00874080" w:rsidRDefault="00C5539C">
      <w:pPr>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color w:val="000000"/>
          <w:sz w:val="24"/>
        </w:rPr>
        <w:t>2.下载谈判文件的供应商应</w:t>
      </w:r>
      <w:r>
        <w:rPr>
          <w:rFonts w:ascii="仿宋" w:eastAsia="仿宋" w:hAnsi="仿宋" w:cs="仿宋" w:hint="eastAsia"/>
          <w:sz w:val="24"/>
        </w:rPr>
        <w:t xml:space="preserve">根据第二章“谈判须知”中第一条第4款的约定提出；响应文件接收截止后，供应商未进行谈判登记的，不能就响应文件接收截止后的招投标过程、成交结果提出质疑；在谈判过程中，凡主持人或评审小组明确提出须由供应商确认的事项，供应商当场无异议的，事后不得提出质疑。  </w:t>
      </w:r>
    </w:p>
    <w:p w:rsidR="00874080" w:rsidRDefault="00C5539C">
      <w:pPr>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rsidR="00874080" w:rsidRDefault="00C5539C">
      <w:pPr>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4.对本次招标有质疑的，实行实名制，不得进行虚假、恶意质疑。质疑人应在质疑有效期内以书面形式提出《质疑函》（格式自拟），《质疑函》内容应包括质疑事项、主要内容、事实依据、适应法规条款、佐证材料等。同时，质疑人应保证其提出的质疑内容及相关佐证材料的真实性及来源的合法性，并承担相应的法律责任。</w:t>
      </w:r>
    </w:p>
    <w:p w:rsidR="00874080" w:rsidRDefault="00C5539C">
      <w:pPr>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对不能提供相关佐证材料的、涉及商业秘密的、非书面形式的、非送达的、匿名的《质疑函》将不予受理。</w:t>
      </w:r>
    </w:p>
    <w:p w:rsidR="00874080" w:rsidRDefault="00C5539C">
      <w:pPr>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相关佐证材料要具备客观性、关联性、合法性，无法查实的（如宣传册、媒体报道、猜测、推理等）不能作为佐证材料。</w:t>
      </w:r>
    </w:p>
    <w:p w:rsidR="00874080" w:rsidRDefault="00C5539C">
      <w:pPr>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采购单位或采购代理机构不负责搜集相关佐证材料等工作。</w:t>
      </w:r>
    </w:p>
    <w:p w:rsidR="00874080" w:rsidRDefault="00C5539C">
      <w:pPr>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二、《质疑函》的受理和回复</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sz w:val="24"/>
        </w:rPr>
        <w:t>1.《质疑函》须由质疑人的法定代表人或参加本次谈判被授权人</w:t>
      </w:r>
      <w:r>
        <w:rPr>
          <w:rFonts w:ascii="仿宋" w:eastAsia="仿宋" w:hAnsi="仿宋" w:cs="仿宋" w:hint="eastAsia"/>
          <w:color w:val="000000"/>
          <w:sz w:val="24"/>
        </w:rPr>
        <w:t>送达采购单位和采购代理机构。</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3.对不符合提出质疑要求的，出具《质疑退回通知书》并提出相关补充材料要求，质疑人未在规定的时间内提供补充佐证材料的，视同放弃质疑。</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4.采购单位、采购代理机构负责将质疑人提出的质疑相关材料提供给相关专家或评审小组审核，并将审核意见回复质疑人。</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lastRenderedPageBreak/>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5.因质疑情况复杂，组织论证或审查时间较长的，采购单位、采购代理机构以书面形式通知质疑人，可适当延长质疑回复处理时间。</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三、质疑处理</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1.质疑成立的处理。采购单位或采购代理机构终止采购，并建议有关部门给相关当事人予以处理。</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2.质疑不成立的处理。</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1）质疑人书面《申请撤回质疑函》的，不作违约处理。</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2）质疑人在规定的时间内不配合进行质疑调查处理的，按自动撤回《质疑函》处理。</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3）质疑人不按《质疑函》格式就提出质疑的，作违约处理。同时，视情列入不良供应商名单。</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4）质疑人虽提供了相关佐证材料，但不能证明其质疑成立的，采购单位或采购代理机构请质疑人补充相关佐证材料，仍不能证明其质疑成立的，作违约处理。并将其列入不良供应商名单。</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5）质疑人不能提供相关佐证材料的，采购单位、采购代理机构已指出，质疑人仍然坚持提出质疑的，作违约处理。同时，列入不良供应商名单。</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7）质疑人承担使用虚假材料或恶意方式质疑的法律责任。</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六、《质疑函》、《质疑回复函》，质疑、举报、投诉不成立的等相关情况，视情</w:t>
      </w:r>
      <w:r>
        <w:rPr>
          <w:rFonts w:ascii="仿宋" w:eastAsia="仿宋" w:hAnsi="仿宋" w:cs="仿宋" w:hint="eastAsia"/>
          <w:color w:val="000000"/>
          <w:sz w:val="24"/>
        </w:rPr>
        <w:lastRenderedPageBreak/>
        <w:t>在南通政府采购网、省、国家级等相关媒体予以披露。并建议相关政府采购机构对该供应商同步实施1至3年内禁入。</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七、质疑供应商对采购单位或代理机构的答复不满意或者采购单位或代理机构未在规定的时间内作出答复的，可以在答复期满后15个工作日内向采购人相关监督管理部门投诉。</w:t>
      </w:r>
    </w:p>
    <w:p w:rsidR="00874080" w:rsidRDefault="00874080">
      <w:pPr>
        <w:pStyle w:val="a4"/>
        <w:overflowPunct w:val="0"/>
        <w:spacing w:line="360" w:lineRule="auto"/>
        <w:ind w:firstLine="0"/>
        <w:rPr>
          <w:rFonts w:ascii="仿宋" w:eastAsia="仿宋" w:hAnsi="仿宋" w:cs="仿宋"/>
          <w:kern w:val="0"/>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pPr>
        <w:pStyle w:val="10"/>
        <w:rPr>
          <w:rFonts w:ascii="仿宋" w:eastAsia="仿宋" w:hAnsi="仿宋" w:cs="仿宋"/>
          <w:b/>
          <w:bCs/>
          <w:sz w:val="30"/>
          <w:szCs w:val="30"/>
          <w:lang w:val="zh-CN"/>
        </w:rPr>
      </w:pPr>
    </w:p>
    <w:p w:rsidR="00874080" w:rsidRDefault="00874080">
      <w:pPr>
        <w:pStyle w:val="10"/>
        <w:rPr>
          <w:rFonts w:ascii="仿宋" w:eastAsia="仿宋" w:hAnsi="仿宋" w:cs="仿宋"/>
          <w:b/>
          <w:bCs/>
          <w:sz w:val="30"/>
          <w:szCs w:val="30"/>
          <w:lang w:val="zh-CN"/>
        </w:rPr>
      </w:pPr>
    </w:p>
    <w:p w:rsidR="00874080" w:rsidRDefault="00874080">
      <w:pPr>
        <w:pStyle w:val="10"/>
        <w:rPr>
          <w:rFonts w:ascii="仿宋" w:eastAsia="仿宋" w:hAnsi="仿宋" w:cs="仿宋"/>
          <w:b/>
          <w:bCs/>
          <w:sz w:val="30"/>
          <w:szCs w:val="30"/>
          <w:lang w:val="zh-CN"/>
        </w:rPr>
      </w:pPr>
    </w:p>
    <w:p w:rsidR="00874080" w:rsidRDefault="00874080">
      <w:pPr>
        <w:pStyle w:val="10"/>
        <w:rPr>
          <w:rFonts w:ascii="仿宋" w:eastAsia="仿宋" w:hAnsi="仿宋" w:cs="仿宋"/>
          <w:b/>
          <w:bCs/>
          <w:sz w:val="30"/>
          <w:szCs w:val="30"/>
          <w:lang w:val="zh-CN"/>
        </w:rPr>
      </w:pPr>
    </w:p>
    <w:p w:rsidR="00874080" w:rsidRDefault="00874080">
      <w:pPr>
        <w:pStyle w:val="10"/>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874080" w:rsidP="00B3256C">
      <w:pPr>
        <w:spacing w:beforeLines="50" w:afterLines="50" w:line="360" w:lineRule="auto"/>
        <w:jc w:val="center"/>
        <w:rPr>
          <w:rFonts w:ascii="仿宋" w:eastAsia="仿宋" w:hAnsi="仿宋" w:cs="仿宋"/>
          <w:b/>
          <w:bCs/>
          <w:sz w:val="30"/>
          <w:szCs w:val="30"/>
          <w:lang w:val="zh-CN"/>
        </w:rPr>
      </w:pPr>
    </w:p>
    <w:p w:rsidR="00874080" w:rsidRDefault="00C5539C" w:rsidP="00B3256C">
      <w:pPr>
        <w:spacing w:beforeLines="50" w:afterLines="50" w:line="360" w:lineRule="auto"/>
        <w:jc w:val="center"/>
        <w:rPr>
          <w:rFonts w:ascii="仿宋" w:eastAsia="仿宋" w:hAnsi="仿宋" w:cs="仿宋"/>
          <w:b/>
          <w:bCs/>
          <w:sz w:val="30"/>
          <w:szCs w:val="30"/>
          <w:lang w:val="zh-CN"/>
        </w:rPr>
      </w:pPr>
      <w:r>
        <w:rPr>
          <w:rFonts w:ascii="仿宋" w:eastAsia="仿宋" w:hAnsi="仿宋" w:cs="仿宋" w:hint="eastAsia"/>
          <w:b/>
          <w:bCs/>
          <w:sz w:val="30"/>
          <w:szCs w:val="30"/>
          <w:lang w:val="zh-CN"/>
        </w:rPr>
        <w:lastRenderedPageBreak/>
        <w:t>第七部分</w:t>
      </w:r>
      <w:r>
        <w:rPr>
          <w:rFonts w:ascii="仿宋" w:eastAsia="仿宋" w:hAnsi="仿宋" w:cs="仿宋" w:hint="eastAsia"/>
          <w:b/>
          <w:bCs/>
          <w:sz w:val="30"/>
          <w:szCs w:val="30"/>
        </w:rPr>
        <w:t xml:space="preserve">  </w:t>
      </w:r>
      <w:r>
        <w:rPr>
          <w:rFonts w:ascii="仿宋" w:eastAsia="仿宋" w:hAnsi="仿宋" w:cs="仿宋" w:hint="eastAsia"/>
          <w:b/>
          <w:bCs/>
          <w:sz w:val="30"/>
          <w:szCs w:val="30"/>
          <w:lang w:val="zh-CN"/>
        </w:rPr>
        <w:t>响应文件组成及格式</w:t>
      </w:r>
    </w:p>
    <w:p w:rsidR="00874080" w:rsidRDefault="00C5539C">
      <w:pPr>
        <w:snapToGrid w:val="0"/>
        <w:spacing w:line="360" w:lineRule="auto"/>
        <w:ind w:firstLineChars="206" w:firstLine="494"/>
        <w:outlineLvl w:val="1"/>
        <w:rPr>
          <w:rFonts w:ascii="仿宋" w:eastAsia="仿宋" w:hAnsi="仿宋" w:cs="仿宋"/>
          <w:sz w:val="24"/>
        </w:rPr>
      </w:pPr>
      <w:r>
        <w:rPr>
          <w:rFonts w:ascii="仿宋" w:eastAsia="仿宋" w:hAnsi="仿宋" w:cs="仿宋" w:hint="eastAsia"/>
          <w:sz w:val="24"/>
        </w:rPr>
        <w:t>响应文件由资格审查文件、价格响应文件两部分组成。本次竞争性谈判项目响应采用资格后审方式，供应商须将资格审查文件作为响应文件组成部分，按要求装订密封后一起递交。</w:t>
      </w:r>
    </w:p>
    <w:p w:rsidR="00874080" w:rsidRDefault="00C5539C">
      <w:pPr>
        <w:snapToGrid w:val="0"/>
        <w:spacing w:line="360" w:lineRule="auto"/>
        <w:ind w:firstLineChars="206" w:firstLine="496"/>
        <w:outlineLvl w:val="1"/>
        <w:rPr>
          <w:rFonts w:ascii="仿宋" w:eastAsia="仿宋" w:hAnsi="仿宋" w:cs="仿宋"/>
          <w:b/>
          <w:sz w:val="24"/>
        </w:rPr>
      </w:pPr>
      <w:r>
        <w:rPr>
          <w:rFonts w:ascii="仿宋" w:eastAsia="仿宋" w:hAnsi="仿宋" w:cs="仿宋" w:hint="eastAsia"/>
          <w:b/>
          <w:sz w:val="24"/>
        </w:rPr>
        <w:t>（一）资格审查文件（一正二副，单独密封并牢固装订）</w:t>
      </w:r>
    </w:p>
    <w:p w:rsidR="00874080" w:rsidRDefault="00C5539C">
      <w:pPr>
        <w:adjustRightInd w:val="0"/>
        <w:snapToGrid w:val="0"/>
        <w:spacing w:line="460" w:lineRule="exact"/>
        <w:ind w:firstLineChars="200" w:firstLine="480"/>
        <w:rPr>
          <w:rFonts w:ascii="仿宋" w:eastAsia="仿宋" w:hAnsi="仿宋" w:cs="仿宋"/>
          <w:color w:val="000000"/>
          <w:sz w:val="24"/>
          <w:lang w:val="zh-CN"/>
        </w:rPr>
      </w:pPr>
      <w:r>
        <w:rPr>
          <w:rFonts w:ascii="仿宋" w:eastAsia="仿宋" w:hAnsi="仿宋" w:cs="仿宋" w:hint="eastAsia"/>
          <w:color w:val="000000"/>
          <w:sz w:val="24"/>
          <w:lang w:val="zh-CN"/>
        </w:rPr>
        <w:t>1</w:t>
      </w:r>
      <w:r>
        <w:rPr>
          <w:rFonts w:ascii="仿宋" w:eastAsia="仿宋" w:hAnsi="仿宋" w:cs="仿宋" w:hint="eastAsia"/>
          <w:color w:val="000000"/>
          <w:sz w:val="24"/>
        </w:rPr>
        <w:t>.</w:t>
      </w:r>
      <w:r>
        <w:rPr>
          <w:rFonts w:ascii="仿宋" w:eastAsia="仿宋" w:hAnsi="仿宋" w:cs="仿宋" w:hint="eastAsia"/>
          <w:color w:val="000000"/>
          <w:sz w:val="24"/>
          <w:lang w:val="zh-CN"/>
        </w:rPr>
        <w:t>关于资格的声明函（原件，格式见附件）；</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2.符合22条规定的声明（格式见附件）；</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3.法定代表人身份证明书原件，</w:t>
      </w:r>
      <w:r>
        <w:rPr>
          <w:rFonts w:ascii="仿宋" w:eastAsia="仿宋" w:hAnsi="仿宋" w:cs="仿宋" w:hint="eastAsia"/>
          <w:color w:val="000000"/>
          <w:sz w:val="24"/>
          <w:lang w:val="zh-CN"/>
        </w:rPr>
        <w:t>法定代表人本人</w:t>
      </w:r>
      <w:r>
        <w:rPr>
          <w:rFonts w:ascii="仿宋" w:eastAsia="仿宋" w:hAnsi="仿宋" w:cs="仿宋" w:hint="eastAsia"/>
          <w:color w:val="000000"/>
          <w:sz w:val="24"/>
        </w:rPr>
        <w:t>身份证复印件（原件，格式见附件）;</w:t>
      </w:r>
    </w:p>
    <w:p w:rsidR="00874080" w:rsidRDefault="00C5539C">
      <w:pPr>
        <w:adjustRightInd w:val="0"/>
        <w:snapToGrid w:val="0"/>
        <w:spacing w:line="460" w:lineRule="exact"/>
        <w:ind w:firstLineChars="200" w:firstLine="480"/>
        <w:rPr>
          <w:rFonts w:ascii="仿宋" w:eastAsia="仿宋" w:hAnsi="仿宋" w:cs="仿宋"/>
          <w:color w:val="000000"/>
          <w:sz w:val="24"/>
          <w:lang w:val="zh-CN"/>
        </w:rPr>
      </w:pPr>
      <w:r>
        <w:rPr>
          <w:rFonts w:ascii="仿宋" w:eastAsia="仿宋" w:hAnsi="仿宋" w:cs="仿宋" w:hint="eastAsia"/>
          <w:color w:val="000000"/>
          <w:sz w:val="24"/>
        </w:rPr>
        <w:t>4.</w:t>
      </w:r>
      <w:r>
        <w:rPr>
          <w:rFonts w:ascii="仿宋" w:eastAsia="仿宋" w:hAnsi="仿宋" w:cs="仿宋" w:hint="eastAsia"/>
          <w:color w:val="000000"/>
          <w:sz w:val="24"/>
          <w:lang w:val="zh-CN"/>
        </w:rPr>
        <w:t>非法定代表人参加投标的，必须提供法定代表人签名或盖章的授权委托书及被授权人的身份证复印件，被授权人为投标供应商正式人员证明材料【提供</w:t>
      </w:r>
      <w:r>
        <w:rPr>
          <w:rFonts w:ascii="仿宋" w:eastAsia="仿宋" w:hAnsi="仿宋" w:cs="仿宋" w:hint="eastAsia"/>
          <w:color w:val="000000"/>
          <w:sz w:val="24"/>
        </w:rPr>
        <w:t>有效的劳动合同</w:t>
      </w:r>
      <w:r>
        <w:rPr>
          <w:rFonts w:ascii="仿宋" w:eastAsia="仿宋" w:hAnsi="仿宋" w:cs="仿宋" w:hint="eastAsia"/>
          <w:color w:val="000000"/>
          <w:sz w:val="24"/>
          <w:lang w:val="zh-CN"/>
        </w:rPr>
        <w:t>】（原件随身备查，格式见附件）；</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5.</w:t>
      </w:r>
      <w:r>
        <w:rPr>
          <w:rFonts w:ascii="仿宋" w:eastAsia="仿宋" w:hAnsi="仿宋" w:cs="仿宋" w:hint="eastAsia"/>
          <w:color w:val="000000"/>
          <w:sz w:val="24"/>
          <w:lang w:val="zh-CN"/>
        </w:rPr>
        <w:t>营业执照等证明文件（提供复印件并加盖公章，原件随身携带备查）；</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6.市政公用工程施工总承包叁级及以上资质（须在有效期内）</w:t>
      </w:r>
      <w:r>
        <w:rPr>
          <w:rFonts w:ascii="仿宋" w:eastAsia="仿宋" w:hAnsi="仿宋" w:cs="仿宋" w:hint="eastAsia"/>
          <w:color w:val="000000"/>
          <w:sz w:val="24"/>
          <w:lang w:val="zh-CN"/>
        </w:rPr>
        <w:t>（提供资质证书复印件并加盖公章，原件随身携带备查）</w:t>
      </w:r>
      <w:r>
        <w:rPr>
          <w:rFonts w:ascii="仿宋" w:eastAsia="仿宋" w:hAnsi="仿宋" w:cs="仿宋" w:hint="eastAsia"/>
          <w:color w:val="000000"/>
          <w:sz w:val="24"/>
        </w:rPr>
        <w:t>；</w:t>
      </w:r>
    </w:p>
    <w:p w:rsidR="00874080" w:rsidRDefault="00C5539C">
      <w:pPr>
        <w:adjustRightInd w:val="0"/>
        <w:snapToGrid w:val="0"/>
        <w:spacing w:line="460" w:lineRule="exact"/>
        <w:ind w:firstLineChars="200" w:firstLine="480"/>
        <w:rPr>
          <w:rFonts w:ascii="仿宋" w:eastAsia="仿宋" w:hAnsi="仿宋" w:cs="仿宋"/>
          <w:color w:val="000000"/>
          <w:sz w:val="24"/>
          <w:lang w:val="zh-CN"/>
        </w:rPr>
      </w:pPr>
      <w:r>
        <w:rPr>
          <w:rFonts w:ascii="仿宋" w:eastAsia="仿宋" w:hAnsi="仿宋" w:cs="仿宋" w:hint="eastAsia"/>
          <w:color w:val="000000"/>
          <w:sz w:val="24"/>
        </w:rPr>
        <w:t>7.</w:t>
      </w:r>
      <w:r>
        <w:rPr>
          <w:rFonts w:ascii="仿宋" w:eastAsia="仿宋" w:hAnsi="仿宋" w:cs="仿宋" w:hint="eastAsia"/>
          <w:color w:val="000000"/>
          <w:sz w:val="24"/>
          <w:lang w:val="zh-CN"/>
        </w:rPr>
        <w:t>投标供应商安全生产许可证（提供复印件并加盖公章，原件随身携带备查）；</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8.</w:t>
      </w:r>
      <w:r>
        <w:rPr>
          <w:rFonts w:ascii="仿宋" w:eastAsia="仿宋" w:hAnsi="仿宋" w:cs="仿宋" w:hint="eastAsia"/>
          <w:color w:val="000000"/>
          <w:sz w:val="24"/>
          <w:lang w:val="zh-CN"/>
        </w:rPr>
        <w:t>拟派项目负责人市政公用工程专业二级及以上注册建造师，并具备安全考核合格证书(B证)，与投标企业签订的有效劳动合同</w:t>
      </w:r>
      <w:r>
        <w:rPr>
          <w:rFonts w:ascii="仿宋" w:eastAsia="仿宋" w:hAnsi="仿宋" w:cs="仿宋" w:hint="eastAsia"/>
          <w:color w:val="000000"/>
          <w:sz w:val="24"/>
        </w:rPr>
        <w:t>（提供复印件并加盖公章，原件随身携带备查）；</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9.无重大违法记录声明；</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10.供应商认为需要提交的其他材料。</w:t>
      </w:r>
    </w:p>
    <w:p w:rsidR="00874080" w:rsidRDefault="00C5539C">
      <w:pPr>
        <w:adjustRightInd w:val="0"/>
        <w:snapToGrid w:val="0"/>
        <w:spacing w:line="460" w:lineRule="exact"/>
        <w:ind w:firstLineChars="200" w:firstLine="482"/>
        <w:rPr>
          <w:rFonts w:ascii="仿宋" w:eastAsia="仿宋" w:hAnsi="仿宋" w:cs="仿宋"/>
          <w:b/>
          <w:sz w:val="24"/>
        </w:rPr>
      </w:pPr>
      <w:r>
        <w:rPr>
          <w:rFonts w:ascii="仿宋" w:eastAsia="仿宋" w:hAnsi="仿宋" w:cs="仿宋" w:hint="eastAsia"/>
          <w:b/>
          <w:bCs/>
          <w:color w:val="000000"/>
          <w:sz w:val="24"/>
        </w:rPr>
        <w:t>注：若资格审查证明材料涉及有关原件备查因年检无法提供的，须出具年检行政主管部门“年检证明”材料，否则作废标处理。</w:t>
      </w:r>
    </w:p>
    <w:p w:rsidR="00874080" w:rsidRDefault="00C5539C" w:rsidP="00B3256C">
      <w:pPr>
        <w:widowControl/>
        <w:snapToGrid w:val="0"/>
        <w:spacing w:beforeLines="30" w:afterLines="20" w:line="360" w:lineRule="auto"/>
        <w:ind w:firstLineChars="200" w:firstLine="482"/>
        <w:jc w:val="left"/>
        <w:rPr>
          <w:rFonts w:ascii="仿宋" w:eastAsia="仿宋" w:hAnsi="仿宋" w:cs="仿宋"/>
          <w:bCs/>
          <w:sz w:val="24"/>
        </w:rPr>
      </w:pPr>
      <w:r>
        <w:rPr>
          <w:rFonts w:ascii="仿宋" w:eastAsia="仿宋" w:hAnsi="仿宋" w:cs="仿宋" w:hint="eastAsia"/>
          <w:b/>
          <w:sz w:val="24"/>
        </w:rPr>
        <w:t>（二）价格响应文件，（一正二副，单独密封并牢固装订），不得出现在资格审查文件中：</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1、投标函（首轮报价，格式见附件）；</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2、</w:t>
      </w:r>
      <w:r>
        <w:rPr>
          <w:rFonts w:ascii="仿宋" w:eastAsia="仿宋" w:hAnsi="仿宋" w:cs="仿宋" w:hint="eastAsia"/>
          <w:color w:val="000000"/>
          <w:sz w:val="24"/>
          <w:lang w:val="zh-CN"/>
        </w:rPr>
        <w:t>已标价的工程量清单</w:t>
      </w:r>
      <w:r>
        <w:rPr>
          <w:rFonts w:ascii="仿宋" w:eastAsia="仿宋" w:hAnsi="仿宋" w:cs="仿宋" w:hint="eastAsia"/>
          <w:color w:val="000000"/>
          <w:sz w:val="24"/>
        </w:rPr>
        <w:t>。</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3、中小企业声明函（如需）</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注：现场谈判后进行报价的文件由采购单位或采购代理机构现场提供。</w:t>
      </w:r>
    </w:p>
    <w:p w:rsidR="00874080" w:rsidRDefault="00C5539C">
      <w:pPr>
        <w:adjustRightInd w:val="0"/>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（三）部分表格格式如下附件：</w:t>
      </w:r>
    </w:p>
    <w:p w:rsidR="00874080" w:rsidRDefault="00C5539C">
      <w:pPr>
        <w:widowControl/>
        <w:jc w:val="left"/>
        <w:rPr>
          <w:rFonts w:ascii="仿宋" w:eastAsia="仿宋" w:hAnsi="仿宋" w:cs="仿宋"/>
          <w:b/>
          <w:sz w:val="24"/>
        </w:rPr>
      </w:pPr>
      <w:r>
        <w:rPr>
          <w:rFonts w:ascii="仿宋" w:eastAsia="仿宋" w:hAnsi="仿宋" w:cs="仿宋" w:hint="eastAsia"/>
          <w:bCs/>
          <w:sz w:val="24"/>
        </w:rPr>
        <w:br w:type="page"/>
      </w:r>
      <w:r>
        <w:rPr>
          <w:rFonts w:ascii="仿宋" w:eastAsia="仿宋" w:hAnsi="仿宋" w:cs="仿宋" w:hint="eastAsia"/>
          <w:b/>
          <w:sz w:val="24"/>
        </w:rPr>
        <w:lastRenderedPageBreak/>
        <w:t>附件1：</w:t>
      </w:r>
    </w:p>
    <w:p w:rsidR="00874080" w:rsidRDefault="00874080">
      <w:pPr>
        <w:pStyle w:val="22"/>
        <w:snapToGrid w:val="0"/>
        <w:spacing w:line="460" w:lineRule="exact"/>
        <w:ind w:firstLineChars="0" w:firstLine="0"/>
        <w:rPr>
          <w:rFonts w:ascii="仿宋" w:eastAsia="仿宋" w:hAnsi="仿宋" w:cs="仿宋"/>
          <w:color w:val="000000"/>
          <w:sz w:val="28"/>
        </w:rPr>
      </w:pPr>
    </w:p>
    <w:p w:rsidR="00874080" w:rsidRDefault="00874080">
      <w:pPr>
        <w:autoSpaceDE w:val="0"/>
        <w:autoSpaceDN w:val="0"/>
        <w:adjustRightInd w:val="0"/>
        <w:spacing w:line="460" w:lineRule="exact"/>
        <w:ind w:firstLine="602"/>
        <w:jc w:val="center"/>
        <w:rPr>
          <w:rFonts w:ascii="仿宋" w:eastAsia="仿宋" w:hAnsi="仿宋" w:cs="仿宋"/>
          <w:b/>
          <w:color w:val="000000"/>
          <w:sz w:val="30"/>
          <w:szCs w:val="30"/>
          <w:lang w:val="zh-CN"/>
        </w:rPr>
      </w:pPr>
    </w:p>
    <w:p w:rsidR="00874080" w:rsidRDefault="00874080">
      <w:pPr>
        <w:snapToGrid w:val="0"/>
        <w:spacing w:line="460" w:lineRule="exact"/>
        <w:ind w:left="420" w:firstLine="602"/>
        <w:jc w:val="center"/>
        <w:rPr>
          <w:rFonts w:ascii="仿宋" w:eastAsia="仿宋" w:hAnsi="仿宋" w:cs="仿宋"/>
          <w:b/>
          <w:bCs/>
          <w:color w:val="000000"/>
          <w:sz w:val="24"/>
          <w:szCs w:val="20"/>
        </w:rPr>
      </w:pPr>
    </w:p>
    <w:p w:rsidR="00874080" w:rsidRDefault="00874080">
      <w:pPr>
        <w:pStyle w:val="a4"/>
        <w:spacing w:line="460" w:lineRule="exact"/>
        <w:ind w:firstLineChars="700" w:firstLine="2100"/>
        <w:jc w:val="left"/>
        <w:rPr>
          <w:rFonts w:ascii="仿宋" w:eastAsia="仿宋" w:hAnsi="仿宋" w:cs="仿宋"/>
          <w:color w:val="000000"/>
          <w:sz w:val="30"/>
          <w:u w:val="single"/>
        </w:rPr>
      </w:pPr>
    </w:p>
    <w:p w:rsidR="00874080" w:rsidRDefault="00C5539C">
      <w:pPr>
        <w:pStyle w:val="a4"/>
        <w:spacing w:line="460" w:lineRule="exact"/>
        <w:ind w:firstLineChars="700" w:firstLine="2100"/>
        <w:jc w:val="left"/>
        <w:rPr>
          <w:rFonts w:ascii="仿宋" w:eastAsia="仿宋" w:hAnsi="仿宋" w:cs="仿宋"/>
          <w:color w:val="000000"/>
          <w:sz w:val="30"/>
        </w:rPr>
      </w:pPr>
      <w:r>
        <w:rPr>
          <w:rFonts w:ascii="仿宋" w:eastAsia="仿宋" w:hAnsi="仿宋" w:cs="仿宋" w:hint="eastAsia"/>
          <w:color w:val="000000"/>
          <w:sz w:val="30"/>
          <w:u w:val="single"/>
        </w:rPr>
        <w:t xml:space="preserve">           </w:t>
      </w:r>
      <w:bookmarkStart w:id="16" w:name="_Toc30336_WPSOffice_Level2"/>
      <w:bookmarkStart w:id="17" w:name="_Toc9235_WPSOffice_Level2"/>
      <w:bookmarkStart w:id="18" w:name="_Toc3811_WPSOffice_Level2"/>
      <w:bookmarkStart w:id="19" w:name="_Toc12960_WPSOffice_Level2"/>
      <w:r>
        <w:rPr>
          <w:rFonts w:ascii="仿宋" w:eastAsia="仿宋" w:hAnsi="仿宋" w:cs="仿宋" w:hint="eastAsia"/>
          <w:color w:val="000000"/>
          <w:sz w:val="30"/>
          <w:u w:val="single"/>
        </w:rPr>
        <w:t xml:space="preserve">（封面）             </w:t>
      </w:r>
      <w:bookmarkEnd w:id="16"/>
      <w:bookmarkEnd w:id="17"/>
      <w:bookmarkEnd w:id="18"/>
      <w:bookmarkEnd w:id="19"/>
      <w:r>
        <w:rPr>
          <w:rFonts w:ascii="仿宋" w:eastAsia="仿宋" w:hAnsi="仿宋" w:cs="仿宋" w:hint="eastAsia"/>
          <w:color w:val="000000"/>
          <w:sz w:val="30"/>
        </w:rPr>
        <w:t>项目</w:t>
      </w:r>
    </w:p>
    <w:p w:rsidR="00874080" w:rsidRDefault="00874080">
      <w:pPr>
        <w:pStyle w:val="a4"/>
        <w:spacing w:line="460" w:lineRule="exact"/>
        <w:jc w:val="center"/>
        <w:rPr>
          <w:rFonts w:ascii="仿宋" w:eastAsia="仿宋" w:hAnsi="仿宋" w:cs="仿宋"/>
          <w:color w:val="000000"/>
          <w:sz w:val="30"/>
        </w:rPr>
      </w:pPr>
    </w:p>
    <w:p w:rsidR="00874080" w:rsidRDefault="00874080">
      <w:pPr>
        <w:pStyle w:val="a4"/>
        <w:spacing w:line="460" w:lineRule="exact"/>
        <w:jc w:val="center"/>
        <w:rPr>
          <w:rFonts w:ascii="仿宋" w:eastAsia="仿宋" w:hAnsi="仿宋" w:cs="仿宋"/>
          <w:color w:val="000000"/>
          <w:sz w:val="30"/>
        </w:rPr>
      </w:pPr>
    </w:p>
    <w:p w:rsidR="00874080" w:rsidRDefault="00874080">
      <w:pPr>
        <w:pStyle w:val="a4"/>
        <w:spacing w:line="460" w:lineRule="exact"/>
        <w:jc w:val="center"/>
        <w:rPr>
          <w:rFonts w:ascii="仿宋" w:eastAsia="仿宋" w:hAnsi="仿宋" w:cs="仿宋"/>
          <w:color w:val="000000"/>
          <w:sz w:val="30"/>
        </w:rPr>
      </w:pPr>
    </w:p>
    <w:p w:rsidR="00874080" w:rsidRDefault="00C5539C">
      <w:pPr>
        <w:pStyle w:val="a4"/>
        <w:spacing w:line="460" w:lineRule="exact"/>
        <w:jc w:val="center"/>
        <w:rPr>
          <w:rFonts w:ascii="仿宋" w:eastAsia="仿宋" w:hAnsi="仿宋" w:cs="仿宋"/>
          <w:b/>
          <w:bCs/>
          <w:color w:val="000000"/>
          <w:sz w:val="36"/>
        </w:rPr>
      </w:pPr>
      <w:r>
        <w:rPr>
          <w:rFonts w:ascii="仿宋" w:eastAsia="仿宋" w:hAnsi="仿宋" w:cs="仿宋" w:hint="eastAsia"/>
          <w:b/>
          <w:bCs/>
          <w:color w:val="000000"/>
          <w:sz w:val="36"/>
        </w:rPr>
        <w:t>资格审查证明材料/价格响应文件</w:t>
      </w:r>
    </w:p>
    <w:p w:rsidR="00874080" w:rsidRDefault="00874080">
      <w:pPr>
        <w:pStyle w:val="a4"/>
        <w:spacing w:line="460" w:lineRule="exact"/>
        <w:jc w:val="center"/>
        <w:rPr>
          <w:rFonts w:ascii="仿宋" w:eastAsia="仿宋" w:hAnsi="仿宋" w:cs="仿宋"/>
          <w:color w:val="000000"/>
          <w:sz w:val="30"/>
        </w:rPr>
      </w:pPr>
    </w:p>
    <w:p w:rsidR="00874080" w:rsidRDefault="00874080">
      <w:pPr>
        <w:pStyle w:val="a4"/>
        <w:spacing w:line="460" w:lineRule="exact"/>
        <w:jc w:val="center"/>
        <w:rPr>
          <w:rFonts w:ascii="仿宋" w:eastAsia="仿宋" w:hAnsi="仿宋" w:cs="仿宋"/>
          <w:color w:val="000000"/>
          <w:sz w:val="30"/>
        </w:rPr>
      </w:pPr>
    </w:p>
    <w:p w:rsidR="00874080" w:rsidRDefault="00874080">
      <w:pPr>
        <w:pStyle w:val="a4"/>
        <w:spacing w:line="460" w:lineRule="exact"/>
        <w:jc w:val="center"/>
        <w:rPr>
          <w:rFonts w:ascii="仿宋" w:eastAsia="仿宋" w:hAnsi="仿宋" w:cs="仿宋"/>
          <w:color w:val="000000"/>
          <w:sz w:val="30"/>
        </w:rPr>
      </w:pPr>
    </w:p>
    <w:p w:rsidR="00874080" w:rsidRDefault="00874080">
      <w:pPr>
        <w:pStyle w:val="a4"/>
        <w:spacing w:line="460" w:lineRule="exact"/>
        <w:jc w:val="center"/>
        <w:rPr>
          <w:rFonts w:ascii="仿宋" w:eastAsia="仿宋" w:hAnsi="仿宋" w:cs="仿宋"/>
          <w:color w:val="000000"/>
          <w:sz w:val="30"/>
        </w:rPr>
      </w:pPr>
    </w:p>
    <w:p w:rsidR="00874080" w:rsidRDefault="00874080">
      <w:pPr>
        <w:pStyle w:val="a4"/>
        <w:spacing w:line="460" w:lineRule="exact"/>
        <w:jc w:val="center"/>
        <w:rPr>
          <w:rFonts w:ascii="仿宋" w:eastAsia="仿宋" w:hAnsi="仿宋" w:cs="仿宋"/>
          <w:color w:val="000000"/>
          <w:sz w:val="30"/>
        </w:rPr>
      </w:pPr>
    </w:p>
    <w:p w:rsidR="00874080" w:rsidRDefault="00874080">
      <w:pPr>
        <w:pStyle w:val="a4"/>
        <w:spacing w:line="460" w:lineRule="exact"/>
        <w:jc w:val="center"/>
        <w:rPr>
          <w:rFonts w:ascii="仿宋" w:eastAsia="仿宋" w:hAnsi="仿宋" w:cs="仿宋"/>
          <w:color w:val="000000"/>
          <w:sz w:val="30"/>
        </w:rPr>
      </w:pPr>
    </w:p>
    <w:p w:rsidR="00874080" w:rsidRDefault="00874080">
      <w:pPr>
        <w:pStyle w:val="a4"/>
        <w:spacing w:line="460" w:lineRule="exact"/>
        <w:jc w:val="center"/>
        <w:rPr>
          <w:rFonts w:ascii="仿宋" w:eastAsia="仿宋" w:hAnsi="仿宋" w:cs="仿宋"/>
          <w:color w:val="000000"/>
          <w:sz w:val="30"/>
        </w:rPr>
      </w:pPr>
    </w:p>
    <w:p w:rsidR="00874080" w:rsidRDefault="00C5539C">
      <w:pPr>
        <w:pStyle w:val="a4"/>
        <w:spacing w:line="460" w:lineRule="exact"/>
        <w:ind w:firstLineChars="310" w:firstLine="930"/>
        <w:rPr>
          <w:rFonts w:ascii="仿宋" w:eastAsia="仿宋" w:hAnsi="仿宋" w:cs="仿宋"/>
          <w:color w:val="000000"/>
          <w:sz w:val="30"/>
          <w:u w:val="single"/>
        </w:rPr>
      </w:pPr>
      <w:bookmarkStart w:id="20" w:name="_Toc32629_WPSOffice_Level2"/>
      <w:bookmarkStart w:id="21" w:name="_Toc15070_WPSOffice_Level2"/>
      <w:bookmarkStart w:id="22" w:name="_Toc32221_WPSOffice_Level2"/>
      <w:bookmarkStart w:id="23" w:name="_Toc15838_WPSOffice_Level2"/>
      <w:r>
        <w:rPr>
          <w:rFonts w:ascii="仿宋" w:eastAsia="仿宋" w:hAnsi="仿宋" w:cs="仿宋" w:hint="eastAsia"/>
          <w:color w:val="000000"/>
          <w:sz w:val="30"/>
        </w:rPr>
        <w:t>投标供应商(盖公章)：</w:t>
      </w:r>
      <w:bookmarkEnd w:id="20"/>
      <w:bookmarkEnd w:id="21"/>
      <w:bookmarkEnd w:id="22"/>
      <w:bookmarkEnd w:id="23"/>
      <w:r>
        <w:rPr>
          <w:rFonts w:ascii="仿宋" w:eastAsia="仿宋" w:hAnsi="仿宋" w:cs="仿宋" w:hint="eastAsia"/>
          <w:color w:val="000000"/>
          <w:sz w:val="30"/>
          <w:u w:val="single"/>
        </w:rPr>
        <w:t xml:space="preserve">                                </w:t>
      </w:r>
    </w:p>
    <w:p w:rsidR="00874080" w:rsidRDefault="00874080">
      <w:pPr>
        <w:pStyle w:val="a4"/>
        <w:spacing w:line="460" w:lineRule="exact"/>
        <w:ind w:firstLineChars="160" w:firstLine="480"/>
        <w:rPr>
          <w:rFonts w:ascii="仿宋" w:eastAsia="仿宋" w:hAnsi="仿宋" w:cs="仿宋"/>
          <w:color w:val="000000"/>
          <w:sz w:val="30"/>
        </w:rPr>
      </w:pPr>
    </w:p>
    <w:p w:rsidR="00874080" w:rsidRDefault="00C5539C">
      <w:pPr>
        <w:pStyle w:val="a4"/>
        <w:spacing w:line="460" w:lineRule="exact"/>
        <w:ind w:firstLineChars="260" w:firstLine="780"/>
        <w:rPr>
          <w:rFonts w:ascii="仿宋" w:eastAsia="仿宋" w:hAnsi="仿宋" w:cs="仿宋"/>
          <w:color w:val="000000"/>
          <w:sz w:val="30"/>
          <w:u w:val="single"/>
        </w:rPr>
      </w:pPr>
      <w:bookmarkStart w:id="24" w:name="_Toc40_WPSOffice_Level2"/>
      <w:bookmarkStart w:id="25" w:name="_Toc10384_WPSOffice_Level2"/>
      <w:bookmarkStart w:id="26" w:name="_Toc22229_WPSOffice_Level2"/>
      <w:bookmarkStart w:id="27" w:name="_Toc20838_WPSOffice_Level2"/>
      <w:r>
        <w:rPr>
          <w:rFonts w:ascii="仿宋" w:eastAsia="仿宋" w:hAnsi="仿宋" w:cs="仿宋" w:hint="eastAsia"/>
          <w:color w:val="000000"/>
          <w:sz w:val="30"/>
        </w:rPr>
        <w:t>法定代表人或委托代理人(签字或盖章)：</w:t>
      </w:r>
      <w:bookmarkEnd w:id="24"/>
      <w:bookmarkEnd w:id="25"/>
      <w:bookmarkEnd w:id="26"/>
      <w:bookmarkEnd w:id="27"/>
      <w:r>
        <w:rPr>
          <w:rFonts w:ascii="仿宋" w:eastAsia="仿宋" w:hAnsi="仿宋" w:cs="仿宋" w:hint="eastAsia"/>
          <w:color w:val="000000"/>
          <w:sz w:val="30"/>
          <w:u w:val="single"/>
        </w:rPr>
        <w:t xml:space="preserve">            </w:t>
      </w:r>
    </w:p>
    <w:p w:rsidR="00874080" w:rsidRDefault="00874080">
      <w:pPr>
        <w:pStyle w:val="a4"/>
        <w:spacing w:line="460" w:lineRule="exact"/>
        <w:ind w:firstLineChars="160" w:firstLine="480"/>
        <w:rPr>
          <w:rFonts w:ascii="仿宋" w:eastAsia="仿宋" w:hAnsi="仿宋" w:cs="仿宋"/>
          <w:color w:val="000000"/>
          <w:sz w:val="30"/>
        </w:rPr>
      </w:pPr>
    </w:p>
    <w:p w:rsidR="00874080" w:rsidRDefault="00C5539C">
      <w:pPr>
        <w:pStyle w:val="a4"/>
        <w:spacing w:line="460" w:lineRule="exact"/>
        <w:ind w:firstLineChars="250" w:firstLine="750"/>
        <w:rPr>
          <w:rFonts w:ascii="仿宋" w:eastAsia="仿宋" w:hAnsi="仿宋" w:cs="仿宋"/>
          <w:color w:val="000000"/>
          <w:sz w:val="30"/>
        </w:rPr>
      </w:pPr>
      <w:bookmarkStart w:id="28" w:name="_Toc4216_WPSOffice_Level2"/>
      <w:bookmarkStart w:id="29" w:name="_Toc24834_WPSOffice_Level2"/>
      <w:bookmarkStart w:id="30" w:name="_Toc20616_WPSOffice_Level2"/>
      <w:bookmarkStart w:id="31" w:name="_Toc5332_WPSOffice_Level2"/>
      <w:r>
        <w:rPr>
          <w:rFonts w:ascii="仿宋" w:eastAsia="仿宋" w:hAnsi="仿宋" w:cs="仿宋" w:hint="eastAsia"/>
          <w:color w:val="000000"/>
          <w:sz w:val="30"/>
        </w:rPr>
        <w:t>日   期：</w:t>
      </w:r>
      <w:r>
        <w:rPr>
          <w:rFonts w:ascii="仿宋" w:eastAsia="仿宋" w:hAnsi="仿宋" w:cs="仿宋" w:hint="eastAsia"/>
          <w:color w:val="000000"/>
          <w:sz w:val="30"/>
          <w:u w:val="single"/>
        </w:rPr>
        <w:t xml:space="preserve">        </w:t>
      </w:r>
      <w:r>
        <w:rPr>
          <w:rFonts w:ascii="仿宋" w:eastAsia="仿宋" w:hAnsi="仿宋" w:cs="仿宋" w:hint="eastAsia"/>
          <w:color w:val="000000"/>
          <w:sz w:val="30"/>
        </w:rPr>
        <w:t>年</w:t>
      </w:r>
      <w:r>
        <w:rPr>
          <w:rFonts w:ascii="仿宋" w:eastAsia="仿宋" w:hAnsi="仿宋" w:cs="仿宋" w:hint="eastAsia"/>
          <w:color w:val="000000"/>
          <w:sz w:val="30"/>
          <w:u w:val="single"/>
        </w:rPr>
        <w:t xml:space="preserve">     </w:t>
      </w:r>
      <w:r>
        <w:rPr>
          <w:rFonts w:ascii="仿宋" w:eastAsia="仿宋" w:hAnsi="仿宋" w:cs="仿宋" w:hint="eastAsia"/>
          <w:color w:val="000000"/>
          <w:sz w:val="30"/>
        </w:rPr>
        <w:t>月</w:t>
      </w:r>
      <w:r>
        <w:rPr>
          <w:rFonts w:ascii="仿宋" w:eastAsia="仿宋" w:hAnsi="仿宋" w:cs="仿宋" w:hint="eastAsia"/>
          <w:color w:val="000000"/>
          <w:sz w:val="30"/>
          <w:u w:val="single"/>
        </w:rPr>
        <w:t xml:space="preserve">     </w:t>
      </w:r>
      <w:r>
        <w:rPr>
          <w:rFonts w:ascii="仿宋" w:eastAsia="仿宋" w:hAnsi="仿宋" w:cs="仿宋" w:hint="eastAsia"/>
          <w:color w:val="000000"/>
          <w:sz w:val="30"/>
        </w:rPr>
        <w:t>日</w:t>
      </w:r>
      <w:bookmarkEnd w:id="28"/>
      <w:bookmarkEnd w:id="29"/>
      <w:bookmarkEnd w:id="30"/>
      <w:bookmarkEnd w:id="31"/>
    </w:p>
    <w:p w:rsidR="00874080" w:rsidRDefault="00C5539C">
      <w:pPr>
        <w:snapToGrid w:val="0"/>
        <w:spacing w:line="460" w:lineRule="exact"/>
        <w:ind w:left="420" w:firstLine="602"/>
        <w:jc w:val="center"/>
        <w:rPr>
          <w:rFonts w:ascii="仿宋" w:eastAsia="仿宋" w:hAnsi="仿宋" w:cs="仿宋"/>
          <w:b/>
          <w:bCs/>
          <w:color w:val="000000"/>
          <w:sz w:val="24"/>
        </w:rPr>
      </w:pPr>
      <w:r>
        <w:rPr>
          <w:rFonts w:ascii="仿宋" w:eastAsia="仿宋" w:hAnsi="仿宋" w:cs="仿宋" w:hint="eastAsia"/>
          <w:b/>
          <w:bCs/>
          <w:color w:val="000000"/>
          <w:sz w:val="24"/>
        </w:rPr>
        <w:br w:type="page"/>
      </w:r>
    </w:p>
    <w:p w:rsidR="00874080" w:rsidRDefault="00C5539C">
      <w:pPr>
        <w:snapToGrid w:val="0"/>
        <w:spacing w:line="460" w:lineRule="exact"/>
        <w:ind w:left="420" w:firstLine="602"/>
        <w:jc w:val="center"/>
        <w:rPr>
          <w:rFonts w:ascii="仿宋" w:eastAsia="仿宋" w:hAnsi="仿宋" w:cs="仿宋"/>
          <w:b/>
          <w:bCs/>
          <w:color w:val="000000"/>
          <w:sz w:val="24"/>
        </w:rPr>
      </w:pPr>
      <w:r>
        <w:rPr>
          <w:rFonts w:ascii="仿宋" w:eastAsia="仿宋" w:hAnsi="仿宋" w:cs="仿宋" w:hint="eastAsia"/>
          <w:b/>
          <w:bCs/>
          <w:color w:val="000000"/>
          <w:sz w:val="24"/>
        </w:rPr>
        <w:lastRenderedPageBreak/>
        <w:t>1.关于资格文件的声明函</w:t>
      </w:r>
    </w:p>
    <w:p w:rsidR="00874080" w:rsidRDefault="00874080">
      <w:pPr>
        <w:autoSpaceDE w:val="0"/>
        <w:autoSpaceDN w:val="0"/>
        <w:adjustRightInd w:val="0"/>
        <w:spacing w:line="460" w:lineRule="exact"/>
        <w:ind w:firstLine="482"/>
        <w:jc w:val="center"/>
        <w:rPr>
          <w:rFonts w:ascii="仿宋" w:eastAsia="仿宋" w:hAnsi="仿宋" w:cs="仿宋"/>
          <w:b/>
          <w:color w:val="000000"/>
          <w:sz w:val="24"/>
        </w:rPr>
      </w:pPr>
    </w:p>
    <w:p w:rsidR="00874080" w:rsidRDefault="00C5539C">
      <w:pPr>
        <w:autoSpaceDE w:val="0"/>
        <w:autoSpaceDN w:val="0"/>
        <w:adjustRightInd w:val="0"/>
        <w:spacing w:line="460" w:lineRule="exact"/>
        <w:rPr>
          <w:rFonts w:ascii="仿宋" w:eastAsia="仿宋" w:hAnsi="仿宋" w:cs="仿宋"/>
          <w:b/>
          <w:color w:val="000000"/>
          <w:sz w:val="24"/>
          <w:lang w:val="zh-CN"/>
        </w:rPr>
      </w:pPr>
      <w:r>
        <w:rPr>
          <w:rFonts w:ascii="仿宋" w:eastAsia="仿宋" w:hAnsi="仿宋" w:cs="仿宋" w:hint="eastAsia"/>
          <w:b/>
          <w:color w:val="000000"/>
          <w:sz w:val="24"/>
          <w:u w:val="single"/>
        </w:rPr>
        <w:t>南通市竹行中学</w:t>
      </w:r>
      <w:r>
        <w:rPr>
          <w:rFonts w:ascii="仿宋" w:eastAsia="仿宋" w:hAnsi="仿宋" w:cs="仿宋" w:hint="eastAsia"/>
          <w:b/>
          <w:color w:val="000000"/>
          <w:sz w:val="24"/>
          <w:lang w:val="zh-CN"/>
        </w:rPr>
        <w:t>：</w:t>
      </w:r>
    </w:p>
    <w:p w:rsidR="00874080" w:rsidRDefault="00C5539C">
      <w:pPr>
        <w:spacing w:line="460" w:lineRule="exact"/>
        <w:ind w:firstLineChars="200" w:firstLine="480"/>
        <w:rPr>
          <w:rFonts w:ascii="仿宋" w:eastAsia="仿宋" w:hAnsi="仿宋" w:cs="仿宋"/>
          <w:color w:val="000000"/>
          <w:sz w:val="24"/>
          <w:lang w:val="zh-CN"/>
        </w:rPr>
      </w:pPr>
      <w:r>
        <w:rPr>
          <w:rFonts w:ascii="仿宋" w:eastAsia="仿宋" w:hAnsi="仿宋" w:cs="仿宋" w:hint="eastAsia"/>
          <w:color w:val="000000"/>
          <w:sz w:val="24"/>
          <w:lang w:val="zh-CN"/>
        </w:rPr>
        <w:t>本公司愿就由</w:t>
      </w:r>
      <w:r>
        <w:rPr>
          <w:rFonts w:ascii="仿宋" w:eastAsia="仿宋" w:hAnsi="仿宋" w:cs="仿宋" w:hint="eastAsia"/>
          <w:color w:val="000000"/>
          <w:sz w:val="24"/>
        </w:rPr>
        <w:t>南通市竹行中学</w:t>
      </w:r>
      <w:r>
        <w:rPr>
          <w:rFonts w:ascii="仿宋" w:eastAsia="仿宋" w:hAnsi="仿宋" w:cs="仿宋" w:hint="eastAsia"/>
          <w:color w:val="000000"/>
          <w:sz w:val="24"/>
          <w:lang w:val="zh-CN"/>
        </w:rPr>
        <w:t>组织采购的</w:t>
      </w:r>
      <w:r>
        <w:rPr>
          <w:rFonts w:ascii="仿宋" w:eastAsia="仿宋" w:hAnsi="仿宋" w:cs="仿宋" w:hint="eastAsia"/>
          <w:b/>
          <w:color w:val="000000"/>
          <w:sz w:val="24"/>
          <w:u w:val="single"/>
          <w:lang w:val="zh-CN"/>
        </w:rPr>
        <w:t xml:space="preserve"> </w:t>
      </w:r>
      <w:r>
        <w:rPr>
          <w:rFonts w:ascii="仿宋" w:eastAsia="仿宋" w:hAnsi="仿宋" w:cs="仿宋" w:hint="eastAsia"/>
          <w:b/>
          <w:bCs/>
          <w:color w:val="000000"/>
          <w:sz w:val="24"/>
          <w:u w:val="single"/>
        </w:rPr>
        <w:t xml:space="preserve">           </w:t>
      </w:r>
      <w:r>
        <w:rPr>
          <w:rFonts w:ascii="仿宋" w:eastAsia="仿宋" w:hAnsi="仿宋" w:cs="仿宋" w:hint="eastAsia"/>
          <w:color w:val="000000"/>
          <w:sz w:val="24"/>
          <w:lang w:val="zh-CN"/>
        </w:rPr>
        <w:t>竞争性谈判活动活动进行投标响应。本公司所提交的响应文件中所有关于投标响应资格的文件、证明和陈述均是真实的、准确的。若与真实情况不符，本公司愿意承担由此而产生的一切后果。</w:t>
      </w:r>
    </w:p>
    <w:p w:rsidR="00874080" w:rsidRDefault="00874080">
      <w:pPr>
        <w:spacing w:line="460" w:lineRule="exact"/>
        <w:ind w:firstLineChars="200" w:firstLine="480"/>
        <w:rPr>
          <w:rFonts w:ascii="仿宋" w:eastAsia="仿宋" w:hAnsi="仿宋" w:cs="仿宋"/>
          <w:color w:val="000000"/>
          <w:sz w:val="24"/>
          <w:lang w:val="zh-CN"/>
        </w:rPr>
      </w:pPr>
    </w:p>
    <w:p w:rsidR="00874080" w:rsidRDefault="00874080">
      <w:pPr>
        <w:spacing w:line="460" w:lineRule="exact"/>
        <w:ind w:firstLineChars="200" w:firstLine="480"/>
        <w:rPr>
          <w:rFonts w:ascii="仿宋" w:eastAsia="仿宋" w:hAnsi="仿宋" w:cs="仿宋"/>
          <w:color w:val="000000"/>
          <w:sz w:val="24"/>
        </w:rPr>
      </w:pPr>
    </w:p>
    <w:p w:rsidR="00874080" w:rsidRDefault="00874080">
      <w:pPr>
        <w:autoSpaceDE w:val="0"/>
        <w:autoSpaceDN w:val="0"/>
        <w:adjustRightInd w:val="0"/>
        <w:spacing w:line="460" w:lineRule="exact"/>
        <w:ind w:firstLineChars="200" w:firstLine="480"/>
        <w:rPr>
          <w:rFonts w:ascii="仿宋" w:eastAsia="仿宋" w:hAnsi="仿宋" w:cs="仿宋"/>
          <w:color w:val="000000"/>
          <w:sz w:val="24"/>
        </w:rPr>
      </w:pPr>
    </w:p>
    <w:p w:rsidR="00874080" w:rsidRDefault="00C5539C">
      <w:pPr>
        <w:autoSpaceDE w:val="0"/>
        <w:autoSpaceDN w:val="0"/>
        <w:adjustRightInd w:val="0"/>
        <w:spacing w:line="460" w:lineRule="exact"/>
        <w:ind w:firstLineChars="200" w:firstLine="480"/>
        <w:rPr>
          <w:rFonts w:ascii="仿宋" w:eastAsia="仿宋" w:hAnsi="仿宋" w:cs="仿宋"/>
          <w:color w:val="000000"/>
          <w:sz w:val="24"/>
          <w:lang w:val="zh-CN"/>
        </w:rPr>
      </w:pPr>
      <w:r>
        <w:rPr>
          <w:rFonts w:ascii="仿宋" w:eastAsia="仿宋" w:hAnsi="仿宋" w:cs="仿宋" w:hint="eastAsia"/>
          <w:color w:val="000000"/>
          <w:sz w:val="24"/>
          <w:lang w:val="zh-CN"/>
        </w:rPr>
        <w:t>供应商法定代表人（签字或盖章）：</w:t>
      </w:r>
    </w:p>
    <w:p w:rsidR="00874080" w:rsidRDefault="00C5539C">
      <w:pPr>
        <w:autoSpaceDE w:val="0"/>
        <w:autoSpaceDN w:val="0"/>
        <w:adjustRightInd w:val="0"/>
        <w:spacing w:line="460" w:lineRule="exact"/>
        <w:ind w:firstLineChars="200" w:firstLine="480"/>
        <w:rPr>
          <w:rFonts w:ascii="仿宋" w:eastAsia="仿宋" w:hAnsi="仿宋" w:cs="仿宋"/>
          <w:color w:val="000000"/>
          <w:sz w:val="24"/>
          <w:lang w:val="zh-CN"/>
        </w:rPr>
      </w:pPr>
      <w:r>
        <w:rPr>
          <w:rFonts w:ascii="仿宋" w:eastAsia="仿宋" w:hAnsi="仿宋" w:cs="仿宋" w:hint="eastAsia"/>
          <w:color w:val="000000"/>
          <w:sz w:val="24"/>
          <w:lang w:val="zh-CN"/>
        </w:rPr>
        <w:t>供应商：（公章）</w:t>
      </w:r>
    </w:p>
    <w:p w:rsidR="00874080" w:rsidRDefault="00C5539C">
      <w:pPr>
        <w:autoSpaceDE w:val="0"/>
        <w:autoSpaceDN w:val="0"/>
        <w:adjustRightInd w:val="0"/>
        <w:spacing w:line="460" w:lineRule="exact"/>
        <w:ind w:firstLineChars="200" w:firstLine="480"/>
        <w:rPr>
          <w:rFonts w:ascii="仿宋" w:eastAsia="仿宋" w:hAnsi="仿宋" w:cs="仿宋"/>
          <w:color w:val="000000"/>
          <w:sz w:val="24"/>
          <w:lang w:val="zh-CN"/>
        </w:rPr>
      </w:pPr>
      <w:r>
        <w:rPr>
          <w:rFonts w:ascii="仿宋" w:eastAsia="仿宋" w:hAnsi="仿宋" w:cs="仿宋" w:hint="eastAsia"/>
          <w:color w:val="000000"/>
          <w:sz w:val="24"/>
          <w:lang w:val="zh-CN"/>
        </w:rPr>
        <w:t xml:space="preserve">日    期：    年 </w:t>
      </w:r>
      <w:r>
        <w:rPr>
          <w:rFonts w:ascii="仿宋" w:eastAsia="仿宋" w:hAnsi="仿宋" w:cs="仿宋" w:hint="eastAsia"/>
          <w:color w:val="000000"/>
          <w:sz w:val="24"/>
        </w:rPr>
        <w:tab/>
      </w:r>
      <w:r>
        <w:rPr>
          <w:rFonts w:ascii="仿宋" w:eastAsia="仿宋" w:hAnsi="仿宋" w:cs="仿宋" w:hint="eastAsia"/>
          <w:color w:val="000000"/>
          <w:sz w:val="24"/>
          <w:lang w:val="zh-CN"/>
        </w:rPr>
        <w:t xml:space="preserve"> 月 </w:t>
      </w:r>
      <w:r>
        <w:rPr>
          <w:rFonts w:ascii="仿宋" w:eastAsia="仿宋" w:hAnsi="仿宋" w:cs="仿宋" w:hint="eastAsia"/>
          <w:color w:val="000000"/>
          <w:sz w:val="24"/>
          <w:lang w:val="zh-CN"/>
        </w:rPr>
        <w:tab/>
        <w:t>日</w:t>
      </w: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C5539C">
      <w:r>
        <w:rPr>
          <w:rFonts w:ascii="仿宋" w:eastAsia="仿宋" w:hAnsi="仿宋" w:cs="仿宋" w:hint="eastAsia"/>
          <w:sz w:val="24"/>
        </w:rPr>
        <w:br w:type="page"/>
      </w:r>
    </w:p>
    <w:p w:rsidR="00874080" w:rsidRDefault="00C5539C">
      <w:pPr>
        <w:kinsoku w:val="0"/>
        <w:topLinePunct/>
        <w:autoSpaceDE w:val="0"/>
        <w:autoSpaceDN w:val="0"/>
        <w:spacing w:line="500" w:lineRule="atLeast"/>
        <w:ind w:right="210" w:firstLineChars="187" w:firstLine="451"/>
        <w:jc w:val="center"/>
        <w:textAlignment w:val="baseline"/>
        <w:rPr>
          <w:rFonts w:ascii="仿宋" w:eastAsia="仿宋" w:hAnsi="仿宋" w:cs="仿宋"/>
          <w:b/>
          <w:bCs/>
          <w:sz w:val="24"/>
        </w:rPr>
      </w:pPr>
      <w:r>
        <w:rPr>
          <w:rFonts w:ascii="仿宋" w:eastAsia="仿宋" w:hAnsi="仿宋" w:cs="仿宋" w:hint="eastAsia"/>
          <w:b/>
          <w:bCs/>
          <w:sz w:val="24"/>
        </w:rPr>
        <w:lastRenderedPageBreak/>
        <w:t>2.符合政府采购法二十二条的书面声明</w:t>
      </w:r>
    </w:p>
    <w:p w:rsidR="00874080" w:rsidRDefault="00874080">
      <w:pPr>
        <w:spacing w:line="360" w:lineRule="auto"/>
        <w:ind w:firstLineChars="200" w:firstLine="480"/>
        <w:rPr>
          <w:rFonts w:ascii="仿宋" w:eastAsia="仿宋" w:hAnsi="仿宋" w:cs="仿宋"/>
          <w:sz w:val="24"/>
        </w:rPr>
      </w:pPr>
    </w:p>
    <w:p w:rsidR="00874080" w:rsidRDefault="00C5539C">
      <w:pPr>
        <w:kinsoku w:val="0"/>
        <w:topLinePunct/>
        <w:autoSpaceDE w:val="0"/>
        <w:autoSpaceDN w:val="0"/>
        <w:spacing w:line="500" w:lineRule="atLeast"/>
        <w:ind w:right="210"/>
        <w:textAlignment w:val="baseline"/>
        <w:rPr>
          <w:rFonts w:ascii="仿宋" w:eastAsia="仿宋" w:hAnsi="仿宋" w:cs="仿宋"/>
          <w:sz w:val="24"/>
        </w:rPr>
      </w:pPr>
      <w:r>
        <w:rPr>
          <w:rFonts w:ascii="仿宋" w:eastAsia="仿宋" w:hAnsi="仿宋" w:cs="仿宋" w:hint="eastAsia"/>
          <w:sz w:val="24"/>
        </w:rPr>
        <w:t>南通市竹行中学：</w:t>
      </w:r>
    </w:p>
    <w:p w:rsidR="00874080" w:rsidRDefault="00C5539C" w:rsidP="00C5539C">
      <w:pPr>
        <w:kinsoku w:val="0"/>
        <w:topLinePunct/>
        <w:autoSpaceDE w:val="0"/>
        <w:autoSpaceDN w:val="0"/>
        <w:spacing w:line="500" w:lineRule="atLeast"/>
        <w:ind w:right="210" w:firstLineChars="187" w:firstLine="449"/>
        <w:textAlignment w:val="baseline"/>
        <w:rPr>
          <w:rFonts w:ascii="仿宋" w:eastAsia="仿宋" w:hAnsi="仿宋" w:cs="仿宋"/>
          <w:sz w:val="24"/>
        </w:rPr>
      </w:pPr>
      <w:r>
        <w:rPr>
          <w:rFonts w:ascii="仿宋" w:eastAsia="仿宋" w:hAnsi="仿宋" w:cs="仿宋" w:hint="eastAsia"/>
          <w:sz w:val="24"/>
        </w:rPr>
        <w:t>我单位</w:t>
      </w:r>
      <w:r>
        <w:rPr>
          <w:rFonts w:ascii="仿宋" w:eastAsia="仿宋" w:hAnsi="仿宋" w:cs="仿宋" w:hint="eastAsia"/>
          <w:sz w:val="24"/>
          <w:u w:val="single"/>
        </w:rPr>
        <w:t xml:space="preserve">           （供应商名称）</w:t>
      </w:r>
      <w:r>
        <w:rPr>
          <w:rFonts w:ascii="仿宋" w:eastAsia="仿宋" w:hAnsi="仿宋" w:cs="仿宋" w:hint="eastAsia"/>
          <w:sz w:val="24"/>
        </w:rPr>
        <w:t>郑重承诺：</w:t>
      </w:r>
    </w:p>
    <w:p w:rsidR="00874080" w:rsidRDefault="00C5539C" w:rsidP="00C5539C">
      <w:pPr>
        <w:kinsoku w:val="0"/>
        <w:topLinePunct/>
        <w:autoSpaceDE w:val="0"/>
        <w:autoSpaceDN w:val="0"/>
        <w:spacing w:line="500" w:lineRule="atLeast"/>
        <w:ind w:right="210" w:firstLineChars="187" w:firstLine="449"/>
        <w:textAlignment w:val="baseline"/>
        <w:rPr>
          <w:rFonts w:ascii="仿宋" w:eastAsia="仿宋" w:hAnsi="仿宋" w:cs="仿宋"/>
          <w:sz w:val="24"/>
        </w:rPr>
      </w:pPr>
      <w:r>
        <w:rPr>
          <w:rFonts w:ascii="仿宋" w:eastAsia="仿宋" w:hAnsi="仿宋" w:cs="仿宋" w:hint="eastAsia"/>
          <w:sz w:val="24"/>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rsidR="00874080" w:rsidRDefault="00874080" w:rsidP="00C5539C">
      <w:pPr>
        <w:kinsoku w:val="0"/>
        <w:topLinePunct/>
        <w:autoSpaceDE w:val="0"/>
        <w:autoSpaceDN w:val="0"/>
        <w:spacing w:line="500" w:lineRule="atLeast"/>
        <w:ind w:right="210" w:firstLineChars="187" w:firstLine="449"/>
        <w:textAlignment w:val="baseline"/>
        <w:rPr>
          <w:rFonts w:ascii="仿宋" w:eastAsia="仿宋" w:hAnsi="仿宋" w:cs="仿宋"/>
          <w:sz w:val="24"/>
        </w:rPr>
      </w:pPr>
    </w:p>
    <w:p w:rsidR="00874080" w:rsidRDefault="00874080" w:rsidP="00C5539C">
      <w:pPr>
        <w:kinsoku w:val="0"/>
        <w:topLinePunct/>
        <w:autoSpaceDE w:val="0"/>
        <w:autoSpaceDN w:val="0"/>
        <w:spacing w:line="500" w:lineRule="atLeast"/>
        <w:ind w:right="210" w:firstLineChars="187" w:firstLine="449"/>
        <w:textAlignment w:val="baseline"/>
        <w:rPr>
          <w:rFonts w:ascii="仿宋" w:eastAsia="仿宋" w:hAnsi="仿宋" w:cs="仿宋"/>
          <w:sz w:val="24"/>
        </w:rPr>
      </w:pPr>
    </w:p>
    <w:p w:rsidR="00874080" w:rsidRDefault="00C5539C" w:rsidP="00C5539C">
      <w:pPr>
        <w:kinsoku w:val="0"/>
        <w:topLinePunct/>
        <w:autoSpaceDE w:val="0"/>
        <w:autoSpaceDN w:val="0"/>
        <w:spacing w:line="500" w:lineRule="atLeast"/>
        <w:ind w:right="210" w:firstLineChars="187" w:firstLine="449"/>
        <w:textAlignment w:val="baseline"/>
        <w:rPr>
          <w:rFonts w:ascii="仿宋" w:eastAsia="仿宋" w:hAnsi="仿宋" w:cs="仿宋"/>
          <w:sz w:val="24"/>
        </w:rPr>
      </w:pPr>
      <w:r>
        <w:rPr>
          <w:rFonts w:ascii="仿宋" w:eastAsia="仿宋" w:hAnsi="仿宋" w:cs="仿宋" w:hint="eastAsia"/>
          <w:sz w:val="24"/>
        </w:rPr>
        <w:t xml:space="preserve">供应商（盖章）：（单位全称） </w:t>
      </w:r>
    </w:p>
    <w:p w:rsidR="00874080" w:rsidRDefault="00C5539C" w:rsidP="00C5539C">
      <w:pPr>
        <w:kinsoku w:val="0"/>
        <w:topLinePunct/>
        <w:autoSpaceDE w:val="0"/>
        <w:autoSpaceDN w:val="0"/>
        <w:spacing w:line="500" w:lineRule="atLeast"/>
        <w:ind w:right="210" w:firstLineChars="187" w:firstLine="449"/>
        <w:textAlignment w:val="baseline"/>
        <w:rPr>
          <w:rFonts w:ascii="仿宋" w:eastAsia="仿宋" w:hAnsi="仿宋" w:cs="仿宋"/>
          <w:sz w:val="24"/>
        </w:rPr>
      </w:pPr>
      <w:r>
        <w:rPr>
          <w:rFonts w:ascii="仿宋" w:eastAsia="仿宋" w:hAnsi="仿宋" w:cs="仿宋" w:hint="eastAsia"/>
          <w:sz w:val="24"/>
        </w:rPr>
        <w:t>法定代表人或授权委托人：（签字或盖章）</w:t>
      </w:r>
    </w:p>
    <w:p w:rsidR="00874080" w:rsidRDefault="00C5539C" w:rsidP="00C5539C">
      <w:pPr>
        <w:kinsoku w:val="0"/>
        <w:topLinePunct/>
        <w:autoSpaceDE w:val="0"/>
        <w:autoSpaceDN w:val="0"/>
        <w:spacing w:line="500" w:lineRule="atLeast"/>
        <w:ind w:right="210" w:firstLineChars="187" w:firstLine="449"/>
        <w:textAlignment w:val="baseline"/>
        <w:rPr>
          <w:rFonts w:ascii="仿宋" w:eastAsia="仿宋" w:hAnsi="仿宋" w:cs="仿宋"/>
          <w:sz w:val="24"/>
        </w:rPr>
      </w:pPr>
      <w:r>
        <w:rPr>
          <w:rFonts w:ascii="仿宋" w:eastAsia="仿宋" w:hAnsi="仿宋" w:cs="仿宋" w:hint="eastAsia"/>
          <w:sz w:val="24"/>
        </w:rPr>
        <w:t>日期：  年  月  日</w:t>
      </w: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874080">
      <w:pPr>
        <w:snapToGrid w:val="0"/>
        <w:spacing w:line="460" w:lineRule="exact"/>
        <w:ind w:left="420" w:firstLine="602"/>
        <w:jc w:val="center"/>
        <w:rPr>
          <w:rFonts w:ascii="仿宋" w:eastAsia="仿宋" w:hAnsi="仿宋" w:cs="仿宋"/>
          <w:b/>
          <w:bCs/>
          <w:color w:val="000000"/>
          <w:sz w:val="24"/>
          <w:szCs w:val="22"/>
        </w:rPr>
      </w:pPr>
    </w:p>
    <w:p w:rsidR="00874080" w:rsidRDefault="00C5539C">
      <w:pPr>
        <w:snapToGrid w:val="0"/>
        <w:spacing w:line="460" w:lineRule="exact"/>
        <w:ind w:left="420" w:firstLine="602"/>
        <w:jc w:val="center"/>
        <w:rPr>
          <w:rFonts w:ascii="仿宋" w:eastAsia="仿宋" w:hAnsi="仿宋" w:cs="仿宋"/>
          <w:b/>
          <w:bCs/>
          <w:color w:val="000000"/>
          <w:sz w:val="24"/>
          <w:szCs w:val="22"/>
        </w:rPr>
      </w:pPr>
      <w:r>
        <w:rPr>
          <w:rFonts w:ascii="仿宋" w:eastAsia="仿宋" w:hAnsi="仿宋" w:cs="仿宋" w:hint="eastAsia"/>
          <w:b/>
          <w:bCs/>
          <w:color w:val="000000"/>
          <w:sz w:val="24"/>
          <w:szCs w:val="22"/>
        </w:rPr>
        <w:lastRenderedPageBreak/>
        <w:t>3.无重大违法记录声明</w:t>
      </w:r>
    </w:p>
    <w:p w:rsidR="00874080" w:rsidRDefault="00874080">
      <w:pPr>
        <w:snapToGrid w:val="0"/>
        <w:spacing w:line="360" w:lineRule="auto"/>
        <w:ind w:firstLine="200"/>
        <w:rPr>
          <w:rFonts w:ascii="仿宋" w:eastAsia="仿宋" w:hAnsi="仿宋" w:cs="仿宋"/>
          <w:sz w:val="24"/>
        </w:rPr>
      </w:pPr>
    </w:p>
    <w:p w:rsidR="00874080" w:rsidRDefault="00C5539C">
      <w:pPr>
        <w:snapToGrid w:val="0"/>
        <w:spacing w:line="360" w:lineRule="auto"/>
        <w:ind w:firstLineChars="195" w:firstLine="468"/>
        <w:rPr>
          <w:rFonts w:ascii="仿宋" w:eastAsia="仿宋" w:hAnsi="仿宋" w:cs="仿宋"/>
          <w:sz w:val="24"/>
        </w:rPr>
      </w:pPr>
      <w:r>
        <w:rPr>
          <w:rFonts w:ascii="仿宋" w:eastAsia="仿宋" w:hAnsi="仿宋" w:cs="仿宋" w:hint="eastAsia"/>
          <w:sz w:val="24"/>
        </w:rPr>
        <w:t>我公司郑重声明：参加本次政府采购活动前 3 年内，我公司在经营活动中没有因违法经营受到刑事处罚或者责令停产停业、吊销许可证或者执照、较大数额罚款等行政处罚。</w:t>
      </w:r>
    </w:p>
    <w:p w:rsidR="00874080" w:rsidRDefault="00C5539C">
      <w:pPr>
        <w:snapToGrid w:val="0"/>
        <w:spacing w:line="360" w:lineRule="auto"/>
        <w:ind w:firstLineChars="195" w:firstLine="468"/>
        <w:rPr>
          <w:rFonts w:ascii="仿宋" w:eastAsia="仿宋" w:hAnsi="仿宋" w:cs="仿宋"/>
          <w:sz w:val="24"/>
        </w:rPr>
      </w:pPr>
      <w:r>
        <w:rPr>
          <w:rFonts w:ascii="仿宋" w:eastAsia="仿宋" w:hAnsi="仿宋" w:cs="仿宋" w:hint="eastAsia"/>
          <w:sz w:val="24"/>
        </w:rPr>
        <w:t>在投标截止时间节点，没有被“信用中国”（www.creditchina.gov.cn）、“中国政府采购网”（www.ccgp.gov.cn）、“信用江苏”（www.jscredit.cn/index.htm）网站列入失信被执行人、重大税收违法案件当事人名单、政府采购严重违法失信行为记录名单。</w:t>
      </w:r>
    </w:p>
    <w:p w:rsidR="00874080" w:rsidRDefault="00874080">
      <w:pPr>
        <w:snapToGrid w:val="0"/>
        <w:spacing w:line="360" w:lineRule="auto"/>
        <w:ind w:firstLine="200"/>
        <w:rPr>
          <w:rFonts w:ascii="仿宋" w:eastAsia="仿宋" w:hAnsi="仿宋" w:cs="仿宋"/>
          <w:sz w:val="24"/>
        </w:rPr>
      </w:pPr>
    </w:p>
    <w:p w:rsidR="00874080" w:rsidRDefault="00C5539C">
      <w:pPr>
        <w:snapToGrid w:val="0"/>
        <w:spacing w:line="360" w:lineRule="auto"/>
        <w:ind w:firstLine="200"/>
        <w:rPr>
          <w:rFonts w:ascii="仿宋" w:eastAsia="仿宋" w:hAnsi="仿宋" w:cs="仿宋"/>
          <w:sz w:val="24"/>
        </w:rPr>
      </w:pPr>
      <w:r>
        <w:rPr>
          <w:rFonts w:ascii="仿宋" w:eastAsia="仿宋" w:hAnsi="仿宋" w:cs="仿宋" w:hint="eastAsia"/>
          <w:sz w:val="24"/>
        </w:rPr>
        <w:t xml:space="preserve">投标供应商（盖章）：（单位全称） </w:t>
      </w:r>
    </w:p>
    <w:p w:rsidR="00874080" w:rsidRDefault="00C5539C">
      <w:pPr>
        <w:snapToGrid w:val="0"/>
        <w:spacing w:line="360" w:lineRule="auto"/>
        <w:ind w:firstLine="200"/>
        <w:rPr>
          <w:rFonts w:ascii="仿宋" w:eastAsia="仿宋" w:hAnsi="仿宋" w:cs="仿宋"/>
          <w:sz w:val="24"/>
        </w:rPr>
      </w:pPr>
      <w:r>
        <w:rPr>
          <w:rFonts w:ascii="仿宋" w:eastAsia="仿宋" w:hAnsi="仿宋" w:cs="仿宋" w:hint="eastAsia"/>
          <w:sz w:val="24"/>
        </w:rPr>
        <w:t>法定代表人或授权委托人：（签字或盖章）</w:t>
      </w:r>
    </w:p>
    <w:p w:rsidR="00874080" w:rsidRDefault="00874080">
      <w:pPr>
        <w:spacing w:line="480" w:lineRule="auto"/>
        <w:ind w:firstLine="200"/>
        <w:rPr>
          <w:rFonts w:ascii="仿宋" w:eastAsia="仿宋" w:hAnsi="仿宋" w:cs="仿宋"/>
          <w:sz w:val="24"/>
        </w:rPr>
      </w:pPr>
    </w:p>
    <w:p w:rsidR="00874080" w:rsidRDefault="00C5539C">
      <w:pPr>
        <w:spacing w:line="480" w:lineRule="auto"/>
        <w:ind w:firstLine="200"/>
        <w:jc w:val="right"/>
        <w:rPr>
          <w:rFonts w:ascii="仿宋" w:eastAsia="仿宋" w:hAnsi="仿宋" w:cs="仿宋"/>
          <w:sz w:val="24"/>
        </w:rPr>
      </w:pPr>
      <w:r>
        <w:rPr>
          <w:rFonts w:ascii="仿宋" w:eastAsia="仿宋" w:hAnsi="仿宋" w:cs="仿宋" w:hint="eastAsia"/>
          <w:sz w:val="24"/>
        </w:rPr>
        <w:t>年  月  日</w:t>
      </w: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autoSpaceDE w:val="0"/>
        <w:autoSpaceDN w:val="0"/>
        <w:adjustRightInd w:val="0"/>
        <w:spacing w:line="460" w:lineRule="exact"/>
        <w:rPr>
          <w:rFonts w:ascii="仿宋" w:eastAsia="仿宋" w:hAnsi="仿宋" w:cs="仿宋"/>
          <w:b/>
          <w:color w:val="000000"/>
          <w:sz w:val="30"/>
          <w:szCs w:val="30"/>
          <w:lang w:val="zh-CN"/>
        </w:rPr>
      </w:pPr>
    </w:p>
    <w:p w:rsidR="00874080" w:rsidRDefault="00874080">
      <w:pPr>
        <w:snapToGrid w:val="0"/>
        <w:spacing w:line="460" w:lineRule="exact"/>
        <w:ind w:firstLine="602"/>
        <w:jc w:val="center"/>
        <w:rPr>
          <w:rFonts w:ascii="仿宋" w:eastAsia="仿宋" w:hAnsi="仿宋" w:cs="仿宋"/>
          <w:b/>
          <w:bCs/>
          <w:color w:val="000000"/>
          <w:sz w:val="24"/>
          <w:szCs w:val="20"/>
        </w:rPr>
      </w:pPr>
    </w:p>
    <w:p w:rsidR="00874080" w:rsidRDefault="00874080">
      <w:pPr>
        <w:snapToGrid w:val="0"/>
        <w:spacing w:line="460" w:lineRule="exact"/>
        <w:ind w:firstLine="602"/>
        <w:jc w:val="center"/>
        <w:rPr>
          <w:rFonts w:ascii="仿宋" w:eastAsia="仿宋" w:hAnsi="仿宋" w:cs="仿宋"/>
          <w:b/>
          <w:bCs/>
          <w:color w:val="000000"/>
          <w:sz w:val="24"/>
        </w:rPr>
      </w:pPr>
    </w:p>
    <w:p w:rsidR="00874080" w:rsidRDefault="00874080">
      <w:pPr>
        <w:widowControl/>
        <w:tabs>
          <w:tab w:val="left" w:pos="0"/>
          <w:tab w:val="left" w:pos="993"/>
          <w:tab w:val="left" w:pos="1134"/>
        </w:tabs>
        <w:adjustRightInd w:val="0"/>
        <w:snapToGrid w:val="0"/>
        <w:spacing w:line="460" w:lineRule="exact"/>
        <w:jc w:val="center"/>
        <w:rPr>
          <w:rFonts w:ascii="仿宋" w:eastAsia="仿宋" w:hAnsi="仿宋" w:cs="仿宋"/>
          <w:b/>
          <w:bCs/>
          <w:color w:val="000000"/>
          <w:sz w:val="24"/>
        </w:rPr>
      </w:pPr>
    </w:p>
    <w:p w:rsidR="00874080" w:rsidRDefault="00874080">
      <w:pPr>
        <w:widowControl/>
        <w:tabs>
          <w:tab w:val="left" w:pos="0"/>
          <w:tab w:val="left" w:pos="993"/>
          <w:tab w:val="left" w:pos="1134"/>
        </w:tabs>
        <w:adjustRightInd w:val="0"/>
        <w:snapToGrid w:val="0"/>
        <w:spacing w:line="460" w:lineRule="exact"/>
        <w:jc w:val="center"/>
        <w:rPr>
          <w:rFonts w:ascii="仿宋" w:eastAsia="仿宋" w:hAnsi="仿宋" w:cs="仿宋"/>
          <w:b/>
          <w:bCs/>
          <w:color w:val="000000"/>
          <w:sz w:val="24"/>
        </w:rPr>
      </w:pPr>
    </w:p>
    <w:p w:rsidR="00874080" w:rsidRDefault="00874080">
      <w:pPr>
        <w:widowControl/>
        <w:tabs>
          <w:tab w:val="left" w:pos="0"/>
          <w:tab w:val="left" w:pos="993"/>
          <w:tab w:val="left" w:pos="1134"/>
        </w:tabs>
        <w:adjustRightInd w:val="0"/>
        <w:snapToGrid w:val="0"/>
        <w:spacing w:line="460" w:lineRule="exact"/>
        <w:jc w:val="center"/>
        <w:rPr>
          <w:rFonts w:ascii="仿宋" w:eastAsia="仿宋" w:hAnsi="仿宋" w:cs="仿宋"/>
          <w:b/>
          <w:bCs/>
          <w:color w:val="000000"/>
          <w:sz w:val="24"/>
        </w:rPr>
      </w:pPr>
    </w:p>
    <w:p w:rsidR="00874080" w:rsidRDefault="00874080">
      <w:pPr>
        <w:pStyle w:val="10"/>
        <w:rPr>
          <w:rFonts w:ascii="仿宋" w:eastAsia="仿宋" w:hAnsi="仿宋" w:cs="仿宋"/>
        </w:rPr>
      </w:pPr>
    </w:p>
    <w:p w:rsidR="00874080" w:rsidRDefault="00874080">
      <w:pPr>
        <w:widowControl/>
        <w:tabs>
          <w:tab w:val="left" w:pos="0"/>
          <w:tab w:val="left" w:pos="993"/>
          <w:tab w:val="left" w:pos="1134"/>
        </w:tabs>
        <w:adjustRightInd w:val="0"/>
        <w:snapToGrid w:val="0"/>
        <w:spacing w:line="460" w:lineRule="exact"/>
        <w:jc w:val="center"/>
        <w:rPr>
          <w:rFonts w:ascii="仿宋" w:eastAsia="仿宋" w:hAnsi="仿宋" w:cs="仿宋"/>
          <w:b/>
          <w:bCs/>
          <w:color w:val="000000"/>
          <w:sz w:val="24"/>
        </w:rPr>
      </w:pPr>
    </w:p>
    <w:p w:rsidR="00874080" w:rsidRDefault="00C5539C">
      <w:pPr>
        <w:snapToGrid w:val="0"/>
        <w:spacing w:line="460" w:lineRule="exact"/>
        <w:ind w:left="420" w:firstLine="602"/>
        <w:jc w:val="center"/>
        <w:rPr>
          <w:rFonts w:ascii="仿宋" w:eastAsia="仿宋" w:hAnsi="仿宋" w:cs="仿宋"/>
          <w:b/>
          <w:bCs/>
          <w:color w:val="000000"/>
          <w:sz w:val="24"/>
          <w:szCs w:val="22"/>
        </w:rPr>
      </w:pPr>
      <w:r>
        <w:rPr>
          <w:rFonts w:ascii="仿宋" w:eastAsia="仿宋" w:hAnsi="仿宋" w:cs="仿宋" w:hint="eastAsia"/>
          <w:b/>
          <w:bCs/>
          <w:color w:val="000000"/>
          <w:sz w:val="24"/>
          <w:szCs w:val="22"/>
        </w:rPr>
        <w:t>4.法定代表人身份证明书</w:t>
      </w:r>
    </w:p>
    <w:p w:rsidR="00874080" w:rsidRDefault="00874080">
      <w:pPr>
        <w:widowControl/>
        <w:tabs>
          <w:tab w:val="left" w:pos="0"/>
          <w:tab w:val="left" w:pos="993"/>
          <w:tab w:val="left" w:pos="1134"/>
        </w:tabs>
        <w:adjustRightInd w:val="0"/>
        <w:snapToGrid w:val="0"/>
        <w:spacing w:line="460" w:lineRule="exact"/>
        <w:jc w:val="center"/>
        <w:rPr>
          <w:rFonts w:ascii="仿宋" w:eastAsia="仿宋" w:hAnsi="仿宋" w:cs="仿宋"/>
          <w:b/>
          <w:bCs/>
          <w:color w:val="000000"/>
          <w:sz w:val="24"/>
          <w:szCs w:val="20"/>
        </w:rPr>
      </w:pP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rPr>
      </w:pPr>
      <w:r>
        <w:rPr>
          <w:rFonts w:ascii="仿宋" w:eastAsia="仿宋" w:hAnsi="仿宋" w:cs="仿宋" w:hint="eastAsia"/>
          <w:color w:val="000000"/>
          <w:sz w:val="24"/>
        </w:rPr>
        <w:t>单位名称：</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u w:val="single"/>
        </w:rPr>
      </w:pPr>
      <w:r>
        <w:rPr>
          <w:rFonts w:ascii="仿宋" w:eastAsia="仿宋" w:hAnsi="仿宋" w:cs="仿宋" w:hint="eastAsia"/>
          <w:color w:val="000000"/>
          <w:sz w:val="24"/>
        </w:rPr>
        <w:t>单位性质：</w:t>
      </w:r>
      <w:r>
        <w:rPr>
          <w:rFonts w:ascii="仿宋" w:eastAsia="仿宋" w:hAnsi="仿宋" w:cs="仿宋" w:hint="eastAsia"/>
          <w:color w:val="000000"/>
          <w:sz w:val="24"/>
          <w:u w:val="single"/>
        </w:rPr>
        <w:t xml:space="preserve">                                          </w:t>
      </w: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u w:val="single"/>
        </w:rPr>
      </w:pPr>
      <w:r>
        <w:rPr>
          <w:rFonts w:ascii="仿宋" w:eastAsia="仿宋" w:hAnsi="仿宋" w:cs="仿宋" w:hint="eastAsia"/>
          <w:color w:val="000000"/>
          <w:sz w:val="24"/>
        </w:rPr>
        <w:t>地    址：</w:t>
      </w:r>
      <w:r>
        <w:rPr>
          <w:rFonts w:ascii="仿宋" w:eastAsia="仿宋" w:hAnsi="仿宋" w:cs="仿宋" w:hint="eastAsia"/>
          <w:color w:val="000000"/>
          <w:sz w:val="24"/>
          <w:u w:val="single"/>
        </w:rPr>
        <w:t xml:space="preserve">                                          </w:t>
      </w: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rPr>
      </w:pPr>
      <w:r>
        <w:rPr>
          <w:rFonts w:ascii="仿宋" w:eastAsia="仿宋" w:hAnsi="仿宋" w:cs="仿宋" w:hint="eastAsia"/>
          <w:color w:val="000000"/>
          <w:sz w:val="24"/>
        </w:rPr>
        <w:t>成立时间：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u w:val="single"/>
        </w:rPr>
      </w:pPr>
      <w:r>
        <w:rPr>
          <w:rFonts w:ascii="仿宋" w:eastAsia="仿宋" w:hAnsi="仿宋" w:cs="仿宋" w:hint="eastAsia"/>
          <w:color w:val="000000"/>
          <w:sz w:val="24"/>
        </w:rPr>
        <w:t>经营期限：</w:t>
      </w:r>
      <w:r>
        <w:rPr>
          <w:rFonts w:ascii="仿宋" w:eastAsia="仿宋" w:hAnsi="仿宋" w:cs="仿宋" w:hint="eastAsia"/>
          <w:color w:val="000000"/>
          <w:sz w:val="24"/>
          <w:u w:val="single"/>
        </w:rPr>
        <w:t xml:space="preserve">                                          </w:t>
      </w: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u w:val="single"/>
        </w:rPr>
      </w:pPr>
      <w:r>
        <w:rPr>
          <w:rFonts w:ascii="仿宋" w:eastAsia="仿宋" w:hAnsi="仿宋" w:cs="仿宋" w:hint="eastAsia"/>
          <w:color w:val="000000"/>
          <w:sz w:val="24"/>
        </w:rPr>
        <w:t>姓    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年龄：</w:t>
      </w:r>
      <w:r>
        <w:rPr>
          <w:rFonts w:ascii="仿宋" w:eastAsia="仿宋" w:hAnsi="仿宋" w:cs="仿宋" w:hint="eastAsia"/>
          <w:color w:val="000000"/>
          <w:sz w:val="24"/>
          <w:u w:val="single"/>
        </w:rPr>
        <w:t xml:space="preserve">                </w:t>
      </w: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u w:val="single"/>
        </w:rPr>
      </w:pPr>
      <w:r>
        <w:rPr>
          <w:rFonts w:ascii="仿宋" w:eastAsia="仿宋" w:hAnsi="仿宋" w:cs="仿宋" w:hint="eastAsia"/>
          <w:color w:val="000000"/>
          <w:sz w:val="24"/>
        </w:rPr>
        <w:t>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系： </w:t>
      </w:r>
      <w:r>
        <w:rPr>
          <w:rFonts w:ascii="仿宋" w:eastAsia="仿宋" w:hAnsi="仿宋" w:cs="仿宋" w:hint="eastAsia"/>
          <w:color w:val="000000"/>
          <w:sz w:val="24"/>
          <w:u w:val="single"/>
        </w:rPr>
        <w:t xml:space="preserve"> （投标供应商单位名称） </w:t>
      </w: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rPr>
      </w:pPr>
      <w:r>
        <w:rPr>
          <w:rFonts w:ascii="仿宋" w:eastAsia="仿宋" w:hAnsi="仿宋" w:cs="仿宋" w:hint="eastAsia"/>
          <w:color w:val="000000"/>
          <w:sz w:val="24"/>
          <w:u w:val="single"/>
        </w:rPr>
        <w:t xml:space="preserve">                                       </w:t>
      </w:r>
      <w:r>
        <w:rPr>
          <w:rFonts w:ascii="仿宋" w:eastAsia="仿宋" w:hAnsi="仿宋" w:cs="仿宋" w:hint="eastAsia"/>
          <w:color w:val="000000"/>
          <w:sz w:val="24"/>
        </w:rPr>
        <w:t>的法定代表人。</w:t>
      </w:r>
    </w:p>
    <w:p w:rsidR="00874080" w:rsidRDefault="00874080">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rPr>
      </w:pP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rPr>
      </w:pPr>
      <w:r>
        <w:rPr>
          <w:rFonts w:ascii="仿宋" w:eastAsia="仿宋" w:hAnsi="仿宋" w:cs="仿宋" w:hint="eastAsia"/>
          <w:color w:val="000000"/>
          <w:sz w:val="24"/>
        </w:rPr>
        <w:t>特此证明。</w:t>
      </w:r>
    </w:p>
    <w:p w:rsidR="00874080" w:rsidRDefault="00874080">
      <w:pPr>
        <w:pStyle w:val="a7"/>
        <w:adjustRightInd w:val="0"/>
        <w:snapToGrid w:val="0"/>
        <w:spacing w:line="460" w:lineRule="exact"/>
        <w:ind w:left="412"/>
        <w:rPr>
          <w:rFonts w:ascii="仿宋" w:eastAsia="仿宋" w:hAnsi="仿宋" w:cs="仿宋" w:hint="default"/>
          <w:snapToGrid/>
          <w:color w:val="000000"/>
          <w:kern w:val="2"/>
          <w:sz w:val="24"/>
        </w:rPr>
      </w:pPr>
    </w:p>
    <w:p w:rsidR="00874080" w:rsidRDefault="00C5539C">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szCs w:val="20"/>
        </w:rPr>
      </w:pPr>
      <w:r>
        <w:rPr>
          <w:rFonts w:ascii="仿宋" w:eastAsia="仿宋" w:hAnsi="仿宋" w:cs="仿宋" w:hint="eastAsia"/>
          <w:color w:val="000000"/>
          <w:sz w:val="24"/>
        </w:rPr>
        <w:t>（法定代表人身份证正反面复印件）</w:t>
      </w:r>
    </w:p>
    <w:p w:rsidR="00874080" w:rsidRDefault="00874080">
      <w:pPr>
        <w:widowControl/>
        <w:tabs>
          <w:tab w:val="left" w:pos="0"/>
          <w:tab w:val="left" w:pos="993"/>
          <w:tab w:val="left" w:pos="1134"/>
        </w:tabs>
        <w:adjustRightInd w:val="0"/>
        <w:snapToGrid w:val="0"/>
        <w:spacing w:line="460" w:lineRule="exact"/>
        <w:rPr>
          <w:rFonts w:ascii="仿宋" w:eastAsia="仿宋" w:hAnsi="仿宋" w:cs="仿宋"/>
          <w:color w:val="000000"/>
          <w:sz w:val="24"/>
        </w:rPr>
      </w:pPr>
    </w:p>
    <w:p w:rsidR="00874080" w:rsidRDefault="00874080">
      <w:pPr>
        <w:widowControl/>
        <w:tabs>
          <w:tab w:val="left" w:pos="0"/>
          <w:tab w:val="left" w:pos="993"/>
          <w:tab w:val="left" w:pos="1134"/>
        </w:tabs>
        <w:adjustRightInd w:val="0"/>
        <w:snapToGrid w:val="0"/>
        <w:spacing w:line="460" w:lineRule="exact"/>
        <w:rPr>
          <w:rFonts w:ascii="仿宋" w:eastAsia="仿宋" w:hAnsi="仿宋" w:cs="仿宋"/>
          <w:color w:val="000000"/>
          <w:sz w:val="24"/>
        </w:rPr>
      </w:pPr>
    </w:p>
    <w:p w:rsidR="00874080" w:rsidRDefault="00874080">
      <w:pPr>
        <w:widowControl/>
        <w:tabs>
          <w:tab w:val="left" w:pos="0"/>
          <w:tab w:val="left" w:pos="993"/>
          <w:tab w:val="left" w:pos="1134"/>
        </w:tabs>
        <w:adjustRightInd w:val="0"/>
        <w:snapToGrid w:val="0"/>
        <w:spacing w:line="460" w:lineRule="exact"/>
        <w:ind w:firstLine="555"/>
        <w:rPr>
          <w:rFonts w:ascii="仿宋" w:eastAsia="仿宋" w:hAnsi="仿宋" w:cs="仿宋"/>
          <w:color w:val="000000"/>
          <w:sz w:val="24"/>
        </w:rPr>
      </w:pPr>
    </w:p>
    <w:p w:rsidR="00874080" w:rsidRDefault="00C5539C">
      <w:pPr>
        <w:widowControl/>
        <w:tabs>
          <w:tab w:val="left" w:pos="0"/>
          <w:tab w:val="left" w:pos="993"/>
          <w:tab w:val="left" w:pos="1134"/>
        </w:tabs>
        <w:adjustRightInd w:val="0"/>
        <w:snapToGrid w:val="0"/>
        <w:spacing w:line="460" w:lineRule="exact"/>
        <w:ind w:firstLineChars="1550" w:firstLine="3720"/>
        <w:rPr>
          <w:rFonts w:ascii="仿宋" w:eastAsia="仿宋" w:hAnsi="仿宋" w:cs="仿宋"/>
          <w:color w:val="000000"/>
          <w:sz w:val="24"/>
          <w:u w:val="single"/>
        </w:rPr>
      </w:pPr>
      <w:r>
        <w:rPr>
          <w:rFonts w:ascii="仿宋" w:eastAsia="仿宋" w:hAnsi="仿宋" w:cs="仿宋" w:hint="eastAsia"/>
          <w:color w:val="000000"/>
          <w:sz w:val="24"/>
        </w:rPr>
        <w:t>投标供应商（盖法人章）：</w:t>
      </w:r>
      <w:r>
        <w:rPr>
          <w:rFonts w:ascii="仿宋" w:eastAsia="仿宋" w:hAnsi="仿宋" w:cs="仿宋" w:hint="eastAsia"/>
          <w:color w:val="000000"/>
          <w:sz w:val="24"/>
          <w:u w:val="single"/>
        </w:rPr>
        <w:t xml:space="preserve">               </w:t>
      </w:r>
    </w:p>
    <w:p w:rsidR="00874080" w:rsidRDefault="00874080">
      <w:pPr>
        <w:widowControl/>
        <w:tabs>
          <w:tab w:val="left" w:pos="0"/>
          <w:tab w:val="left" w:pos="993"/>
          <w:tab w:val="left" w:pos="1134"/>
        </w:tabs>
        <w:adjustRightInd w:val="0"/>
        <w:snapToGrid w:val="0"/>
        <w:spacing w:line="460" w:lineRule="exact"/>
        <w:ind w:firstLineChars="200" w:firstLine="480"/>
        <w:rPr>
          <w:rFonts w:ascii="仿宋" w:eastAsia="仿宋" w:hAnsi="仿宋" w:cs="仿宋"/>
          <w:color w:val="000000"/>
          <w:sz w:val="24"/>
          <w:u w:val="single"/>
        </w:rPr>
      </w:pPr>
    </w:p>
    <w:p w:rsidR="00874080" w:rsidRDefault="00C5539C">
      <w:pPr>
        <w:widowControl/>
        <w:tabs>
          <w:tab w:val="left" w:pos="0"/>
          <w:tab w:val="left" w:pos="993"/>
          <w:tab w:val="left" w:pos="1134"/>
        </w:tabs>
        <w:adjustRightInd w:val="0"/>
        <w:snapToGrid w:val="0"/>
        <w:spacing w:line="460" w:lineRule="exact"/>
        <w:ind w:firstLineChars="1550" w:firstLine="3720"/>
        <w:rPr>
          <w:rFonts w:ascii="仿宋" w:eastAsia="仿宋" w:hAnsi="仿宋" w:cs="仿宋"/>
          <w:color w:val="000000"/>
          <w:sz w:val="24"/>
        </w:rPr>
      </w:pPr>
      <w:r>
        <w:rPr>
          <w:rFonts w:ascii="仿宋" w:eastAsia="仿宋" w:hAnsi="仿宋" w:cs="仿宋" w:hint="eastAsia"/>
          <w:color w:val="000000"/>
          <w:sz w:val="24"/>
        </w:rPr>
        <w:t>日  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rsidR="00874080" w:rsidRDefault="00874080">
      <w:pPr>
        <w:snapToGrid w:val="0"/>
        <w:spacing w:line="460" w:lineRule="exact"/>
        <w:ind w:firstLineChars="950" w:firstLine="2280"/>
        <w:rPr>
          <w:rFonts w:ascii="仿宋" w:eastAsia="仿宋" w:hAnsi="仿宋" w:cs="仿宋"/>
          <w:snapToGrid/>
          <w:color w:val="000000"/>
          <w:kern w:val="2"/>
          <w:sz w:val="24"/>
        </w:rPr>
      </w:pPr>
    </w:p>
    <w:p w:rsidR="00874080" w:rsidRDefault="00874080">
      <w:pPr>
        <w:snapToGrid w:val="0"/>
        <w:spacing w:line="460" w:lineRule="exact"/>
        <w:ind w:firstLineChars="950" w:firstLine="2280"/>
        <w:rPr>
          <w:rFonts w:ascii="仿宋" w:eastAsia="仿宋" w:hAnsi="仿宋" w:cs="仿宋"/>
          <w:color w:val="000000"/>
          <w:sz w:val="24"/>
        </w:rPr>
      </w:pPr>
    </w:p>
    <w:p w:rsidR="00874080" w:rsidRDefault="00C5539C">
      <w:pPr>
        <w:snapToGrid w:val="0"/>
        <w:spacing w:line="460" w:lineRule="exact"/>
        <w:ind w:firstLine="482"/>
        <w:rPr>
          <w:rFonts w:ascii="仿宋" w:eastAsia="仿宋" w:hAnsi="仿宋" w:cs="仿宋"/>
          <w:b/>
          <w:bCs/>
          <w:color w:val="000000"/>
          <w:sz w:val="24"/>
        </w:rPr>
      </w:pPr>
      <w:r>
        <w:rPr>
          <w:rFonts w:ascii="仿宋" w:eastAsia="仿宋" w:hAnsi="仿宋" w:cs="仿宋" w:hint="eastAsia"/>
          <w:b/>
          <w:bCs/>
          <w:color w:val="000000"/>
          <w:sz w:val="24"/>
        </w:rPr>
        <w:t>注: 若法定代表人参加投标时需将身份证原件带至开标现场备查</w:t>
      </w:r>
    </w:p>
    <w:p w:rsidR="00874080" w:rsidRDefault="00C5539C">
      <w:pPr>
        <w:autoSpaceDE w:val="0"/>
        <w:autoSpaceDN w:val="0"/>
        <w:adjustRightInd w:val="0"/>
        <w:spacing w:line="460" w:lineRule="exact"/>
        <w:ind w:firstLine="602"/>
        <w:jc w:val="center"/>
        <w:rPr>
          <w:rFonts w:ascii="仿宋" w:eastAsia="仿宋" w:hAnsi="仿宋" w:cs="仿宋"/>
          <w:b/>
          <w:color w:val="000000"/>
          <w:sz w:val="24"/>
          <w:lang w:val="zh-CN"/>
        </w:rPr>
      </w:pPr>
      <w:r>
        <w:rPr>
          <w:rFonts w:ascii="仿宋" w:eastAsia="仿宋" w:hAnsi="仿宋" w:cs="仿宋" w:hint="eastAsia"/>
          <w:b/>
          <w:color w:val="000000"/>
          <w:sz w:val="30"/>
          <w:szCs w:val="30"/>
          <w:lang w:val="zh-CN"/>
        </w:rPr>
        <w:br w:type="page"/>
      </w:r>
    </w:p>
    <w:p w:rsidR="00874080" w:rsidRDefault="00C5539C">
      <w:pPr>
        <w:snapToGrid w:val="0"/>
        <w:spacing w:line="460" w:lineRule="exact"/>
        <w:ind w:left="420" w:firstLine="602"/>
        <w:jc w:val="center"/>
        <w:rPr>
          <w:rFonts w:ascii="仿宋" w:eastAsia="仿宋" w:hAnsi="仿宋" w:cs="仿宋"/>
          <w:b/>
          <w:bCs/>
          <w:color w:val="000000"/>
          <w:sz w:val="24"/>
          <w:szCs w:val="22"/>
        </w:rPr>
      </w:pPr>
      <w:r>
        <w:rPr>
          <w:rFonts w:ascii="仿宋" w:eastAsia="仿宋" w:hAnsi="仿宋" w:cs="仿宋" w:hint="eastAsia"/>
          <w:b/>
          <w:bCs/>
          <w:color w:val="000000"/>
          <w:sz w:val="24"/>
          <w:szCs w:val="22"/>
        </w:rPr>
        <w:lastRenderedPageBreak/>
        <w:t>5.授权委托书</w:t>
      </w:r>
    </w:p>
    <w:p w:rsidR="00874080" w:rsidRDefault="00C5539C">
      <w:pPr>
        <w:snapToGrid w:val="0"/>
        <w:spacing w:line="460" w:lineRule="exact"/>
        <w:ind w:firstLine="480"/>
        <w:jc w:val="center"/>
        <w:rPr>
          <w:rFonts w:ascii="仿宋" w:eastAsia="仿宋" w:hAnsi="仿宋" w:cs="仿宋"/>
          <w:color w:val="000000"/>
          <w:sz w:val="24"/>
          <w:szCs w:val="20"/>
        </w:rPr>
      </w:pPr>
      <w:r>
        <w:rPr>
          <w:rFonts w:ascii="仿宋" w:eastAsia="仿宋" w:hAnsi="仿宋" w:cs="仿宋" w:hint="eastAsia"/>
          <w:color w:val="000000"/>
          <w:sz w:val="24"/>
        </w:rPr>
        <w:t>（授权委托人参加投标，须出示此证明）</w:t>
      </w:r>
    </w:p>
    <w:p w:rsidR="00874080" w:rsidRDefault="00874080">
      <w:pPr>
        <w:snapToGrid w:val="0"/>
        <w:spacing w:line="460" w:lineRule="exact"/>
        <w:ind w:firstLine="480"/>
        <w:jc w:val="center"/>
        <w:rPr>
          <w:rFonts w:ascii="仿宋" w:eastAsia="仿宋" w:hAnsi="仿宋" w:cs="仿宋"/>
          <w:color w:val="000000"/>
          <w:sz w:val="24"/>
        </w:rPr>
      </w:pPr>
    </w:p>
    <w:p w:rsidR="00874080" w:rsidRDefault="00C5539C">
      <w:pPr>
        <w:pStyle w:val="11"/>
        <w:spacing w:line="460" w:lineRule="exact"/>
        <w:rPr>
          <w:rFonts w:ascii="仿宋" w:eastAsia="仿宋" w:hAnsi="仿宋" w:cs="仿宋"/>
          <w:color w:val="000000"/>
          <w:sz w:val="24"/>
        </w:rPr>
      </w:pPr>
      <w:r>
        <w:rPr>
          <w:rFonts w:ascii="仿宋" w:eastAsia="仿宋" w:hAnsi="仿宋" w:cs="仿宋" w:hint="eastAsia"/>
          <w:iCs/>
          <w:color w:val="000000"/>
          <w:sz w:val="24"/>
          <w:u w:val="single"/>
        </w:rPr>
        <w:t xml:space="preserve">（采购单位）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874080" w:rsidRDefault="00C5539C">
      <w:pPr>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兹授权</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（被授权人的姓名）作为我公司的代理人，代表我公司参加</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项目的竞争性谈判活动，全权处理一切与该项目公开招标有关的事务。其在办理上述事宜过程中所签署的所有文件我公司均予以承认，一切后果均由我公司承担。</w:t>
      </w:r>
    </w:p>
    <w:p w:rsidR="00874080" w:rsidRDefault="00C5539C">
      <w:pPr>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附：授权代表（亦称：委托代理人)情况：</w:t>
      </w:r>
    </w:p>
    <w:p w:rsidR="00874080" w:rsidRDefault="00C5539C">
      <w:pPr>
        <w:snapToGrid w:val="0"/>
        <w:spacing w:line="460" w:lineRule="exact"/>
        <w:ind w:firstLineChars="200" w:firstLine="480"/>
        <w:rPr>
          <w:rFonts w:ascii="仿宋" w:eastAsia="仿宋" w:hAnsi="仿宋" w:cs="仿宋"/>
          <w:color w:val="000000"/>
          <w:sz w:val="24"/>
          <w:u w:val="single"/>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职务：</w:t>
      </w:r>
      <w:r>
        <w:rPr>
          <w:rFonts w:ascii="仿宋" w:eastAsia="仿宋" w:hAnsi="仿宋" w:cs="仿宋" w:hint="eastAsia"/>
          <w:color w:val="000000"/>
          <w:sz w:val="24"/>
          <w:u w:val="single"/>
        </w:rPr>
        <w:t xml:space="preserve">          </w:t>
      </w:r>
    </w:p>
    <w:p w:rsidR="00874080" w:rsidRDefault="00C5539C">
      <w:pPr>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身份证号码：</w:t>
      </w:r>
      <w:r>
        <w:rPr>
          <w:rFonts w:ascii="仿宋" w:eastAsia="仿宋" w:hAnsi="仿宋" w:cs="仿宋" w:hint="eastAsia"/>
          <w:color w:val="000000"/>
          <w:sz w:val="24"/>
          <w:u w:val="single"/>
        </w:rPr>
        <w:t xml:space="preserve">                                         </w:t>
      </w:r>
    </w:p>
    <w:p w:rsidR="00874080" w:rsidRDefault="00C5539C">
      <w:pPr>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手机：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传真：</w:t>
      </w:r>
      <w:r>
        <w:rPr>
          <w:rFonts w:ascii="仿宋" w:eastAsia="仿宋" w:hAnsi="仿宋" w:cs="仿宋" w:hint="eastAsia"/>
          <w:color w:val="000000"/>
          <w:sz w:val="24"/>
          <w:u w:val="single"/>
        </w:rPr>
        <w:t xml:space="preserve">                        </w:t>
      </w:r>
    </w:p>
    <w:p w:rsidR="00874080" w:rsidRDefault="00C5539C">
      <w:pPr>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 </w:t>
      </w:r>
    </w:p>
    <w:p w:rsidR="00874080" w:rsidRDefault="00C5539C">
      <w:pPr>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单位名称（公章）             法定代表人（签字或盖章）</w:t>
      </w:r>
    </w:p>
    <w:p w:rsidR="00874080" w:rsidRDefault="00C5539C">
      <w:pPr>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 xml:space="preserve">年   月   日                 年   月    日  </w:t>
      </w:r>
    </w:p>
    <w:p w:rsidR="00874080" w:rsidRDefault="00874080">
      <w:pPr>
        <w:snapToGrid w:val="0"/>
        <w:spacing w:line="460" w:lineRule="exact"/>
        <w:ind w:firstLineChars="200" w:firstLine="480"/>
        <w:rPr>
          <w:rFonts w:ascii="仿宋" w:eastAsia="仿宋" w:hAnsi="仿宋" w:cs="仿宋"/>
          <w:color w:val="000000"/>
          <w:sz w:val="24"/>
        </w:rPr>
      </w:pPr>
    </w:p>
    <w:p w:rsidR="00874080" w:rsidRDefault="00C5539C">
      <w:pPr>
        <w:snapToGrid w:val="0"/>
        <w:spacing w:line="460" w:lineRule="exact"/>
        <w:ind w:firstLineChars="200" w:firstLine="480"/>
        <w:rPr>
          <w:rFonts w:ascii="仿宋" w:eastAsia="仿宋" w:hAnsi="仿宋" w:cs="仿宋"/>
          <w:color w:val="000000"/>
          <w:sz w:val="24"/>
        </w:rPr>
      </w:pPr>
      <w:r>
        <w:rPr>
          <w:rFonts w:ascii="仿宋" w:eastAsia="仿宋" w:hAnsi="仿宋" w:cs="仿宋" w:hint="eastAsia"/>
          <w:color w:val="000000"/>
          <w:sz w:val="24"/>
        </w:rPr>
        <w:t>授权代表身份证复印件</w:t>
      </w:r>
    </w:p>
    <w:p w:rsidR="00874080" w:rsidRDefault="00874080">
      <w:pPr>
        <w:snapToGrid w:val="0"/>
        <w:spacing w:line="460" w:lineRule="exact"/>
        <w:ind w:firstLineChars="200" w:firstLine="480"/>
        <w:rPr>
          <w:rFonts w:ascii="仿宋" w:eastAsia="仿宋" w:hAnsi="仿宋" w:cs="仿宋"/>
          <w:color w:val="000000"/>
          <w:sz w:val="24"/>
        </w:rPr>
      </w:pPr>
    </w:p>
    <w:p w:rsidR="00874080" w:rsidRDefault="00C5539C">
      <w:pPr>
        <w:snapToGrid w:val="0"/>
        <w:spacing w:line="460" w:lineRule="exact"/>
        <w:ind w:firstLineChars="200" w:firstLine="480"/>
        <w:jc w:val="center"/>
        <w:rPr>
          <w:rFonts w:ascii="仿宋" w:eastAsia="仿宋" w:hAnsi="仿宋" w:cs="仿宋"/>
          <w:color w:val="000000"/>
          <w:sz w:val="24"/>
        </w:rPr>
      </w:pPr>
      <w:r>
        <w:rPr>
          <w:rFonts w:ascii="仿宋" w:eastAsia="仿宋" w:hAnsi="仿宋" w:cs="仿宋" w:hint="eastAsia"/>
          <w:color w:val="000000"/>
          <w:sz w:val="24"/>
        </w:rPr>
        <w:t>（粘贴此处）</w:t>
      </w:r>
    </w:p>
    <w:p w:rsidR="00874080" w:rsidRDefault="00874080">
      <w:pPr>
        <w:snapToGrid w:val="0"/>
        <w:spacing w:line="460" w:lineRule="exact"/>
        <w:ind w:firstLineChars="200" w:firstLine="480"/>
        <w:jc w:val="center"/>
        <w:rPr>
          <w:rFonts w:ascii="仿宋" w:eastAsia="仿宋" w:hAnsi="仿宋" w:cs="仿宋"/>
          <w:color w:val="000000"/>
          <w:sz w:val="24"/>
        </w:rPr>
      </w:pPr>
    </w:p>
    <w:p w:rsidR="00874080" w:rsidRDefault="00874080">
      <w:pPr>
        <w:snapToGrid w:val="0"/>
        <w:spacing w:line="460" w:lineRule="exact"/>
        <w:ind w:firstLine="482"/>
        <w:rPr>
          <w:rFonts w:ascii="仿宋" w:eastAsia="仿宋" w:hAnsi="仿宋" w:cs="仿宋"/>
          <w:b/>
          <w:bCs/>
          <w:color w:val="000000"/>
          <w:sz w:val="24"/>
        </w:rPr>
      </w:pPr>
    </w:p>
    <w:p w:rsidR="00874080" w:rsidRDefault="00C5539C">
      <w:pPr>
        <w:snapToGrid w:val="0"/>
        <w:spacing w:line="460" w:lineRule="exact"/>
        <w:ind w:firstLine="482"/>
        <w:rPr>
          <w:rFonts w:ascii="仿宋" w:eastAsia="仿宋" w:hAnsi="仿宋" w:cs="仿宋"/>
          <w:b/>
          <w:bCs/>
          <w:color w:val="000000"/>
          <w:sz w:val="24"/>
        </w:rPr>
      </w:pPr>
      <w:r>
        <w:rPr>
          <w:rFonts w:ascii="仿宋" w:eastAsia="仿宋" w:hAnsi="仿宋" w:cs="仿宋" w:hint="eastAsia"/>
          <w:b/>
          <w:bCs/>
          <w:color w:val="000000"/>
          <w:sz w:val="24"/>
        </w:rPr>
        <w:t>注: 若授权代表参加投标时将本授权委托书原件及身份证原件带至开标现场核查。</w:t>
      </w:r>
    </w:p>
    <w:p w:rsidR="00874080" w:rsidRDefault="00C5539C">
      <w:pPr>
        <w:autoSpaceDE w:val="0"/>
        <w:autoSpaceDN w:val="0"/>
        <w:adjustRightInd w:val="0"/>
        <w:spacing w:line="460" w:lineRule="exact"/>
        <w:ind w:firstLine="602"/>
        <w:jc w:val="center"/>
        <w:rPr>
          <w:rFonts w:ascii="仿宋" w:eastAsia="仿宋" w:hAnsi="仿宋" w:cs="仿宋"/>
          <w:b/>
          <w:color w:val="000000"/>
          <w:sz w:val="24"/>
          <w:lang w:val="zh-CN"/>
        </w:rPr>
      </w:pPr>
      <w:r>
        <w:rPr>
          <w:rFonts w:ascii="仿宋" w:eastAsia="仿宋" w:hAnsi="仿宋" w:cs="仿宋" w:hint="eastAsia"/>
          <w:b/>
          <w:color w:val="000000"/>
          <w:sz w:val="30"/>
          <w:szCs w:val="30"/>
          <w:lang w:val="zh-CN"/>
        </w:rPr>
        <w:br w:type="page"/>
      </w:r>
      <w:r>
        <w:rPr>
          <w:rFonts w:ascii="仿宋" w:eastAsia="仿宋" w:hAnsi="仿宋" w:cs="仿宋" w:hint="eastAsia"/>
          <w:b/>
          <w:bCs/>
          <w:color w:val="000000"/>
          <w:sz w:val="24"/>
          <w:szCs w:val="22"/>
        </w:rPr>
        <w:lastRenderedPageBreak/>
        <w:t>6.</w:t>
      </w:r>
      <w:r>
        <w:rPr>
          <w:rFonts w:ascii="仿宋" w:eastAsia="仿宋" w:hAnsi="仿宋" w:cs="仿宋" w:hint="eastAsia"/>
          <w:b/>
          <w:bCs/>
          <w:color w:val="000000"/>
          <w:sz w:val="24"/>
          <w:szCs w:val="22"/>
          <w:lang w:val="zh-CN"/>
        </w:rPr>
        <w:t>投标函（首轮报价）</w:t>
      </w:r>
    </w:p>
    <w:p w:rsidR="00874080" w:rsidRDefault="00C5539C">
      <w:pPr>
        <w:snapToGrid w:val="0"/>
        <w:spacing w:line="460" w:lineRule="exact"/>
        <w:rPr>
          <w:rFonts w:ascii="仿宋" w:eastAsia="仿宋" w:hAnsi="仿宋" w:cs="仿宋"/>
          <w:color w:val="000000"/>
          <w:sz w:val="24"/>
        </w:rPr>
      </w:pPr>
      <w:r>
        <w:rPr>
          <w:rFonts w:ascii="仿宋" w:eastAsia="仿宋" w:hAnsi="仿宋" w:cs="仿宋" w:hint="eastAsia"/>
          <w:color w:val="000000"/>
          <w:sz w:val="24"/>
        </w:rPr>
        <w:t>南通市竹行中学：</w:t>
      </w:r>
    </w:p>
    <w:p w:rsidR="00874080" w:rsidRDefault="00C5539C">
      <w:pPr>
        <w:pStyle w:val="a4"/>
        <w:adjustRightInd/>
        <w:snapToGrid w:val="0"/>
        <w:spacing w:line="360" w:lineRule="auto"/>
        <w:ind w:firstLineChars="200" w:firstLine="480"/>
        <w:rPr>
          <w:rFonts w:ascii="仿宋" w:eastAsia="仿宋" w:hAnsi="仿宋" w:cs="仿宋"/>
          <w:color w:val="000000"/>
        </w:rPr>
      </w:pPr>
      <w:r>
        <w:rPr>
          <w:rFonts w:ascii="仿宋" w:eastAsia="仿宋" w:hAnsi="仿宋" w:cs="仿宋" w:hint="eastAsia"/>
          <w:color w:val="000000"/>
        </w:rPr>
        <w:t>(一)根据已收到的</w:t>
      </w:r>
      <w:r>
        <w:rPr>
          <w:rFonts w:ascii="仿宋" w:eastAsia="仿宋" w:hAnsi="仿宋" w:cs="仿宋" w:hint="eastAsia"/>
          <w:color w:val="000000"/>
          <w:u w:val="single"/>
        </w:rPr>
        <w:t xml:space="preserve">           </w:t>
      </w:r>
      <w:r>
        <w:rPr>
          <w:rFonts w:ascii="仿宋" w:eastAsia="仿宋" w:hAnsi="仿宋" w:cs="仿宋" w:hint="eastAsia"/>
          <w:color w:val="000000"/>
        </w:rPr>
        <w:t>工程的招标文件，我单位将遵照《中华人民共和国招标投标法》等有关规定并根据工程招标文件的规定，经考察现场和研究招标文件后，愿以人民币(大写)</w:t>
      </w:r>
      <w:r>
        <w:rPr>
          <w:rFonts w:ascii="仿宋" w:eastAsia="仿宋" w:hAnsi="仿宋" w:cs="仿宋" w:hint="eastAsia"/>
          <w:color w:val="000000"/>
          <w:u w:val="single"/>
        </w:rPr>
        <w:t xml:space="preserve">           </w:t>
      </w:r>
      <w:r>
        <w:rPr>
          <w:rFonts w:ascii="仿宋" w:eastAsia="仿宋" w:hAnsi="仿宋" w:cs="仿宋" w:hint="eastAsia"/>
          <w:color w:val="000000"/>
        </w:rPr>
        <w:t>的总价，按招标文件的要求承包本次招标范围内的全部工程，项目经理为</w:t>
      </w:r>
      <w:r>
        <w:rPr>
          <w:rFonts w:ascii="仿宋" w:eastAsia="仿宋" w:hAnsi="仿宋" w:cs="仿宋" w:hint="eastAsia"/>
          <w:color w:val="000000"/>
          <w:u w:val="single"/>
        </w:rPr>
        <w:t xml:space="preserve">            </w:t>
      </w:r>
      <w:r>
        <w:rPr>
          <w:rFonts w:ascii="仿宋" w:eastAsia="仿宋" w:hAnsi="仿宋" w:cs="仿宋" w:hint="eastAsia"/>
          <w:color w:val="000000"/>
        </w:rPr>
        <w:t>。</w:t>
      </w:r>
    </w:p>
    <w:p w:rsidR="00874080" w:rsidRDefault="00C5539C">
      <w:pPr>
        <w:pStyle w:val="a4"/>
        <w:adjustRightInd/>
        <w:snapToGrid w:val="0"/>
        <w:spacing w:line="360" w:lineRule="auto"/>
        <w:ind w:firstLineChars="200" w:firstLine="480"/>
        <w:rPr>
          <w:rFonts w:ascii="仿宋" w:eastAsia="仿宋" w:hAnsi="仿宋" w:cs="仿宋"/>
          <w:color w:val="000000"/>
        </w:rPr>
      </w:pPr>
      <w:r>
        <w:rPr>
          <w:rFonts w:ascii="仿宋" w:eastAsia="仿宋" w:hAnsi="仿宋" w:cs="仿宋" w:hint="eastAsia"/>
          <w:color w:val="000000"/>
        </w:rPr>
        <w:t>(二)我单位保证在收到贵单位发出的书面开工令后立即开工，并在</w:t>
      </w:r>
      <w:r>
        <w:rPr>
          <w:rFonts w:ascii="仿宋" w:eastAsia="仿宋" w:hAnsi="仿宋" w:cs="仿宋" w:hint="eastAsia"/>
          <w:color w:val="000000"/>
          <w:u w:val="single"/>
        </w:rPr>
        <w:t xml:space="preserve">     </w:t>
      </w:r>
      <w:r>
        <w:rPr>
          <w:rFonts w:ascii="仿宋" w:eastAsia="仿宋" w:hAnsi="仿宋" w:cs="仿宋" w:hint="eastAsia"/>
          <w:color w:val="000000"/>
        </w:rPr>
        <w:t>日历天内竣工。</w:t>
      </w:r>
    </w:p>
    <w:p w:rsidR="00874080" w:rsidRDefault="00C5539C">
      <w:pPr>
        <w:snapToGrid w:val="0"/>
        <w:spacing w:line="360" w:lineRule="auto"/>
        <w:ind w:firstLineChars="200" w:firstLine="480"/>
        <w:rPr>
          <w:rFonts w:ascii="仿宋" w:eastAsia="仿宋" w:hAnsi="仿宋" w:cs="仿宋"/>
          <w:color w:val="000000"/>
          <w:sz w:val="24"/>
        </w:rPr>
      </w:pPr>
      <w:r>
        <w:rPr>
          <w:rFonts w:ascii="仿宋" w:eastAsia="仿宋" w:hAnsi="仿宋" w:cs="仿宋" w:hint="eastAsia"/>
          <w:color w:val="000000"/>
          <w:sz w:val="24"/>
        </w:rPr>
        <w:t>(三)我单位保证本工程质量达到</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874080" w:rsidRDefault="00C5539C">
      <w:pPr>
        <w:pStyle w:val="a4"/>
        <w:adjustRightInd/>
        <w:snapToGrid w:val="0"/>
        <w:spacing w:line="360" w:lineRule="auto"/>
        <w:ind w:firstLineChars="200" w:firstLine="480"/>
        <w:rPr>
          <w:rFonts w:ascii="仿宋" w:eastAsia="仿宋" w:hAnsi="仿宋" w:cs="仿宋"/>
          <w:color w:val="000000"/>
        </w:rPr>
      </w:pPr>
      <w:r>
        <w:rPr>
          <w:rFonts w:ascii="仿宋" w:eastAsia="仿宋" w:hAnsi="仿宋" w:cs="仿宋" w:hint="eastAsia"/>
          <w:color w:val="000000"/>
        </w:rPr>
        <w:t>(四)我单位金额为人民币</w:t>
      </w:r>
      <w:r>
        <w:rPr>
          <w:rFonts w:ascii="仿宋" w:eastAsia="仿宋" w:hAnsi="仿宋" w:cs="仿宋" w:hint="eastAsia"/>
          <w:color w:val="000000"/>
          <w:u w:val="single"/>
        </w:rPr>
        <w:t xml:space="preserve">                      </w:t>
      </w:r>
      <w:r>
        <w:rPr>
          <w:rFonts w:ascii="仿宋" w:eastAsia="仿宋" w:hAnsi="仿宋" w:cs="仿宋" w:hint="eastAsia"/>
          <w:color w:val="000000"/>
        </w:rPr>
        <w:t>元的投标保证金已按招标文件缴纳。</w:t>
      </w:r>
    </w:p>
    <w:p w:rsidR="00874080" w:rsidRDefault="00C5539C">
      <w:pPr>
        <w:pStyle w:val="a4"/>
        <w:adjustRightInd/>
        <w:snapToGrid w:val="0"/>
        <w:spacing w:line="360" w:lineRule="auto"/>
        <w:ind w:firstLineChars="200" w:firstLine="480"/>
        <w:rPr>
          <w:rFonts w:ascii="仿宋" w:eastAsia="仿宋" w:hAnsi="仿宋" w:cs="仿宋"/>
          <w:color w:val="000000"/>
        </w:rPr>
      </w:pPr>
      <w:r>
        <w:rPr>
          <w:rFonts w:ascii="仿宋" w:eastAsia="仿宋" w:hAnsi="仿宋" w:cs="仿宋" w:hint="eastAsia"/>
          <w:color w:val="000000"/>
        </w:rPr>
        <w:t>(五)如果我方中标，我方将按照规定提交</w:t>
      </w:r>
      <w:r>
        <w:rPr>
          <w:rFonts w:ascii="仿宋" w:eastAsia="仿宋" w:hAnsi="仿宋" w:cs="仿宋" w:hint="eastAsia"/>
          <w:color w:val="000000"/>
          <w:u w:val="single"/>
        </w:rPr>
        <w:t>合同价的    %</w:t>
      </w:r>
      <w:r>
        <w:rPr>
          <w:rFonts w:ascii="仿宋" w:eastAsia="仿宋" w:hAnsi="仿宋" w:cs="仿宋" w:hint="eastAsia"/>
          <w:color w:val="000000"/>
        </w:rPr>
        <w:t>作为履约担保，承诺在施工过程中不转包，不分包。</w:t>
      </w:r>
    </w:p>
    <w:p w:rsidR="00874080" w:rsidRDefault="00C5539C">
      <w:pPr>
        <w:pStyle w:val="a4"/>
        <w:adjustRightInd/>
        <w:snapToGrid w:val="0"/>
        <w:spacing w:line="360" w:lineRule="auto"/>
        <w:ind w:leftChars="133" w:left="279" w:firstLineChars="100" w:firstLine="240"/>
        <w:rPr>
          <w:rFonts w:ascii="仿宋" w:eastAsia="仿宋" w:hAnsi="仿宋" w:cs="仿宋"/>
          <w:color w:val="000000"/>
        </w:rPr>
      </w:pPr>
      <w:r>
        <w:rPr>
          <w:rFonts w:ascii="仿宋" w:eastAsia="仿宋" w:hAnsi="仿宋" w:cs="仿宋" w:hint="eastAsia"/>
          <w:color w:val="000000"/>
        </w:rPr>
        <w:t>(六)贵单位的招标文件、中标通知书和本投标文件将构成约束我们双方的合同。</w:t>
      </w:r>
    </w:p>
    <w:p w:rsidR="00874080" w:rsidRDefault="00874080">
      <w:pPr>
        <w:snapToGrid w:val="0"/>
        <w:spacing w:line="360" w:lineRule="auto"/>
        <w:ind w:firstLineChars="200" w:firstLine="480"/>
        <w:rPr>
          <w:rFonts w:ascii="仿宋" w:eastAsia="仿宋" w:hAnsi="仿宋" w:cs="仿宋"/>
          <w:color w:val="000000"/>
          <w:sz w:val="24"/>
        </w:rPr>
      </w:pPr>
    </w:p>
    <w:p w:rsidR="00874080" w:rsidRDefault="00C5539C">
      <w:pPr>
        <w:snapToGrid w:val="0"/>
        <w:spacing w:line="480" w:lineRule="auto"/>
        <w:ind w:firstLineChars="1800" w:firstLine="4320"/>
        <w:rPr>
          <w:rFonts w:ascii="仿宋" w:eastAsia="仿宋" w:hAnsi="仿宋" w:cs="仿宋"/>
          <w:sz w:val="24"/>
        </w:rPr>
      </w:pPr>
      <w:r>
        <w:rPr>
          <w:rFonts w:ascii="仿宋" w:eastAsia="仿宋" w:hAnsi="仿宋" w:cs="仿宋" w:hint="eastAsia"/>
          <w:sz w:val="24"/>
        </w:rPr>
        <w:t>投标人（盖章）：</w:t>
      </w:r>
      <w:r>
        <w:rPr>
          <w:rFonts w:ascii="仿宋" w:eastAsia="仿宋" w:hAnsi="仿宋" w:cs="仿宋" w:hint="eastAsia"/>
          <w:sz w:val="24"/>
          <w:u w:val="single"/>
        </w:rPr>
        <w:t xml:space="preserve">                  </w:t>
      </w:r>
    </w:p>
    <w:p w:rsidR="00874080" w:rsidRDefault="00C5539C">
      <w:pPr>
        <w:tabs>
          <w:tab w:val="left" w:pos="4320"/>
        </w:tabs>
        <w:snapToGrid w:val="0"/>
        <w:spacing w:line="480" w:lineRule="auto"/>
        <w:ind w:firstLineChars="1800" w:firstLine="4320"/>
        <w:rPr>
          <w:rFonts w:ascii="仿宋" w:eastAsia="仿宋" w:hAnsi="仿宋" w:cs="仿宋"/>
          <w:sz w:val="24"/>
        </w:rPr>
      </w:pPr>
      <w:r>
        <w:rPr>
          <w:rFonts w:ascii="仿宋" w:eastAsia="仿宋" w:hAnsi="仿宋" w:cs="仿宋" w:hint="eastAsia"/>
          <w:sz w:val="24"/>
        </w:rPr>
        <w:t>法定代表人（签字或盖章）：</w:t>
      </w:r>
      <w:r>
        <w:rPr>
          <w:rFonts w:ascii="仿宋" w:eastAsia="仿宋" w:hAnsi="仿宋" w:cs="仿宋" w:hint="eastAsia"/>
          <w:sz w:val="24"/>
          <w:u w:val="single"/>
        </w:rPr>
        <w:t xml:space="preserve">        </w:t>
      </w:r>
    </w:p>
    <w:p w:rsidR="00874080" w:rsidRDefault="00C5539C">
      <w:pPr>
        <w:snapToGrid w:val="0"/>
        <w:spacing w:line="480" w:lineRule="auto"/>
        <w:ind w:firstLineChars="1800" w:firstLine="4320"/>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rsidR="00874080" w:rsidRDefault="00874080">
      <w:pPr>
        <w:autoSpaceDE w:val="0"/>
        <w:autoSpaceDN w:val="0"/>
        <w:adjustRightInd w:val="0"/>
        <w:spacing w:line="460" w:lineRule="exact"/>
        <w:ind w:firstLine="480"/>
        <w:rPr>
          <w:rFonts w:ascii="仿宋" w:eastAsia="仿宋" w:hAnsi="仿宋" w:cs="仿宋"/>
          <w:color w:val="000000"/>
          <w:sz w:val="24"/>
          <w:lang w:val="zh-CN"/>
        </w:rPr>
      </w:pPr>
    </w:p>
    <w:p w:rsidR="00874080" w:rsidRDefault="00874080">
      <w:pPr>
        <w:autoSpaceDE w:val="0"/>
        <w:autoSpaceDN w:val="0"/>
        <w:adjustRightInd w:val="0"/>
        <w:spacing w:line="460" w:lineRule="exact"/>
        <w:ind w:firstLine="480"/>
        <w:rPr>
          <w:rFonts w:ascii="仿宋" w:eastAsia="仿宋" w:hAnsi="仿宋" w:cs="仿宋"/>
          <w:color w:val="000000"/>
          <w:sz w:val="24"/>
          <w:lang w:val="zh-CN"/>
        </w:rPr>
      </w:pPr>
    </w:p>
    <w:p w:rsidR="00874080" w:rsidRDefault="00874080">
      <w:pPr>
        <w:autoSpaceDE w:val="0"/>
        <w:autoSpaceDN w:val="0"/>
        <w:adjustRightInd w:val="0"/>
        <w:spacing w:line="460" w:lineRule="exact"/>
        <w:ind w:firstLine="480"/>
        <w:rPr>
          <w:rFonts w:ascii="仿宋" w:eastAsia="仿宋" w:hAnsi="仿宋" w:cs="仿宋"/>
          <w:color w:val="000000"/>
          <w:sz w:val="24"/>
          <w:lang w:val="zh-CN"/>
        </w:rPr>
      </w:pPr>
    </w:p>
    <w:p w:rsidR="00874080" w:rsidRDefault="00874080">
      <w:pPr>
        <w:autoSpaceDE w:val="0"/>
        <w:autoSpaceDN w:val="0"/>
        <w:adjustRightInd w:val="0"/>
        <w:spacing w:line="460" w:lineRule="exact"/>
        <w:ind w:firstLine="420"/>
        <w:rPr>
          <w:rFonts w:ascii="仿宋" w:eastAsia="仿宋" w:hAnsi="仿宋" w:cs="仿宋"/>
          <w:color w:val="000000"/>
          <w:lang w:val="zh-CN"/>
        </w:rPr>
      </w:pPr>
    </w:p>
    <w:p w:rsidR="00874080" w:rsidRDefault="00874080">
      <w:pPr>
        <w:autoSpaceDE w:val="0"/>
        <w:autoSpaceDN w:val="0"/>
        <w:adjustRightInd w:val="0"/>
        <w:spacing w:line="460" w:lineRule="exact"/>
        <w:ind w:firstLine="420"/>
        <w:rPr>
          <w:rFonts w:ascii="仿宋" w:eastAsia="仿宋" w:hAnsi="仿宋" w:cs="仿宋"/>
          <w:color w:val="000000"/>
          <w:lang w:val="zh-CN"/>
        </w:rPr>
      </w:pPr>
    </w:p>
    <w:p w:rsidR="00874080" w:rsidRDefault="00874080">
      <w:pPr>
        <w:autoSpaceDE w:val="0"/>
        <w:autoSpaceDN w:val="0"/>
        <w:adjustRightInd w:val="0"/>
        <w:spacing w:line="460" w:lineRule="exact"/>
        <w:ind w:firstLine="420"/>
        <w:rPr>
          <w:rFonts w:ascii="仿宋" w:eastAsia="仿宋" w:hAnsi="仿宋" w:cs="仿宋"/>
          <w:color w:val="000000"/>
          <w:lang w:val="zh-CN"/>
        </w:rPr>
      </w:pPr>
    </w:p>
    <w:p w:rsidR="00874080" w:rsidRDefault="00874080">
      <w:pPr>
        <w:autoSpaceDE w:val="0"/>
        <w:autoSpaceDN w:val="0"/>
        <w:adjustRightInd w:val="0"/>
        <w:spacing w:line="460" w:lineRule="exact"/>
        <w:ind w:firstLine="420"/>
        <w:rPr>
          <w:rFonts w:ascii="仿宋" w:eastAsia="仿宋" w:hAnsi="仿宋" w:cs="仿宋"/>
          <w:color w:val="000000"/>
          <w:lang w:val="zh-CN"/>
        </w:rPr>
      </w:pPr>
    </w:p>
    <w:p w:rsidR="00874080" w:rsidRDefault="00874080">
      <w:pPr>
        <w:autoSpaceDE w:val="0"/>
        <w:autoSpaceDN w:val="0"/>
        <w:adjustRightInd w:val="0"/>
        <w:spacing w:line="460" w:lineRule="exact"/>
        <w:jc w:val="center"/>
        <w:rPr>
          <w:rFonts w:ascii="仿宋" w:eastAsia="仿宋" w:hAnsi="仿宋" w:cs="仿宋"/>
          <w:b/>
          <w:color w:val="000000"/>
          <w:sz w:val="24"/>
          <w:lang w:val="zh-CN"/>
        </w:rPr>
      </w:pPr>
    </w:p>
    <w:p w:rsidR="00874080" w:rsidRDefault="00874080">
      <w:pPr>
        <w:widowControl/>
        <w:jc w:val="left"/>
        <w:rPr>
          <w:rFonts w:ascii="仿宋" w:eastAsia="仿宋" w:hAnsi="仿宋" w:cs="仿宋"/>
          <w:lang w:val="zh-CN"/>
        </w:rPr>
        <w:sectPr w:rsidR="00874080">
          <w:footerReference w:type="default" r:id="rId17"/>
          <w:type w:val="continuous"/>
          <w:pgSz w:w="11906" w:h="16838"/>
          <w:pgMar w:top="1134" w:right="1134" w:bottom="1134" w:left="1621" w:header="851" w:footer="992" w:gutter="0"/>
          <w:pgNumType w:fmt="numberInDash"/>
          <w:cols w:space="720"/>
        </w:sectPr>
      </w:pPr>
    </w:p>
    <w:p w:rsidR="00874080" w:rsidRDefault="00C5539C">
      <w:pPr>
        <w:snapToGrid w:val="0"/>
        <w:spacing w:line="360" w:lineRule="auto"/>
        <w:jc w:val="center"/>
        <w:outlineLvl w:val="1"/>
        <w:rPr>
          <w:rFonts w:ascii="仿宋" w:eastAsia="仿宋" w:hAnsi="仿宋"/>
          <w:b/>
          <w:bCs/>
          <w:sz w:val="24"/>
        </w:rPr>
      </w:pPr>
      <w:r>
        <w:rPr>
          <w:rFonts w:ascii="仿宋" w:eastAsia="仿宋" w:hAnsi="仿宋" w:hint="eastAsia"/>
          <w:b/>
          <w:bCs/>
          <w:sz w:val="24"/>
        </w:rPr>
        <w:lastRenderedPageBreak/>
        <w:t>7.已标价的工程量清单</w:t>
      </w:r>
    </w:p>
    <w:tbl>
      <w:tblPr>
        <w:tblW w:w="9457" w:type="dxa"/>
        <w:tblInd w:w="93" w:type="dxa"/>
        <w:tblLook w:val="04A0"/>
      </w:tblPr>
      <w:tblGrid>
        <w:gridCol w:w="460"/>
        <w:gridCol w:w="3297"/>
        <w:gridCol w:w="945"/>
        <w:gridCol w:w="1245"/>
        <w:gridCol w:w="1590"/>
        <w:gridCol w:w="1920"/>
      </w:tblGrid>
      <w:tr w:rsidR="00874080">
        <w:trPr>
          <w:trHeight w:val="338"/>
        </w:trPr>
        <w:tc>
          <w:tcPr>
            <w:tcW w:w="460" w:type="dxa"/>
            <w:vMerge w:val="restart"/>
            <w:tcBorders>
              <w:top w:val="single" w:sz="8" w:space="0" w:color="000000"/>
              <w:left w:val="single" w:sz="8" w:space="0" w:color="000000"/>
              <w:bottom w:val="single" w:sz="4" w:space="0" w:color="000000"/>
              <w:right w:val="single" w:sz="4" w:space="0" w:color="000000"/>
            </w:tcBorders>
            <w:shd w:val="clear" w:color="auto" w:fill="FFFFFF"/>
            <w:vAlign w:val="center"/>
          </w:tcPr>
          <w:p w:rsidR="00874080" w:rsidRDefault="00C5539C">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szCs w:val="21"/>
              </w:rPr>
              <w:t>序号</w:t>
            </w:r>
          </w:p>
        </w:tc>
        <w:tc>
          <w:tcPr>
            <w:tcW w:w="3297"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Default="00C5539C">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szCs w:val="21"/>
              </w:rPr>
              <w:t>项目名称</w:t>
            </w:r>
          </w:p>
        </w:tc>
        <w:tc>
          <w:tcPr>
            <w:tcW w:w="945"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Default="00C5539C">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szCs w:val="21"/>
              </w:rPr>
              <w:t>单位</w:t>
            </w:r>
          </w:p>
        </w:tc>
        <w:tc>
          <w:tcPr>
            <w:tcW w:w="1245"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Default="00C5539C">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szCs w:val="21"/>
              </w:rPr>
              <w:t>工程量</w:t>
            </w:r>
          </w:p>
        </w:tc>
        <w:tc>
          <w:tcPr>
            <w:tcW w:w="1590"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Default="00C5539C">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szCs w:val="21"/>
              </w:rPr>
              <w:t>全费用</w:t>
            </w:r>
            <w:r>
              <w:rPr>
                <w:rFonts w:ascii="黑体" w:eastAsia="黑体" w:hAnsi="宋体" w:cs="黑体" w:hint="eastAsia"/>
                <w:b/>
                <w:bCs/>
                <w:color w:val="000000"/>
                <w:szCs w:val="21"/>
              </w:rPr>
              <w:br/>
              <w:t>综合单价（元）</w:t>
            </w:r>
          </w:p>
        </w:tc>
        <w:tc>
          <w:tcPr>
            <w:tcW w:w="1920" w:type="dxa"/>
            <w:vMerge w:val="restart"/>
            <w:tcBorders>
              <w:top w:val="single" w:sz="8" w:space="0" w:color="000000"/>
              <w:left w:val="single" w:sz="4" w:space="0" w:color="000000"/>
              <w:bottom w:val="single" w:sz="4" w:space="0" w:color="000000"/>
              <w:right w:val="single" w:sz="8" w:space="0" w:color="000000"/>
            </w:tcBorders>
            <w:shd w:val="clear" w:color="auto" w:fill="FFFFFF"/>
            <w:vAlign w:val="center"/>
          </w:tcPr>
          <w:p w:rsidR="00874080" w:rsidRDefault="00C5539C">
            <w:pPr>
              <w:widowControl/>
              <w:jc w:val="center"/>
              <w:textAlignment w:val="center"/>
              <w:rPr>
                <w:rFonts w:ascii="黑体" w:eastAsia="黑体" w:hAnsi="宋体" w:cs="黑体"/>
                <w:b/>
                <w:bCs/>
                <w:color w:val="000000"/>
                <w:szCs w:val="21"/>
              </w:rPr>
            </w:pPr>
            <w:r>
              <w:rPr>
                <w:rFonts w:ascii="黑体" w:eastAsia="黑体" w:hAnsi="宋体" w:cs="黑体" w:hint="eastAsia"/>
                <w:b/>
                <w:bCs/>
                <w:color w:val="000000"/>
                <w:szCs w:val="21"/>
              </w:rPr>
              <w:t>综合合价（元）</w:t>
            </w:r>
          </w:p>
        </w:tc>
      </w:tr>
      <w:tr w:rsidR="00874080">
        <w:trPr>
          <w:trHeight w:val="690"/>
        </w:trPr>
        <w:tc>
          <w:tcPr>
            <w:tcW w:w="460" w:type="dxa"/>
            <w:vMerge/>
            <w:tcBorders>
              <w:top w:val="single" w:sz="8" w:space="0" w:color="000000"/>
              <w:left w:val="single" w:sz="8" w:space="0" w:color="000000"/>
              <w:bottom w:val="single" w:sz="4" w:space="0" w:color="000000"/>
              <w:right w:val="single" w:sz="4" w:space="0" w:color="000000"/>
            </w:tcBorders>
            <w:shd w:val="clear" w:color="auto" w:fill="FFFFFF"/>
            <w:vAlign w:val="center"/>
          </w:tcPr>
          <w:p w:rsidR="00874080" w:rsidRDefault="00874080">
            <w:pPr>
              <w:jc w:val="center"/>
              <w:rPr>
                <w:rFonts w:ascii="黑体" w:eastAsia="黑体" w:hAnsi="宋体" w:cs="黑体"/>
                <w:b/>
                <w:bCs/>
                <w:color w:val="000000"/>
                <w:szCs w:val="21"/>
              </w:rPr>
            </w:pPr>
          </w:p>
        </w:tc>
        <w:tc>
          <w:tcPr>
            <w:tcW w:w="3297"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Default="00874080">
            <w:pPr>
              <w:jc w:val="center"/>
              <w:rPr>
                <w:rFonts w:ascii="黑体" w:eastAsia="黑体" w:hAnsi="宋体" w:cs="黑体"/>
                <w:b/>
                <w:bCs/>
                <w:color w:val="000000"/>
                <w:szCs w:val="21"/>
              </w:rPr>
            </w:pPr>
          </w:p>
        </w:tc>
        <w:tc>
          <w:tcPr>
            <w:tcW w:w="94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Default="00874080">
            <w:pPr>
              <w:jc w:val="center"/>
              <w:rPr>
                <w:rFonts w:ascii="黑体" w:eastAsia="黑体" w:hAnsi="宋体" w:cs="黑体"/>
                <w:b/>
                <w:bCs/>
                <w:color w:val="000000"/>
                <w:szCs w:val="21"/>
              </w:rPr>
            </w:pPr>
          </w:p>
        </w:tc>
        <w:tc>
          <w:tcPr>
            <w:tcW w:w="124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Default="00874080">
            <w:pPr>
              <w:jc w:val="center"/>
              <w:rPr>
                <w:rFonts w:ascii="黑体" w:eastAsia="黑体" w:hAnsi="宋体" w:cs="黑体"/>
                <w:b/>
                <w:bCs/>
                <w:color w:val="000000"/>
                <w:szCs w:val="21"/>
              </w:rPr>
            </w:pPr>
          </w:p>
        </w:tc>
        <w:tc>
          <w:tcPr>
            <w:tcW w:w="1590"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874080" w:rsidRDefault="00874080">
            <w:pPr>
              <w:jc w:val="center"/>
              <w:rPr>
                <w:rFonts w:ascii="黑体" w:eastAsia="黑体" w:hAnsi="宋体" w:cs="黑体"/>
                <w:b/>
                <w:bCs/>
                <w:color w:val="000000"/>
                <w:szCs w:val="21"/>
              </w:rPr>
            </w:pPr>
          </w:p>
        </w:tc>
        <w:tc>
          <w:tcPr>
            <w:tcW w:w="1920" w:type="dxa"/>
            <w:vMerge/>
            <w:tcBorders>
              <w:top w:val="single" w:sz="8" w:space="0" w:color="000000"/>
              <w:left w:val="single" w:sz="4" w:space="0" w:color="000000"/>
              <w:bottom w:val="single" w:sz="4" w:space="0" w:color="000000"/>
              <w:right w:val="single" w:sz="8" w:space="0" w:color="000000"/>
            </w:tcBorders>
            <w:shd w:val="clear" w:color="auto" w:fill="FFFFFF"/>
            <w:vAlign w:val="center"/>
          </w:tcPr>
          <w:p w:rsidR="00874080" w:rsidRDefault="00874080">
            <w:pPr>
              <w:jc w:val="center"/>
              <w:rPr>
                <w:rFonts w:ascii="黑体" w:eastAsia="黑体" w:hAnsi="宋体" w:cs="黑体"/>
                <w:b/>
                <w:bCs/>
                <w:color w:val="000000"/>
                <w:szCs w:val="21"/>
              </w:rPr>
            </w:pPr>
          </w:p>
        </w:tc>
      </w:tr>
      <w:tr w:rsidR="00874080">
        <w:trPr>
          <w:trHeight w:val="1470"/>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3297"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铣刨路面</w:t>
            </w:r>
            <w:r>
              <w:rPr>
                <w:rFonts w:ascii="宋体" w:eastAsia="宋体" w:hAnsi="宋体" w:cs="宋体" w:hint="eastAsia"/>
                <w:color w:val="000000"/>
                <w:szCs w:val="21"/>
              </w:rPr>
              <w:br/>
              <w:t>1、材质:沥青砼</w:t>
            </w:r>
            <w:r>
              <w:rPr>
                <w:rFonts w:ascii="宋体" w:eastAsia="宋体" w:hAnsi="宋体" w:cs="宋体" w:hint="eastAsia"/>
                <w:color w:val="000000"/>
                <w:szCs w:val="21"/>
              </w:rPr>
              <w:br/>
              <w:t>2、厚度:3cm                3、铣刨物合理弃置，运距自行考虑</w:t>
            </w:r>
          </w:p>
        </w:tc>
        <w:tc>
          <w:tcPr>
            <w:tcW w:w="9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m2</w:t>
            </w:r>
          </w:p>
        </w:tc>
        <w:tc>
          <w:tcPr>
            <w:tcW w:w="12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right"/>
              <w:textAlignment w:val="center"/>
              <w:rPr>
                <w:rFonts w:ascii="宋体" w:eastAsia="宋体" w:hAnsi="宋体" w:cs="宋体"/>
                <w:color w:val="000000"/>
                <w:szCs w:val="21"/>
              </w:rPr>
            </w:pPr>
            <w:r>
              <w:rPr>
                <w:rFonts w:ascii="宋体" w:eastAsia="宋体" w:hAnsi="宋体" w:cs="宋体" w:hint="eastAsia"/>
                <w:color w:val="000000"/>
                <w:szCs w:val="21"/>
              </w:rPr>
              <w:t>1000.000</w:t>
            </w:r>
          </w:p>
        </w:tc>
        <w:tc>
          <w:tcPr>
            <w:tcW w:w="1590" w:type="dxa"/>
            <w:tcBorders>
              <w:top w:val="single" w:sz="4" w:space="0" w:color="000000"/>
              <w:left w:val="single" w:sz="4" w:space="0" w:color="000000"/>
              <w:bottom w:val="single" w:sz="4" w:space="0" w:color="000000"/>
              <w:right w:val="single" w:sz="4" w:space="0" w:color="000000"/>
            </w:tcBorders>
            <w:vAlign w:val="center"/>
          </w:tcPr>
          <w:p w:rsidR="00874080" w:rsidRDefault="00874080">
            <w:pPr>
              <w:jc w:val="right"/>
              <w:rPr>
                <w:rFonts w:ascii="宋体" w:eastAsia="宋体" w:hAnsi="宋体" w:cs="宋体"/>
                <w:color w:val="000000"/>
                <w:szCs w:val="21"/>
              </w:rPr>
            </w:pPr>
          </w:p>
        </w:tc>
        <w:tc>
          <w:tcPr>
            <w:tcW w:w="1920" w:type="dxa"/>
            <w:tcBorders>
              <w:top w:val="single" w:sz="4" w:space="0" w:color="000000"/>
              <w:left w:val="single" w:sz="4" w:space="0" w:color="000000"/>
              <w:bottom w:val="single" w:sz="4" w:space="0" w:color="000000"/>
              <w:right w:val="single" w:sz="8" w:space="0" w:color="000000"/>
            </w:tcBorders>
            <w:vAlign w:val="center"/>
          </w:tcPr>
          <w:p w:rsidR="00874080" w:rsidRDefault="00874080">
            <w:pPr>
              <w:jc w:val="right"/>
              <w:rPr>
                <w:rFonts w:ascii="宋体" w:eastAsia="宋体" w:hAnsi="宋体" w:cs="宋体"/>
                <w:color w:val="000000"/>
                <w:szCs w:val="21"/>
              </w:rPr>
            </w:pPr>
          </w:p>
        </w:tc>
      </w:tr>
      <w:tr w:rsidR="00874080">
        <w:trPr>
          <w:trHeight w:val="1043"/>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3297"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粘层</w:t>
            </w:r>
            <w:r>
              <w:rPr>
                <w:rFonts w:ascii="宋体" w:eastAsia="宋体" w:hAnsi="宋体" w:cs="宋体" w:hint="eastAsia"/>
                <w:color w:val="000000"/>
                <w:szCs w:val="21"/>
              </w:rPr>
              <w:br/>
              <w:t>1、材料品种:优质阳离子乳化沥青PC-2型</w:t>
            </w:r>
            <w:r>
              <w:rPr>
                <w:rFonts w:ascii="宋体" w:eastAsia="宋体" w:hAnsi="宋体" w:cs="宋体" w:hint="eastAsia"/>
                <w:color w:val="000000"/>
                <w:szCs w:val="21"/>
              </w:rPr>
              <w:br/>
              <w:t>2、喷油量:0.5L/m2</w:t>
            </w:r>
          </w:p>
        </w:tc>
        <w:tc>
          <w:tcPr>
            <w:tcW w:w="9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m2</w:t>
            </w:r>
          </w:p>
        </w:tc>
        <w:tc>
          <w:tcPr>
            <w:tcW w:w="12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right"/>
              <w:textAlignment w:val="center"/>
              <w:rPr>
                <w:rFonts w:ascii="宋体" w:eastAsia="宋体" w:hAnsi="宋体" w:cs="宋体"/>
                <w:color w:val="000000"/>
                <w:szCs w:val="21"/>
              </w:rPr>
            </w:pPr>
            <w:r>
              <w:rPr>
                <w:rFonts w:ascii="宋体" w:eastAsia="宋体" w:hAnsi="宋体" w:cs="宋体" w:hint="eastAsia"/>
                <w:color w:val="000000"/>
                <w:szCs w:val="21"/>
              </w:rPr>
              <w:t>1000.000</w:t>
            </w:r>
          </w:p>
        </w:tc>
        <w:tc>
          <w:tcPr>
            <w:tcW w:w="1590" w:type="dxa"/>
            <w:tcBorders>
              <w:top w:val="single" w:sz="4" w:space="0" w:color="000000"/>
              <w:left w:val="single" w:sz="4" w:space="0" w:color="000000"/>
              <w:bottom w:val="single" w:sz="4" w:space="0" w:color="000000"/>
              <w:right w:val="single" w:sz="4" w:space="0" w:color="000000"/>
            </w:tcBorders>
            <w:vAlign w:val="center"/>
          </w:tcPr>
          <w:p w:rsidR="00874080" w:rsidRDefault="00874080">
            <w:pPr>
              <w:jc w:val="right"/>
              <w:rPr>
                <w:rFonts w:ascii="宋体" w:eastAsia="宋体" w:hAnsi="宋体" w:cs="宋体"/>
                <w:color w:val="000000"/>
                <w:szCs w:val="21"/>
              </w:rPr>
            </w:pPr>
          </w:p>
        </w:tc>
        <w:tc>
          <w:tcPr>
            <w:tcW w:w="1920" w:type="dxa"/>
            <w:tcBorders>
              <w:top w:val="single" w:sz="4" w:space="0" w:color="000000"/>
              <w:left w:val="single" w:sz="4" w:space="0" w:color="000000"/>
              <w:bottom w:val="single" w:sz="4" w:space="0" w:color="000000"/>
              <w:right w:val="single" w:sz="8" w:space="0" w:color="000000"/>
            </w:tcBorders>
            <w:vAlign w:val="center"/>
          </w:tcPr>
          <w:p w:rsidR="00874080" w:rsidRDefault="00874080">
            <w:pPr>
              <w:jc w:val="right"/>
              <w:rPr>
                <w:rFonts w:ascii="宋体" w:eastAsia="宋体" w:hAnsi="宋体" w:cs="宋体"/>
                <w:color w:val="000000"/>
                <w:szCs w:val="21"/>
              </w:rPr>
            </w:pPr>
          </w:p>
        </w:tc>
      </w:tr>
      <w:tr w:rsidR="00874080">
        <w:trPr>
          <w:trHeight w:val="1680"/>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3</w:t>
            </w:r>
          </w:p>
        </w:tc>
        <w:tc>
          <w:tcPr>
            <w:tcW w:w="3297"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沥青混凝土</w:t>
            </w:r>
            <w:r>
              <w:rPr>
                <w:rFonts w:ascii="宋体" w:eastAsia="宋体" w:hAnsi="宋体" w:cs="宋体" w:hint="eastAsia"/>
                <w:color w:val="000000"/>
                <w:szCs w:val="21"/>
              </w:rPr>
              <w:br/>
              <w:t>1、沥青品种:优质A级70号石油沥青</w:t>
            </w:r>
            <w:r>
              <w:rPr>
                <w:rFonts w:ascii="宋体" w:eastAsia="宋体" w:hAnsi="宋体" w:cs="宋体" w:hint="eastAsia"/>
                <w:color w:val="000000"/>
                <w:szCs w:val="21"/>
              </w:rPr>
              <w:br/>
              <w:t>2、沥青混凝土种类:细粒式沥青砼AC-10C</w:t>
            </w:r>
            <w:r>
              <w:rPr>
                <w:rFonts w:ascii="宋体" w:eastAsia="宋体" w:hAnsi="宋体" w:cs="宋体" w:hint="eastAsia"/>
                <w:color w:val="000000"/>
                <w:szCs w:val="21"/>
              </w:rPr>
              <w:br/>
              <w:t>3、厚度:3cm</w:t>
            </w:r>
          </w:p>
        </w:tc>
        <w:tc>
          <w:tcPr>
            <w:tcW w:w="9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m2</w:t>
            </w:r>
          </w:p>
        </w:tc>
        <w:tc>
          <w:tcPr>
            <w:tcW w:w="12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right"/>
              <w:textAlignment w:val="center"/>
              <w:rPr>
                <w:rFonts w:ascii="宋体" w:eastAsia="宋体" w:hAnsi="宋体" w:cs="宋体"/>
                <w:color w:val="000000"/>
                <w:szCs w:val="21"/>
              </w:rPr>
            </w:pPr>
            <w:r>
              <w:rPr>
                <w:rFonts w:ascii="宋体" w:eastAsia="宋体" w:hAnsi="宋体" w:cs="宋体" w:hint="eastAsia"/>
                <w:color w:val="000000"/>
                <w:szCs w:val="21"/>
              </w:rPr>
              <w:t>1000.000</w:t>
            </w:r>
          </w:p>
        </w:tc>
        <w:tc>
          <w:tcPr>
            <w:tcW w:w="1590" w:type="dxa"/>
            <w:tcBorders>
              <w:top w:val="single" w:sz="4" w:space="0" w:color="000000"/>
              <w:left w:val="single" w:sz="4" w:space="0" w:color="000000"/>
              <w:bottom w:val="single" w:sz="4" w:space="0" w:color="000000"/>
              <w:right w:val="single" w:sz="4" w:space="0" w:color="000000"/>
            </w:tcBorders>
            <w:vAlign w:val="center"/>
          </w:tcPr>
          <w:p w:rsidR="00874080" w:rsidRDefault="00874080">
            <w:pPr>
              <w:jc w:val="right"/>
              <w:rPr>
                <w:rFonts w:ascii="宋体" w:eastAsia="宋体" w:hAnsi="宋体" w:cs="宋体"/>
                <w:color w:val="000000"/>
                <w:szCs w:val="21"/>
              </w:rPr>
            </w:pPr>
          </w:p>
        </w:tc>
        <w:tc>
          <w:tcPr>
            <w:tcW w:w="1920" w:type="dxa"/>
            <w:tcBorders>
              <w:top w:val="single" w:sz="4" w:space="0" w:color="000000"/>
              <w:left w:val="single" w:sz="4" w:space="0" w:color="000000"/>
              <w:bottom w:val="single" w:sz="4" w:space="0" w:color="000000"/>
              <w:right w:val="single" w:sz="8" w:space="0" w:color="000000"/>
            </w:tcBorders>
            <w:vAlign w:val="center"/>
          </w:tcPr>
          <w:p w:rsidR="00874080" w:rsidRDefault="00874080">
            <w:pPr>
              <w:jc w:val="right"/>
              <w:rPr>
                <w:rFonts w:ascii="宋体" w:eastAsia="宋体" w:hAnsi="宋体" w:cs="宋体"/>
                <w:color w:val="000000"/>
                <w:szCs w:val="21"/>
              </w:rPr>
            </w:pPr>
          </w:p>
        </w:tc>
      </w:tr>
      <w:tr w:rsidR="00874080">
        <w:trPr>
          <w:trHeight w:val="1425"/>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4</w:t>
            </w:r>
          </w:p>
        </w:tc>
        <w:tc>
          <w:tcPr>
            <w:tcW w:w="3297"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安砌侧（平、缘）石</w:t>
            </w:r>
            <w:r>
              <w:rPr>
                <w:rFonts w:ascii="宋体" w:eastAsia="宋体" w:hAnsi="宋体" w:cs="宋体" w:hint="eastAsia"/>
                <w:color w:val="000000"/>
                <w:szCs w:val="21"/>
              </w:rPr>
              <w:br/>
              <w:t>1、材料品种、规格:花岗岩侧石：12*30*75cm</w:t>
            </w:r>
            <w:r>
              <w:rPr>
                <w:rFonts w:ascii="宋体" w:eastAsia="宋体" w:hAnsi="宋体" w:cs="宋体" w:hint="eastAsia"/>
                <w:color w:val="000000"/>
                <w:szCs w:val="21"/>
              </w:rPr>
              <w:br/>
              <w:t>2、基础、垫层：材料品种、厚度:C20砼基础</w:t>
            </w:r>
          </w:p>
        </w:tc>
        <w:tc>
          <w:tcPr>
            <w:tcW w:w="9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m</w:t>
            </w:r>
          </w:p>
        </w:tc>
        <w:tc>
          <w:tcPr>
            <w:tcW w:w="12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right"/>
              <w:textAlignment w:val="center"/>
              <w:rPr>
                <w:rFonts w:ascii="宋体" w:eastAsia="宋体" w:hAnsi="宋体" w:cs="宋体"/>
                <w:color w:val="000000"/>
                <w:szCs w:val="21"/>
              </w:rPr>
            </w:pPr>
            <w:r>
              <w:rPr>
                <w:rFonts w:ascii="宋体" w:eastAsia="宋体" w:hAnsi="宋体" w:cs="宋体" w:hint="eastAsia"/>
                <w:color w:val="000000"/>
                <w:szCs w:val="21"/>
              </w:rPr>
              <w:t>71.000</w:t>
            </w:r>
          </w:p>
        </w:tc>
        <w:tc>
          <w:tcPr>
            <w:tcW w:w="1590" w:type="dxa"/>
            <w:tcBorders>
              <w:top w:val="single" w:sz="4" w:space="0" w:color="000000"/>
              <w:left w:val="single" w:sz="4" w:space="0" w:color="000000"/>
              <w:bottom w:val="single" w:sz="4" w:space="0" w:color="000000"/>
              <w:right w:val="single" w:sz="4" w:space="0" w:color="000000"/>
            </w:tcBorders>
            <w:vAlign w:val="center"/>
          </w:tcPr>
          <w:p w:rsidR="00874080" w:rsidRDefault="00874080">
            <w:pPr>
              <w:jc w:val="right"/>
              <w:rPr>
                <w:rFonts w:ascii="宋体" w:eastAsia="宋体" w:hAnsi="宋体" w:cs="宋体"/>
                <w:color w:val="000000"/>
                <w:szCs w:val="21"/>
              </w:rPr>
            </w:pPr>
          </w:p>
        </w:tc>
        <w:tc>
          <w:tcPr>
            <w:tcW w:w="1920" w:type="dxa"/>
            <w:tcBorders>
              <w:top w:val="single" w:sz="4" w:space="0" w:color="000000"/>
              <w:left w:val="single" w:sz="4" w:space="0" w:color="000000"/>
              <w:bottom w:val="single" w:sz="4" w:space="0" w:color="000000"/>
              <w:right w:val="single" w:sz="8" w:space="0" w:color="000000"/>
            </w:tcBorders>
            <w:vAlign w:val="center"/>
          </w:tcPr>
          <w:p w:rsidR="00874080" w:rsidRDefault="00874080">
            <w:pPr>
              <w:jc w:val="right"/>
              <w:rPr>
                <w:rFonts w:ascii="宋体" w:eastAsia="宋体" w:hAnsi="宋体" w:cs="宋体"/>
                <w:color w:val="000000"/>
                <w:szCs w:val="21"/>
              </w:rPr>
            </w:pPr>
          </w:p>
        </w:tc>
      </w:tr>
      <w:tr w:rsidR="00874080">
        <w:trPr>
          <w:trHeight w:val="1470"/>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3297"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安砌侧（平、缘）石</w:t>
            </w:r>
            <w:r>
              <w:rPr>
                <w:rFonts w:ascii="宋体" w:eastAsia="宋体" w:hAnsi="宋体" w:cs="宋体" w:hint="eastAsia"/>
                <w:color w:val="000000"/>
                <w:szCs w:val="21"/>
              </w:rPr>
              <w:br/>
              <w:t>1、材料品种、规格:花岗岩平石：12*30*75cm</w:t>
            </w:r>
            <w:r>
              <w:rPr>
                <w:rFonts w:ascii="宋体" w:eastAsia="宋体" w:hAnsi="宋体" w:cs="宋体" w:hint="eastAsia"/>
                <w:color w:val="000000"/>
                <w:szCs w:val="21"/>
              </w:rPr>
              <w:br/>
              <w:t>2、基础、垫层：材料品种、厚度:C20砼基础</w:t>
            </w:r>
          </w:p>
        </w:tc>
        <w:tc>
          <w:tcPr>
            <w:tcW w:w="9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m</w:t>
            </w:r>
          </w:p>
        </w:tc>
        <w:tc>
          <w:tcPr>
            <w:tcW w:w="1245"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right"/>
              <w:textAlignment w:val="center"/>
              <w:rPr>
                <w:rFonts w:ascii="宋体" w:eastAsia="宋体" w:hAnsi="宋体" w:cs="宋体"/>
                <w:color w:val="000000"/>
                <w:szCs w:val="21"/>
              </w:rPr>
            </w:pPr>
            <w:r>
              <w:rPr>
                <w:rFonts w:ascii="宋体" w:eastAsia="宋体" w:hAnsi="宋体" w:cs="宋体" w:hint="eastAsia"/>
                <w:color w:val="000000"/>
                <w:szCs w:val="21"/>
              </w:rPr>
              <w:t>71.000</w:t>
            </w:r>
          </w:p>
        </w:tc>
        <w:tc>
          <w:tcPr>
            <w:tcW w:w="1590" w:type="dxa"/>
            <w:tcBorders>
              <w:top w:val="single" w:sz="4" w:space="0" w:color="000000"/>
              <w:left w:val="single" w:sz="4" w:space="0" w:color="000000"/>
              <w:bottom w:val="single" w:sz="4" w:space="0" w:color="000000"/>
              <w:right w:val="single" w:sz="4" w:space="0" w:color="000000"/>
            </w:tcBorders>
            <w:vAlign w:val="center"/>
          </w:tcPr>
          <w:p w:rsidR="00874080" w:rsidRDefault="00874080">
            <w:pPr>
              <w:jc w:val="right"/>
              <w:rPr>
                <w:rFonts w:ascii="宋体" w:eastAsia="宋体" w:hAnsi="宋体" w:cs="宋体"/>
                <w:color w:val="000000"/>
                <w:szCs w:val="21"/>
              </w:rPr>
            </w:pPr>
          </w:p>
        </w:tc>
        <w:tc>
          <w:tcPr>
            <w:tcW w:w="1920" w:type="dxa"/>
            <w:tcBorders>
              <w:top w:val="single" w:sz="4" w:space="0" w:color="000000"/>
              <w:left w:val="single" w:sz="4" w:space="0" w:color="000000"/>
              <w:bottom w:val="single" w:sz="4" w:space="0" w:color="000000"/>
              <w:right w:val="single" w:sz="8" w:space="0" w:color="000000"/>
            </w:tcBorders>
            <w:vAlign w:val="center"/>
          </w:tcPr>
          <w:p w:rsidR="00874080" w:rsidRDefault="00874080">
            <w:pPr>
              <w:jc w:val="right"/>
              <w:rPr>
                <w:rFonts w:ascii="宋体" w:eastAsia="宋体" w:hAnsi="宋体" w:cs="宋体"/>
                <w:color w:val="000000"/>
                <w:szCs w:val="21"/>
              </w:rPr>
            </w:pPr>
          </w:p>
        </w:tc>
      </w:tr>
      <w:tr w:rsidR="00874080">
        <w:trPr>
          <w:trHeight w:val="559"/>
        </w:trPr>
        <w:tc>
          <w:tcPr>
            <w:tcW w:w="460" w:type="dxa"/>
            <w:tcBorders>
              <w:top w:val="single" w:sz="4" w:space="0" w:color="000000"/>
              <w:left w:val="single" w:sz="8" w:space="0" w:color="000000"/>
              <w:bottom w:val="single" w:sz="4" w:space="0" w:color="000000"/>
              <w:right w:val="single" w:sz="4" w:space="0" w:color="000000"/>
            </w:tcBorders>
            <w:vAlign w:val="center"/>
          </w:tcPr>
          <w:p w:rsidR="00874080" w:rsidRDefault="00C5539C">
            <w:pPr>
              <w:jc w:val="center"/>
              <w:rPr>
                <w:rFonts w:ascii="宋体" w:eastAsia="宋体" w:hAnsi="宋体" w:cs="宋体"/>
                <w:color w:val="000000"/>
                <w:szCs w:val="21"/>
              </w:rPr>
            </w:pPr>
            <w:r>
              <w:rPr>
                <w:rFonts w:ascii="宋体" w:eastAsia="宋体" w:hAnsi="宋体" w:cs="宋体" w:hint="eastAsia"/>
                <w:color w:val="000000"/>
                <w:szCs w:val="21"/>
              </w:rPr>
              <w:t>6</w:t>
            </w:r>
          </w:p>
        </w:tc>
        <w:tc>
          <w:tcPr>
            <w:tcW w:w="3297" w:type="dxa"/>
            <w:tcBorders>
              <w:top w:val="single" w:sz="4" w:space="0" w:color="000000"/>
              <w:left w:val="single" w:sz="4" w:space="0" w:color="000000"/>
              <w:bottom w:val="single" w:sz="4" w:space="0" w:color="000000"/>
              <w:right w:val="single" w:sz="4" w:space="0" w:color="000000"/>
            </w:tcBorders>
            <w:vAlign w:val="center"/>
          </w:tcPr>
          <w:p w:rsidR="00874080" w:rsidRDefault="00C5539C">
            <w:pPr>
              <w:widowControl/>
              <w:jc w:val="left"/>
              <w:textAlignment w:val="center"/>
              <w:rPr>
                <w:rFonts w:ascii="宋体" w:eastAsia="宋体" w:hAnsi="宋体" w:cs="宋体"/>
                <w:color w:val="000000"/>
                <w:szCs w:val="21"/>
              </w:rPr>
            </w:pPr>
            <w:r>
              <w:rPr>
                <w:rFonts w:ascii="宋体" w:eastAsia="宋体" w:hAnsi="宋体" w:cs="宋体" w:hint="eastAsia"/>
                <w:color w:val="000000"/>
                <w:szCs w:val="21"/>
              </w:rPr>
              <w:t>合计</w:t>
            </w:r>
          </w:p>
        </w:tc>
        <w:tc>
          <w:tcPr>
            <w:tcW w:w="945" w:type="dxa"/>
            <w:tcBorders>
              <w:top w:val="single" w:sz="4" w:space="0" w:color="000000"/>
              <w:left w:val="single" w:sz="4" w:space="0" w:color="000000"/>
              <w:bottom w:val="single" w:sz="4" w:space="0" w:color="000000"/>
              <w:right w:val="single" w:sz="4" w:space="0" w:color="000000"/>
            </w:tcBorders>
            <w:vAlign w:val="center"/>
          </w:tcPr>
          <w:p w:rsidR="00874080" w:rsidRDefault="00874080">
            <w:pPr>
              <w:jc w:val="center"/>
              <w:rPr>
                <w:rFonts w:ascii="宋体" w:eastAsia="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874080" w:rsidRDefault="00874080">
            <w:pPr>
              <w:jc w:val="right"/>
              <w:rPr>
                <w:rFonts w:ascii="宋体" w:eastAsia="宋体" w:hAnsi="宋体" w:cs="宋体"/>
                <w:color w:val="000000"/>
                <w:szCs w:val="21"/>
              </w:rPr>
            </w:pPr>
          </w:p>
        </w:tc>
        <w:tc>
          <w:tcPr>
            <w:tcW w:w="1590" w:type="dxa"/>
            <w:tcBorders>
              <w:top w:val="single" w:sz="4" w:space="0" w:color="000000"/>
              <w:left w:val="single" w:sz="4" w:space="0" w:color="000000"/>
              <w:bottom w:val="single" w:sz="4" w:space="0" w:color="000000"/>
              <w:right w:val="single" w:sz="4" w:space="0" w:color="000000"/>
            </w:tcBorders>
            <w:vAlign w:val="center"/>
          </w:tcPr>
          <w:p w:rsidR="00874080" w:rsidRDefault="00874080">
            <w:pPr>
              <w:jc w:val="right"/>
              <w:rPr>
                <w:rFonts w:ascii="宋体" w:eastAsia="宋体" w:hAnsi="宋体" w:cs="宋体"/>
                <w:color w:val="000000"/>
                <w:szCs w:val="21"/>
              </w:rPr>
            </w:pPr>
          </w:p>
        </w:tc>
        <w:tc>
          <w:tcPr>
            <w:tcW w:w="1920" w:type="dxa"/>
            <w:tcBorders>
              <w:top w:val="single" w:sz="4" w:space="0" w:color="000000"/>
              <w:left w:val="single" w:sz="4" w:space="0" w:color="000000"/>
              <w:bottom w:val="single" w:sz="4" w:space="0" w:color="000000"/>
              <w:right w:val="single" w:sz="8" w:space="0" w:color="000000"/>
            </w:tcBorders>
            <w:vAlign w:val="center"/>
          </w:tcPr>
          <w:p w:rsidR="00874080" w:rsidRDefault="00874080">
            <w:pPr>
              <w:jc w:val="right"/>
              <w:rPr>
                <w:rFonts w:ascii="宋体" w:eastAsia="宋体" w:hAnsi="宋体" w:cs="宋体"/>
                <w:color w:val="000000"/>
                <w:szCs w:val="21"/>
              </w:rPr>
            </w:pPr>
          </w:p>
        </w:tc>
      </w:tr>
    </w:tbl>
    <w:p w:rsidR="00874080" w:rsidRDefault="00C5539C">
      <w:pPr>
        <w:snapToGrid w:val="0"/>
        <w:spacing w:line="460" w:lineRule="exact"/>
        <w:jc w:val="left"/>
        <w:rPr>
          <w:rFonts w:ascii="仿宋" w:eastAsia="仿宋" w:hAnsi="仿宋" w:cs="仿宋"/>
          <w:b/>
          <w:bCs/>
          <w:color w:val="000000"/>
          <w:sz w:val="24"/>
          <w:szCs w:val="22"/>
        </w:rPr>
      </w:pPr>
      <w:r>
        <w:rPr>
          <w:rFonts w:ascii="宋体" w:eastAsia="宋体" w:hAnsi="宋体" w:cs="宋体" w:hint="eastAsia"/>
          <w:b/>
          <w:bCs/>
          <w:color w:val="000000"/>
          <w:sz w:val="20"/>
          <w:szCs w:val="20"/>
        </w:rPr>
        <w:t>注：全费用单价包含人工费、材料费、机械费、管理费、利润、措施费(不限于垃圾清理外运、垂直运输等)、规费、税金及其他各项费用。</w:t>
      </w:r>
    </w:p>
    <w:p w:rsidR="00874080" w:rsidRDefault="00874080">
      <w:pPr>
        <w:snapToGrid w:val="0"/>
        <w:spacing w:line="460" w:lineRule="exact"/>
        <w:jc w:val="left"/>
        <w:rPr>
          <w:rFonts w:ascii="仿宋" w:eastAsia="仿宋" w:hAnsi="仿宋" w:cs="仿宋"/>
          <w:b/>
          <w:bCs/>
          <w:color w:val="000000"/>
          <w:sz w:val="24"/>
          <w:szCs w:val="22"/>
        </w:rPr>
      </w:pPr>
    </w:p>
    <w:p w:rsidR="00874080" w:rsidRDefault="00874080">
      <w:pPr>
        <w:snapToGrid w:val="0"/>
        <w:spacing w:line="460" w:lineRule="exact"/>
        <w:jc w:val="center"/>
        <w:rPr>
          <w:rFonts w:ascii="仿宋" w:eastAsia="仿宋" w:hAnsi="仿宋" w:cs="仿宋"/>
          <w:b/>
          <w:bCs/>
          <w:color w:val="000000"/>
          <w:sz w:val="24"/>
          <w:szCs w:val="22"/>
        </w:rPr>
      </w:pPr>
    </w:p>
    <w:p w:rsidR="00874080" w:rsidRDefault="00C5539C">
      <w:pPr>
        <w:snapToGrid w:val="0"/>
        <w:spacing w:line="480" w:lineRule="auto"/>
        <w:ind w:firstLineChars="1800" w:firstLine="4320"/>
        <w:rPr>
          <w:rFonts w:ascii="宋体" w:eastAsia="宋体" w:hAnsi="宋体" w:cs="宋体"/>
          <w:sz w:val="24"/>
        </w:rPr>
      </w:pPr>
      <w:r>
        <w:rPr>
          <w:rFonts w:ascii="宋体" w:eastAsia="宋体" w:hAnsi="宋体" w:cs="宋体" w:hint="eastAsia"/>
          <w:sz w:val="24"/>
        </w:rPr>
        <w:t>投标人（盖章）：</w:t>
      </w:r>
      <w:r>
        <w:rPr>
          <w:rFonts w:ascii="宋体" w:eastAsia="宋体" w:hAnsi="宋体" w:cs="宋体" w:hint="eastAsia"/>
          <w:sz w:val="24"/>
          <w:u w:val="single"/>
        </w:rPr>
        <w:t xml:space="preserve">                  </w:t>
      </w:r>
    </w:p>
    <w:p w:rsidR="00874080" w:rsidRDefault="00C5539C">
      <w:pPr>
        <w:tabs>
          <w:tab w:val="left" w:pos="4320"/>
        </w:tabs>
        <w:snapToGrid w:val="0"/>
        <w:spacing w:line="480" w:lineRule="auto"/>
        <w:ind w:firstLineChars="1800" w:firstLine="4320"/>
        <w:rPr>
          <w:rFonts w:ascii="宋体" w:eastAsia="宋体" w:hAnsi="宋体" w:cs="宋体"/>
          <w:sz w:val="24"/>
        </w:rPr>
      </w:pPr>
      <w:r>
        <w:rPr>
          <w:rFonts w:ascii="宋体" w:eastAsia="宋体" w:hAnsi="宋体" w:cs="宋体" w:hint="eastAsia"/>
          <w:sz w:val="24"/>
        </w:rPr>
        <w:t>法定代表人（签字或盖章）：</w:t>
      </w:r>
      <w:r>
        <w:rPr>
          <w:rFonts w:ascii="宋体" w:eastAsia="宋体" w:hAnsi="宋体" w:cs="宋体" w:hint="eastAsia"/>
          <w:sz w:val="24"/>
          <w:u w:val="single"/>
        </w:rPr>
        <w:t xml:space="preserve">        </w:t>
      </w:r>
    </w:p>
    <w:p w:rsidR="00874080" w:rsidRDefault="00C5539C">
      <w:pPr>
        <w:snapToGrid w:val="0"/>
        <w:spacing w:line="480" w:lineRule="auto"/>
        <w:ind w:firstLineChars="1800" w:firstLine="4320"/>
        <w:rPr>
          <w:rFonts w:ascii="宋体" w:eastAsia="宋体" w:hAnsi="宋体" w:cs="宋体"/>
          <w:sz w:val="24"/>
        </w:rPr>
      </w:pPr>
      <w:r>
        <w:rPr>
          <w:rFonts w:ascii="宋体" w:eastAsia="宋体" w:hAnsi="宋体" w:cs="宋体" w:hint="eastAsia"/>
          <w:sz w:val="24"/>
        </w:rPr>
        <w:t>日期：</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w:t>
      </w:r>
    </w:p>
    <w:p w:rsidR="00874080" w:rsidRDefault="00874080">
      <w:pPr>
        <w:pStyle w:val="21"/>
        <w:rPr>
          <w:rFonts w:ascii="仿宋" w:eastAsia="仿宋" w:hAnsi="仿宋" w:cs="仿宋"/>
          <w:b/>
          <w:bCs/>
          <w:color w:val="000000"/>
          <w:sz w:val="24"/>
        </w:rPr>
      </w:pPr>
    </w:p>
    <w:p w:rsidR="00874080" w:rsidRDefault="00874080"/>
    <w:p w:rsidR="00874080" w:rsidRDefault="00C5539C">
      <w:pPr>
        <w:snapToGrid w:val="0"/>
        <w:spacing w:line="460" w:lineRule="exact"/>
        <w:jc w:val="center"/>
        <w:rPr>
          <w:rFonts w:ascii="仿宋" w:eastAsia="仿宋" w:hAnsi="仿宋" w:cs="仿宋"/>
          <w:b/>
          <w:bCs/>
          <w:color w:val="000000"/>
          <w:sz w:val="24"/>
          <w:szCs w:val="22"/>
        </w:rPr>
      </w:pPr>
      <w:r>
        <w:rPr>
          <w:rFonts w:ascii="仿宋" w:eastAsia="仿宋" w:hAnsi="仿宋" w:cs="仿宋" w:hint="eastAsia"/>
          <w:b/>
          <w:bCs/>
          <w:color w:val="000000"/>
          <w:sz w:val="24"/>
          <w:szCs w:val="22"/>
        </w:rPr>
        <w:t>8.小微企业声明函（如需）</w:t>
      </w:r>
    </w:p>
    <w:p w:rsidR="00874080" w:rsidRDefault="00C5539C">
      <w:pPr>
        <w:pStyle w:val="a0"/>
        <w:ind w:right="415" w:firstLine="640"/>
        <w:rPr>
          <w:rFonts w:ascii="仿宋" w:eastAsia="仿宋" w:hAnsi="仿宋" w:cs="仿宋"/>
          <w:sz w:val="24"/>
        </w:rPr>
      </w:pPr>
      <w:r>
        <w:rPr>
          <w:rFonts w:ascii="仿宋" w:eastAsia="仿宋" w:hAnsi="仿宋" w:cs="仿宋" w:hint="eastAsia"/>
          <w:sz w:val="24"/>
        </w:rPr>
        <w:t>本公司郑重声明，根据《政府采购促进中小企业发展管理办法》（财库﹝2020﹞46 号）的规定，本公司参加</w:t>
      </w:r>
      <w:r>
        <w:rPr>
          <w:rFonts w:ascii="仿宋" w:eastAsia="仿宋" w:hAnsi="仿宋" w:cs="仿宋" w:hint="eastAsia"/>
          <w:sz w:val="24"/>
          <w:u w:val="single"/>
        </w:rPr>
        <w:t>（</w:t>
      </w:r>
      <w:r>
        <w:rPr>
          <w:rFonts w:ascii="仿宋" w:eastAsia="仿宋" w:hAnsi="仿宋" w:cs="仿宋" w:hint="eastAsia"/>
          <w:w w:val="96"/>
          <w:sz w:val="24"/>
          <w:u w:val="single"/>
        </w:rPr>
        <w:t>单位名称</w:t>
      </w:r>
      <w:r>
        <w:rPr>
          <w:rFonts w:ascii="仿宋" w:eastAsia="仿宋" w:hAnsi="仿宋" w:cs="仿宋" w:hint="eastAsia"/>
          <w:sz w:val="24"/>
          <w:u w:val="single"/>
        </w:rPr>
        <w:t>）</w:t>
      </w:r>
      <w:r>
        <w:rPr>
          <w:rFonts w:ascii="仿宋" w:eastAsia="仿宋" w:hAnsi="仿宋" w:cs="仿宋" w:hint="eastAsia"/>
          <w:sz w:val="24"/>
        </w:rPr>
        <w:t>的</w:t>
      </w:r>
      <w:r>
        <w:rPr>
          <w:rFonts w:ascii="仿宋" w:eastAsia="仿宋" w:hAnsi="仿宋" w:cs="仿宋" w:hint="eastAsia"/>
          <w:sz w:val="24"/>
          <w:u w:val="single"/>
        </w:rPr>
        <w:t>（</w:t>
      </w:r>
      <w:r>
        <w:rPr>
          <w:rFonts w:ascii="仿宋" w:eastAsia="仿宋" w:hAnsi="仿宋" w:cs="仿宋" w:hint="eastAsia"/>
          <w:w w:val="96"/>
          <w:sz w:val="24"/>
          <w:u w:val="single"/>
        </w:rPr>
        <w:t>项目名称</w:t>
      </w:r>
      <w:r>
        <w:rPr>
          <w:rFonts w:ascii="仿宋" w:eastAsia="仿宋" w:hAnsi="仿宋" w:cs="仿宋" w:hint="eastAsia"/>
          <w:sz w:val="24"/>
          <w:u w:val="single"/>
        </w:rPr>
        <w:t>）</w:t>
      </w:r>
      <w:r>
        <w:rPr>
          <w:rFonts w:ascii="仿宋" w:eastAsia="仿宋" w:hAnsi="仿宋" w:cs="仿宋" w:hint="eastAsia"/>
          <w:sz w:val="24"/>
        </w:rPr>
        <w:t>采购活动，工程的施工单位为符合政策要求的小微企业。我公司的具体情况如下：</w:t>
      </w:r>
    </w:p>
    <w:p w:rsidR="00874080" w:rsidRDefault="00C5539C">
      <w:pPr>
        <w:pStyle w:val="ae"/>
        <w:numPr>
          <w:ilvl w:val="0"/>
          <w:numId w:val="1"/>
        </w:numPr>
        <w:tabs>
          <w:tab w:val="left" w:pos="1243"/>
        </w:tabs>
        <w:spacing w:line="520" w:lineRule="exact"/>
        <w:ind w:firstLine="458"/>
        <w:rPr>
          <w:rFonts w:ascii="仿宋" w:eastAsia="仿宋" w:hAnsi="仿宋" w:cs="仿宋"/>
          <w:sz w:val="24"/>
        </w:rPr>
      </w:pPr>
      <w:r>
        <w:rPr>
          <w:rFonts w:ascii="仿宋" w:eastAsia="仿宋" w:hAnsi="仿宋" w:cs="仿宋" w:hint="eastAsia"/>
          <w:w w:val="96"/>
          <w:sz w:val="24"/>
          <w:u w:val="single"/>
        </w:rPr>
        <w:t>（标的名称）</w:t>
      </w:r>
      <w:r>
        <w:rPr>
          <w:rFonts w:ascii="仿宋" w:eastAsia="仿宋" w:hAnsi="仿宋" w:cs="仿宋" w:hint="eastAsia"/>
          <w:w w:val="99"/>
          <w:sz w:val="24"/>
        </w:rPr>
        <w:t>，属于</w:t>
      </w:r>
      <w:r>
        <w:rPr>
          <w:rFonts w:ascii="仿宋" w:eastAsia="仿宋" w:hAnsi="仿宋" w:cs="仿宋" w:hint="eastAsia"/>
          <w:w w:val="96"/>
          <w:sz w:val="24"/>
        </w:rPr>
        <w:t>（</w:t>
      </w:r>
      <w:r>
        <w:rPr>
          <w:rFonts w:ascii="仿宋" w:eastAsia="仿宋" w:hAnsi="仿宋" w:cs="仿宋" w:hint="eastAsia"/>
          <w:w w:val="96"/>
          <w:sz w:val="24"/>
          <w:u w:val="single"/>
        </w:rPr>
        <w:t>采购文件中明确的所属行业）</w:t>
      </w:r>
      <w:r>
        <w:rPr>
          <w:rFonts w:ascii="仿宋" w:eastAsia="仿宋" w:hAnsi="仿宋" w:cs="仿宋" w:hint="eastAsia"/>
          <w:w w:val="99"/>
          <w:sz w:val="24"/>
        </w:rPr>
        <w:t>；</w:t>
      </w:r>
    </w:p>
    <w:p w:rsidR="00874080" w:rsidRDefault="00C5539C">
      <w:pPr>
        <w:tabs>
          <w:tab w:val="left" w:pos="1806"/>
          <w:tab w:val="left" w:pos="5005"/>
          <w:tab w:val="left" w:pos="7227"/>
        </w:tabs>
        <w:spacing w:before="94" w:line="520" w:lineRule="exact"/>
        <w:ind w:left="205" w:right="236" w:firstLine="14"/>
        <w:rPr>
          <w:rFonts w:ascii="仿宋" w:eastAsia="仿宋" w:hAnsi="仿宋" w:cs="仿宋"/>
          <w:sz w:val="24"/>
        </w:rPr>
      </w:pPr>
      <w:r>
        <w:rPr>
          <w:rFonts w:ascii="仿宋" w:eastAsia="仿宋" w:hAnsi="仿宋" w:cs="仿宋" w:hint="eastAsia"/>
          <w:w w:val="99"/>
          <w:sz w:val="24"/>
        </w:rPr>
        <w:t>承建（承接）企业为</w:t>
      </w:r>
      <w:r>
        <w:rPr>
          <w:rFonts w:ascii="仿宋" w:eastAsia="仿宋" w:hAnsi="仿宋" w:cs="仿宋" w:hint="eastAsia"/>
          <w:w w:val="96"/>
          <w:sz w:val="24"/>
          <w:u w:val="single"/>
        </w:rPr>
        <w:t>（企业名称）</w:t>
      </w:r>
      <w:r>
        <w:rPr>
          <w:rFonts w:ascii="仿宋" w:eastAsia="仿宋" w:hAnsi="仿宋" w:cs="仿宋" w:hint="eastAsia"/>
          <w:w w:val="99"/>
          <w:sz w:val="24"/>
        </w:rPr>
        <w:t>，从业人员</w:t>
      </w:r>
      <w:r>
        <w:rPr>
          <w:rFonts w:ascii="仿宋" w:eastAsia="仿宋" w:hAnsi="仿宋" w:cs="仿宋" w:hint="eastAsia"/>
          <w:w w:val="99"/>
          <w:sz w:val="24"/>
          <w:u w:val="single"/>
        </w:rPr>
        <w:t xml:space="preserve"> </w:t>
      </w:r>
      <w:r>
        <w:rPr>
          <w:rFonts w:ascii="仿宋" w:eastAsia="仿宋" w:hAnsi="仿宋" w:cs="仿宋" w:hint="eastAsia"/>
          <w:sz w:val="24"/>
          <w:u w:val="single"/>
        </w:rPr>
        <w:tab/>
      </w:r>
      <w:r>
        <w:rPr>
          <w:rFonts w:ascii="仿宋" w:eastAsia="仿宋" w:hAnsi="仿宋" w:cs="仿宋" w:hint="eastAsia"/>
          <w:w w:val="99"/>
          <w:sz w:val="24"/>
        </w:rPr>
        <w:t>人，营业</w:t>
      </w:r>
      <w:r>
        <w:rPr>
          <w:rFonts w:ascii="仿宋" w:eastAsia="仿宋" w:hAnsi="仿宋" w:cs="仿宋" w:hint="eastAsia"/>
          <w:sz w:val="24"/>
        </w:rPr>
        <w:t>收入为</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万元，资产总额为</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万元</w:t>
      </w:r>
      <w:hyperlink w:anchor="_bookmark1" w:history="1">
        <w:r>
          <w:rPr>
            <w:rFonts w:ascii="仿宋" w:eastAsia="仿宋" w:hAnsi="仿宋" w:cs="仿宋" w:hint="eastAsia"/>
            <w:position w:val="16"/>
            <w:sz w:val="24"/>
          </w:rPr>
          <w:t>1</w:t>
        </w:r>
      </w:hyperlink>
      <w:r>
        <w:rPr>
          <w:rFonts w:ascii="仿宋" w:eastAsia="仿宋" w:hAnsi="仿宋" w:cs="仿宋" w:hint="eastAsia"/>
          <w:sz w:val="24"/>
        </w:rPr>
        <w:t>，属于</w:t>
      </w:r>
      <w:r>
        <w:rPr>
          <w:rFonts w:ascii="仿宋" w:eastAsia="仿宋" w:hAnsi="仿宋" w:cs="仿宋" w:hint="eastAsia"/>
          <w:sz w:val="24"/>
          <w:u w:val="single"/>
        </w:rPr>
        <w:t>（中型企业、</w:t>
      </w:r>
      <w:r>
        <w:rPr>
          <w:rFonts w:ascii="仿宋" w:eastAsia="仿宋" w:hAnsi="仿宋" w:cs="仿宋" w:hint="eastAsia"/>
          <w:w w:val="96"/>
          <w:sz w:val="24"/>
          <w:u w:val="single"/>
        </w:rPr>
        <w:t>小型企业、微型企业）</w:t>
      </w:r>
      <w:r>
        <w:rPr>
          <w:rFonts w:ascii="仿宋" w:eastAsia="仿宋" w:hAnsi="仿宋" w:cs="仿宋" w:hint="eastAsia"/>
          <w:w w:val="99"/>
          <w:sz w:val="24"/>
        </w:rPr>
        <w:t>；</w:t>
      </w:r>
    </w:p>
    <w:p w:rsidR="00874080" w:rsidRDefault="00C5539C">
      <w:pPr>
        <w:pStyle w:val="a0"/>
        <w:spacing w:before="108" w:line="520" w:lineRule="exact"/>
        <w:ind w:right="417" w:firstLine="645"/>
        <w:rPr>
          <w:rFonts w:ascii="仿宋" w:eastAsia="仿宋" w:hAnsi="仿宋" w:cs="仿宋"/>
          <w:sz w:val="24"/>
        </w:rPr>
      </w:pPr>
      <w:r>
        <w:rPr>
          <w:rFonts w:ascii="仿宋" w:eastAsia="仿宋" w:hAnsi="仿宋" w:cs="仿宋" w:hint="eastAsia"/>
          <w:spacing w:val="-3"/>
          <w:sz w:val="24"/>
        </w:rPr>
        <w:t>以上企业，不属于大企业的分支机构，不存在控股股东</w:t>
      </w:r>
      <w:r>
        <w:rPr>
          <w:rFonts w:ascii="仿宋" w:eastAsia="仿宋" w:hAnsi="仿宋" w:cs="仿宋" w:hint="eastAsia"/>
          <w:spacing w:val="-5"/>
          <w:w w:val="95"/>
          <w:sz w:val="24"/>
        </w:rPr>
        <w:t xml:space="preserve">为大企业的情形，也不存在与大企业的负责人为同一人的情 </w:t>
      </w:r>
      <w:r>
        <w:rPr>
          <w:rFonts w:ascii="仿宋" w:eastAsia="仿宋" w:hAnsi="仿宋" w:cs="仿宋" w:hint="eastAsia"/>
          <w:spacing w:val="-5"/>
          <w:sz w:val="24"/>
        </w:rPr>
        <w:t>形。</w:t>
      </w:r>
    </w:p>
    <w:p w:rsidR="00874080" w:rsidRDefault="00C5539C">
      <w:pPr>
        <w:pStyle w:val="a0"/>
        <w:spacing w:line="520" w:lineRule="exact"/>
        <w:ind w:right="420" w:firstLine="640"/>
        <w:rPr>
          <w:rFonts w:ascii="仿宋" w:eastAsia="仿宋" w:hAnsi="仿宋" w:cs="仿宋"/>
          <w:sz w:val="24"/>
        </w:rPr>
      </w:pPr>
      <w:r>
        <w:rPr>
          <w:rFonts w:ascii="仿宋" w:eastAsia="仿宋" w:hAnsi="仿宋" w:cs="仿宋" w:hint="eastAsia"/>
          <w:spacing w:val="-2"/>
          <w:w w:val="95"/>
          <w:sz w:val="24"/>
        </w:rPr>
        <w:t>本企业对上述声明内容的真实性负责。如有虚假，将依</w:t>
      </w:r>
      <w:r>
        <w:rPr>
          <w:rFonts w:ascii="仿宋" w:eastAsia="仿宋" w:hAnsi="仿宋" w:cs="仿宋" w:hint="eastAsia"/>
          <w:spacing w:val="-2"/>
          <w:sz w:val="24"/>
        </w:rPr>
        <w:t>法承担相应责任。</w:t>
      </w:r>
    </w:p>
    <w:p w:rsidR="00874080" w:rsidRDefault="00C5539C">
      <w:pPr>
        <w:pStyle w:val="a0"/>
        <w:spacing w:before="29" w:line="520" w:lineRule="exact"/>
        <w:ind w:left="4060" w:right="2166"/>
        <w:rPr>
          <w:rFonts w:ascii="仿宋" w:eastAsia="仿宋" w:hAnsi="仿宋" w:cs="仿宋"/>
          <w:w w:val="99"/>
          <w:sz w:val="24"/>
        </w:rPr>
      </w:pPr>
      <w:r>
        <w:rPr>
          <w:rFonts w:ascii="仿宋" w:eastAsia="仿宋" w:hAnsi="仿宋" w:cs="仿宋" w:hint="eastAsia"/>
          <w:w w:val="99"/>
          <w:sz w:val="24"/>
        </w:rPr>
        <w:t>企业名称（盖章）：</w:t>
      </w:r>
    </w:p>
    <w:p w:rsidR="00874080" w:rsidRDefault="00C5539C">
      <w:pPr>
        <w:pStyle w:val="a0"/>
        <w:spacing w:before="29" w:line="520" w:lineRule="exact"/>
        <w:ind w:left="4060" w:right="2166"/>
        <w:rPr>
          <w:rFonts w:ascii="仿宋" w:eastAsia="仿宋" w:hAnsi="仿宋" w:cs="仿宋"/>
          <w:sz w:val="24"/>
        </w:rPr>
      </w:pPr>
      <w:r>
        <w:rPr>
          <w:rFonts w:ascii="仿宋" w:eastAsia="仿宋" w:hAnsi="仿宋" w:cs="仿宋" w:hint="eastAsia"/>
          <w:sz w:val="24"/>
        </w:rPr>
        <w:t>日 期：</w:t>
      </w:r>
    </w:p>
    <w:p w:rsidR="00874080" w:rsidRDefault="00874080"/>
    <w:sectPr w:rsidR="00874080" w:rsidSect="00874080">
      <w:headerReference w:type="default" r:id="rId18"/>
      <w:footerReference w:type="default" r:id="rId19"/>
      <w:footerReference w:type="first" r:id="rId20"/>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359" w:rsidRDefault="00190359" w:rsidP="00874080">
      <w:r>
        <w:separator/>
      </w:r>
    </w:p>
  </w:endnote>
  <w:endnote w:type="continuationSeparator" w:id="0">
    <w:p w:rsidR="00190359" w:rsidRDefault="00190359" w:rsidP="00874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楷体">
    <w:altName w:val="hakuyoxingshu7000"/>
    <w:charset w:val="86"/>
    <w:family w:val="auto"/>
    <w:pitch w:val="default"/>
    <w:sig w:usb0="00000000"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仿宋">
    <w:altName w:val="hakuyoxingshu7000"/>
    <w:charset w:val="86"/>
    <w:family w:val="auto"/>
    <w:pitch w:val="default"/>
    <w:sig w:usb0="00000000" w:usb1="080F0000" w:usb2="00000000" w:usb3="00000000" w:csb0="0004009F" w:csb1="DFD7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0B4BF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0B4BF0">
    <w:pPr>
      <w:pStyle w:val="a8"/>
      <w:rPr>
        <w:rFonts w:ascii="宋体" w:hAnsi="宋体"/>
      </w:rPr>
    </w:pPr>
  </w:p>
  <w:p w:rsidR="000B4BF0" w:rsidRDefault="000B4BF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0B4BF0">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E365A4">
    <w:pPr>
      <w:pStyle w:val="a8"/>
      <w:rPr>
        <w:rFonts w:ascii="宋体" w:hAnsi="宋体"/>
      </w:rPr>
    </w:pPr>
    <w:r w:rsidRPr="00E365A4">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filled="f" stroked="f">
          <v:textbox style="mso-fit-shape-to-text:t" inset="0,0,0,0">
            <w:txbxContent>
              <w:p w:rsidR="000B4BF0" w:rsidRDefault="00E365A4">
                <w:pPr>
                  <w:pStyle w:val="a8"/>
                  <w:rPr>
                    <w:rFonts w:eastAsia="华文楷体"/>
                  </w:rPr>
                </w:pPr>
                <w:fldSimple w:instr=" PAGE  \* MERGEFORMAT ">
                  <w:r w:rsidR="00B3256C">
                    <w:rPr>
                      <w:noProof/>
                    </w:rPr>
                    <w:t>15</w:t>
                  </w:r>
                </w:fldSimple>
              </w:p>
            </w:txbxContent>
          </v:textbox>
          <w10:wrap anchorx="margin"/>
        </v:shape>
      </w:pict>
    </w:r>
  </w:p>
  <w:p w:rsidR="000B4BF0" w:rsidRDefault="000B4BF0">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E365A4">
    <w:pPr>
      <w:pStyle w:val="a8"/>
      <w:jc w:val="center"/>
    </w:pPr>
    <w:fldSimple w:instr="PAGE   \* MERGEFORMAT">
      <w:r w:rsidR="00B3256C" w:rsidRPr="00B3256C">
        <w:rPr>
          <w:noProof/>
          <w:lang w:val="zh-CN"/>
        </w:rPr>
        <w:t>-</w:t>
      </w:r>
      <w:r w:rsidR="00B3256C">
        <w:rPr>
          <w:noProof/>
        </w:rPr>
        <w:t xml:space="preserve"> 44 -</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E365A4">
    <w:pPr>
      <w:pStyle w:val="a8"/>
      <w:rPr>
        <w:rFonts w:ascii="宋体" w:hAnsi="宋体"/>
      </w:rPr>
    </w:pPr>
    <w:r w:rsidRPr="00E365A4">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filled="f" stroked="f">
          <v:textbox style="mso-fit-shape-to-text:t" inset="0,0,0,0">
            <w:txbxContent>
              <w:p w:rsidR="000B4BF0" w:rsidRDefault="00E365A4">
                <w:pPr>
                  <w:pStyle w:val="a8"/>
                  <w:rPr>
                    <w:rFonts w:eastAsia="华文楷体"/>
                  </w:rPr>
                </w:pPr>
                <w:fldSimple w:instr=" PAGE  \* MERGEFORMAT ">
                  <w:r w:rsidR="00B3256C">
                    <w:rPr>
                      <w:noProof/>
                    </w:rPr>
                    <w:t>56</w:t>
                  </w:r>
                </w:fldSimple>
              </w:p>
            </w:txbxContent>
          </v:textbox>
          <w10:wrap anchorx="margin"/>
        </v:shape>
      </w:pict>
    </w:r>
    <w:r w:rsidRPr="00E365A4">
      <w:pict>
        <v:shape id="_x0000_s1027" type="#_x0000_t202" style="position:absolute;left:0;text-align:left;margin-left:0;margin-top:0;width:448.35pt;height:32.35pt;z-index:251659264;mso-position-horizontal:center;mso-position-horizontal-relative:margin" o:gfxdata="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nhkETWAAAABAEAAA8AAAAAAAAAAQAgAAAAIgAAAGRy&#10;cy9kb3ducmV2LnhtbFBLAQIUABQAAAAIAIdO4kCuGn+1zgEAAJgDAAAOAAAAAAAAAAEAIAAAACUB&#10;AABkcnMvZTJvRG9jLnhtbFBLBQYAAAAABgAGAFkBAABlBQAAAAA=&#10;" filled="f" stroked="f" strokeweight="1.25pt">
          <v:textbox style="mso-fit-shape-to-text:t" inset="0,0,0,0">
            <w:txbxContent>
              <w:p w:rsidR="000B4BF0" w:rsidRDefault="000B4BF0">
                <w:pPr>
                  <w:pStyle w:val="a8"/>
                  <w:jc w:val="right"/>
                </w:pP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E365A4">
    <w:pPr>
      <w:pStyle w:val="a8"/>
    </w:pPr>
    <w:r w:rsidRPr="00E365A4">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filled="f" stroked="f">
          <v:textbox style="mso-fit-shape-to-text:t" inset="0,0,0,0">
            <w:txbxContent>
              <w:p w:rsidR="000B4BF0" w:rsidRDefault="00E365A4">
                <w:pPr>
                  <w:pStyle w:val="a8"/>
                  <w:rPr>
                    <w:rFonts w:eastAsia="华文楷体"/>
                  </w:rPr>
                </w:pPr>
                <w:fldSimple w:instr=" PAGE  \* MERGEFORMAT ">
                  <w:r w:rsidR="00B3256C">
                    <w:rPr>
                      <w:noProof/>
                    </w:rPr>
                    <w:t>55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359" w:rsidRDefault="00190359" w:rsidP="00874080">
      <w:r>
        <w:separator/>
      </w:r>
    </w:p>
  </w:footnote>
  <w:footnote w:type="continuationSeparator" w:id="0">
    <w:p w:rsidR="00190359" w:rsidRDefault="00190359" w:rsidP="00874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0B4BF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0B4BF0">
    <w:pPr>
      <w:spacing w:line="560" w:lineRule="exact"/>
      <w:rPr>
        <w:rFonts w:ascii="宋体" w:hAnsi="宋体" w:cs="宋体"/>
        <w:sz w:val="18"/>
        <w:szCs w:val="18"/>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0B4BF0">
    <w:pPr>
      <w:pStyle w:val="a9"/>
      <w:pBdr>
        <w:bottom w:val="none" w:sz="0" w:space="1" w:color="auto"/>
      </w:pBdr>
    </w:pPr>
  </w:p>
  <w:p w:rsidR="000B4BF0" w:rsidRDefault="000B4BF0">
    <w:pPr>
      <w:pStyle w:val="a9"/>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BF0" w:rsidRDefault="000B4BF0">
    <w:pPr>
      <w:snapToGrid w:val="0"/>
      <w:spacing w:line="360" w:lineRule="auto"/>
      <w:jc w:val="center"/>
      <w:rPr>
        <w:rFonts w:ascii="宋体" w:eastAsia="宋体" w:hAnsi="宋体"/>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36E58"/>
    <w:multiLevelType w:val="multilevel"/>
    <w:tmpl w:val="35036E58"/>
    <w:lvl w:ilvl="0">
      <w:start w:val="5"/>
      <w:numFmt w:val="decimal"/>
      <w:lvlText w:val="%1"/>
      <w:lvlJc w:val="left"/>
      <w:pPr>
        <w:tabs>
          <w:tab w:val="num" w:pos="720"/>
        </w:tabs>
        <w:ind w:left="720" w:hanging="720"/>
      </w:pPr>
      <w:rPr>
        <w:rFonts w:hint="eastAsia"/>
      </w:rPr>
    </w:lvl>
    <w:lvl w:ilvl="1">
      <w:start w:val="2"/>
      <w:numFmt w:val="decimal"/>
      <w:lvlText w:val="%1．%2"/>
      <w:lvlJc w:val="left"/>
      <w:pPr>
        <w:tabs>
          <w:tab w:val="num" w:pos="1200"/>
        </w:tabs>
        <w:ind w:left="1200" w:hanging="720"/>
      </w:pPr>
      <w:rPr>
        <w:rFonts w:hint="eastAsia"/>
      </w:rPr>
    </w:lvl>
    <w:lvl w:ilvl="2">
      <w:start w:val="1"/>
      <w:numFmt w:val="decimal"/>
      <w:lvlText w:val="%1．%2.%3"/>
      <w:lvlJc w:val="left"/>
      <w:pPr>
        <w:tabs>
          <w:tab w:val="num" w:pos="1680"/>
        </w:tabs>
        <w:ind w:left="1680" w:hanging="720"/>
      </w:pPr>
      <w:rPr>
        <w:rFonts w:hint="eastAsia"/>
      </w:rPr>
    </w:lvl>
    <w:lvl w:ilvl="3">
      <w:start w:val="1"/>
      <w:numFmt w:val="decimal"/>
      <w:lvlText w:val="%1．%2.%3.%4"/>
      <w:lvlJc w:val="left"/>
      <w:pPr>
        <w:tabs>
          <w:tab w:val="num" w:pos="2520"/>
        </w:tabs>
        <w:ind w:left="2520" w:hanging="1080"/>
      </w:pPr>
      <w:rPr>
        <w:rFonts w:hint="eastAsia"/>
      </w:rPr>
    </w:lvl>
    <w:lvl w:ilvl="4">
      <w:start w:val="1"/>
      <w:numFmt w:val="decimal"/>
      <w:lvlText w:val="%1．%2.%3.%4.%5"/>
      <w:lvlJc w:val="left"/>
      <w:pPr>
        <w:tabs>
          <w:tab w:val="num" w:pos="3360"/>
        </w:tabs>
        <w:ind w:left="3360" w:hanging="1440"/>
      </w:pPr>
      <w:rPr>
        <w:rFonts w:hint="eastAsia"/>
      </w:rPr>
    </w:lvl>
    <w:lvl w:ilvl="5">
      <w:start w:val="1"/>
      <w:numFmt w:val="decimal"/>
      <w:lvlText w:val="%1．%2.%3.%4.%5.%6"/>
      <w:lvlJc w:val="left"/>
      <w:pPr>
        <w:tabs>
          <w:tab w:val="num" w:pos="3840"/>
        </w:tabs>
        <w:ind w:left="3840" w:hanging="1440"/>
      </w:pPr>
      <w:rPr>
        <w:rFonts w:hint="eastAsia"/>
      </w:rPr>
    </w:lvl>
    <w:lvl w:ilvl="6">
      <w:start w:val="1"/>
      <w:numFmt w:val="decimal"/>
      <w:lvlText w:val="%1．%2.%3.%4.%5.%6.%7"/>
      <w:lvlJc w:val="left"/>
      <w:pPr>
        <w:tabs>
          <w:tab w:val="num" w:pos="4680"/>
        </w:tabs>
        <w:ind w:left="4680" w:hanging="1800"/>
      </w:pPr>
      <w:rPr>
        <w:rFonts w:hint="eastAsia"/>
      </w:rPr>
    </w:lvl>
    <w:lvl w:ilvl="7">
      <w:start w:val="1"/>
      <w:numFmt w:val="decimal"/>
      <w:lvlText w:val="%1．%2.%3.%4.%5.%6.%7.%8"/>
      <w:lvlJc w:val="left"/>
      <w:pPr>
        <w:tabs>
          <w:tab w:val="num" w:pos="5520"/>
        </w:tabs>
        <w:ind w:left="5520" w:hanging="2160"/>
      </w:pPr>
      <w:rPr>
        <w:rFonts w:hint="eastAsia"/>
      </w:rPr>
    </w:lvl>
    <w:lvl w:ilvl="8">
      <w:start w:val="1"/>
      <w:numFmt w:val="decimal"/>
      <w:lvlText w:val="%1．%2.%3.%4.%5.%6.%7.%8.%9"/>
      <w:lvlJc w:val="left"/>
      <w:pPr>
        <w:tabs>
          <w:tab w:val="num" w:pos="6000"/>
        </w:tabs>
        <w:ind w:left="6000" w:hanging="2160"/>
      </w:pPr>
      <w:rPr>
        <w:rFonts w:hint="eastAsia"/>
      </w:rPr>
    </w:lvl>
  </w:abstractNum>
  <w:abstractNum w:abstractNumId="1">
    <w:nsid w:val="57EC4484"/>
    <w:multiLevelType w:val="hybridMultilevel"/>
    <w:tmpl w:val="935A5E9C"/>
    <w:lvl w:ilvl="0" w:tplc="A29E35C0">
      <w:start w:val="1"/>
      <w:numFmt w:val="decimalEnclosedCircle"/>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5CBB4069"/>
    <w:multiLevelType w:val="multilevel"/>
    <w:tmpl w:val="5CBB4069"/>
    <w:lvl w:ilvl="0">
      <w:start w:val="1"/>
      <w:numFmt w:val="decimal"/>
      <w:lvlText w:val="%1."/>
      <w:lvlJc w:val="left"/>
      <w:pPr>
        <w:ind w:left="205" w:hanging="382"/>
      </w:pPr>
      <w:rPr>
        <w:rFonts w:ascii="仿宋" w:eastAsia="仿宋" w:hAnsi="仿宋" w:cs="仿宋" w:hint="default"/>
        <w:spacing w:val="0"/>
        <w:w w:val="99"/>
        <w:sz w:val="32"/>
        <w:szCs w:val="32"/>
      </w:rPr>
    </w:lvl>
    <w:lvl w:ilvl="1">
      <w:numFmt w:val="bullet"/>
      <w:lvlText w:val="•"/>
      <w:lvlJc w:val="left"/>
      <w:pPr>
        <w:ind w:left="1074" w:hanging="382"/>
      </w:pPr>
      <w:rPr>
        <w:rFonts w:hint="default"/>
      </w:rPr>
    </w:lvl>
    <w:lvl w:ilvl="2">
      <w:numFmt w:val="bullet"/>
      <w:lvlText w:val="•"/>
      <w:lvlJc w:val="left"/>
      <w:pPr>
        <w:ind w:left="1949" w:hanging="382"/>
      </w:pPr>
      <w:rPr>
        <w:rFonts w:hint="default"/>
      </w:rPr>
    </w:lvl>
    <w:lvl w:ilvl="3">
      <w:numFmt w:val="bullet"/>
      <w:pStyle w:val="3h3section3Level3HeadH3level3PIM33rdlevel3H"/>
      <w:lvlText w:val="•"/>
      <w:lvlJc w:val="left"/>
      <w:pPr>
        <w:ind w:left="2823" w:hanging="382"/>
      </w:pPr>
      <w:rPr>
        <w:rFonts w:hint="default"/>
      </w:rPr>
    </w:lvl>
    <w:lvl w:ilvl="4">
      <w:numFmt w:val="bullet"/>
      <w:lvlText w:val="•"/>
      <w:lvlJc w:val="left"/>
      <w:pPr>
        <w:ind w:left="3698" w:hanging="382"/>
      </w:pPr>
      <w:rPr>
        <w:rFonts w:hint="default"/>
      </w:rPr>
    </w:lvl>
    <w:lvl w:ilvl="5">
      <w:numFmt w:val="bullet"/>
      <w:lvlText w:val="•"/>
      <w:lvlJc w:val="left"/>
      <w:pPr>
        <w:ind w:left="4573" w:hanging="382"/>
      </w:pPr>
      <w:rPr>
        <w:rFonts w:hint="default"/>
      </w:rPr>
    </w:lvl>
    <w:lvl w:ilvl="6">
      <w:numFmt w:val="bullet"/>
      <w:lvlText w:val="•"/>
      <w:lvlJc w:val="left"/>
      <w:pPr>
        <w:ind w:left="5447" w:hanging="382"/>
      </w:pPr>
      <w:rPr>
        <w:rFonts w:hint="default"/>
      </w:rPr>
    </w:lvl>
    <w:lvl w:ilvl="7">
      <w:numFmt w:val="bullet"/>
      <w:lvlText w:val="•"/>
      <w:lvlJc w:val="left"/>
      <w:pPr>
        <w:ind w:left="6322" w:hanging="382"/>
      </w:pPr>
      <w:rPr>
        <w:rFonts w:hint="default"/>
      </w:rPr>
    </w:lvl>
    <w:lvl w:ilvl="8">
      <w:numFmt w:val="bullet"/>
      <w:lvlText w:val="•"/>
      <w:lvlJc w:val="left"/>
      <w:pPr>
        <w:ind w:left="7196" w:hanging="382"/>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5F23"/>
    <w:rsid w:val="00013758"/>
    <w:rsid w:val="00077F05"/>
    <w:rsid w:val="000B4BF0"/>
    <w:rsid w:val="000F7F18"/>
    <w:rsid w:val="001521E0"/>
    <w:rsid w:val="00190359"/>
    <w:rsid w:val="00261EE0"/>
    <w:rsid w:val="0032024F"/>
    <w:rsid w:val="00360444"/>
    <w:rsid w:val="004217A4"/>
    <w:rsid w:val="004B77C5"/>
    <w:rsid w:val="00587B3A"/>
    <w:rsid w:val="005A7534"/>
    <w:rsid w:val="005D137C"/>
    <w:rsid w:val="00630669"/>
    <w:rsid w:val="006522A4"/>
    <w:rsid w:val="0070405D"/>
    <w:rsid w:val="00725066"/>
    <w:rsid w:val="00743522"/>
    <w:rsid w:val="00795296"/>
    <w:rsid w:val="007D603B"/>
    <w:rsid w:val="0080357F"/>
    <w:rsid w:val="00874080"/>
    <w:rsid w:val="0092121C"/>
    <w:rsid w:val="0095145A"/>
    <w:rsid w:val="009A5477"/>
    <w:rsid w:val="00A26014"/>
    <w:rsid w:val="00AC2C0F"/>
    <w:rsid w:val="00AC40F4"/>
    <w:rsid w:val="00B3256C"/>
    <w:rsid w:val="00B74492"/>
    <w:rsid w:val="00BF2F77"/>
    <w:rsid w:val="00C5539C"/>
    <w:rsid w:val="00CA24A6"/>
    <w:rsid w:val="00D83268"/>
    <w:rsid w:val="00E365A4"/>
    <w:rsid w:val="00FF5F23"/>
    <w:rsid w:val="01DC04DC"/>
    <w:rsid w:val="04EC1AD2"/>
    <w:rsid w:val="08C06B50"/>
    <w:rsid w:val="0CE36E5C"/>
    <w:rsid w:val="0DEB63F4"/>
    <w:rsid w:val="0EB739FA"/>
    <w:rsid w:val="0F201D1C"/>
    <w:rsid w:val="12EC7E79"/>
    <w:rsid w:val="183B7795"/>
    <w:rsid w:val="19960D63"/>
    <w:rsid w:val="1E3B73FA"/>
    <w:rsid w:val="203E7DEB"/>
    <w:rsid w:val="20B26FB7"/>
    <w:rsid w:val="22D70155"/>
    <w:rsid w:val="242A59BC"/>
    <w:rsid w:val="25A8238C"/>
    <w:rsid w:val="2642545F"/>
    <w:rsid w:val="26DF0AB0"/>
    <w:rsid w:val="277326E4"/>
    <w:rsid w:val="2BB4295B"/>
    <w:rsid w:val="2CB73B1D"/>
    <w:rsid w:val="2E39551E"/>
    <w:rsid w:val="2E5540D6"/>
    <w:rsid w:val="2F002F95"/>
    <w:rsid w:val="2FD96201"/>
    <w:rsid w:val="332321CE"/>
    <w:rsid w:val="354204D8"/>
    <w:rsid w:val="362E3CB2"/>
    <w:rsid w:val="36301F45"/>
    <w:rsid w:val="3F7F6ACC"/>
    <w:rsid w:val="402212F7"/>
    <w:rsid w:val="4194391E"/>
    <w:rsid w:val="42824097"/>
    <w:rsid w:val="47384C57"/>
    <w:rsid w:val="480E0EFC"/>
    <w:rsid w:val="4C50599B"/>
    <w:rsid w:val="4CD66572"/>
    <w:rsid w:val="4E6E3AB3"/>
    <w:rsid w:val="4FE416FC"/>
    <w:rsid w:val="505A027F"/>
    <w:rsid w:val="519257FF"/>
    <w:rsid w:val="52D022DF"/>
    <w:rsid w:val="533C4B90"/>
    <w:rsid w:val="55BC1A5A"/>
    <w:rsid w:val="57E50C58"/>
    <w:rsid w:val="586E0A2B"/>
    <w:rsid w:val="59C15F48"/>
    <w:rsid w:val="59C9185C"/>
    <w:rsid w:val="5B347482"/>
    <w:rsid w:val="5E450F2D"/>
    <w:rsid w:val="61E74795"/>
    <w:rsid w:val="67AA0B34"/>
    <w:rsid w:val="68425BB1"/>
    <w:rsid w:val="687B75D6"/>
    <w:rsid w:val="69D900F4"/>
    <w:rsid w:val="6BF9393A"/>
    <w:rsid w:val="6F7C2182"/>
    <w:rsid w:val="6FC551D1"/>
    <w:rsid w:val="707274CD"/>
    <w:rsid w:val="70D3273F"/>
    <w:rsid w:val="717A15CF"/>
    <w:rsid w:val="75534535"/>
    <w:rsid w:val="76855011"/>
    <w:rsid w:val="7AE30482"/>
    <w:rsid w:val="7D90480D"/>
    <w:rsid w:val="7F035875"/>
    <w:rsid w:val="7FDD07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Body Text First Indent 2" w:uiPriority="99" w:qFormat="1"/>
    <w:lsdException w:name="Hyperlink" w:uiPriority="99" w:qFormat="1"/>
    <w:lsdException w:name="FollowedHyperlink" w:qFormat="1"/>
    <w:lsdException w:name="Strong" w:qFormat="1"/>
    <w:lsdException w:name="Emphasis" w:uiPriority="20"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HTML Typewriter"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
    <w:name w:val="Normal"/>
    <w:next w:val="a0"/>
    <w:qFormat/>
    <w:rsid w:val="00874080"/>
    <w:pPr>
      <w:widowControl w:val="0"/>
      <w:jc w:val="both"/>
    </w:pPr>
    <w:rPr>
      <w:rFonts w:ascii="华文楷体" w:eastAsia="华文楷体" w:hAnsi="华文楷体"/>
      <w:snapToGrid w:val="0"/>
      <w:sz w:val="21"/>
      <w:szCs w:val="24"/>
    </w:rPr>
  </w:style>
  <w:style w:type="paragraph" w:styleId="1">
    <w:name w:val="heading 1"/>
    <w:basedOn w:val="a"/>
    <w:next w:val="a"/>
    <w:link w:val="1Char"/>
    <w:qFormat/>
    <w:rsid w:val="00874080"/>
    <w:pPr>
      <w:keepNext/>
      <w:keepLines/>
      <w:spacing w:before="340" w:after="330" w:line="578" w:lineRule="auto"/>
      <w:outlineLvl w:val="0"/>
    </w:pPr>
    <w:rPr>
      <w:b/>
      <w:kern w:val="44"/>
      <w:sz w:val="44"/>
    </w:rPr>
  </w:style>
  <w:style w:type="paragraph" w:styleId="2">
    <w:name w:val="heading 2"/>
    <w:next w:val="a"/>
    <w:link w:val="2Char"/>
    <w:qFormat/>
    <w:rsid w:val="00874080"/>
    <w:pPr>
      <w:keepNext/>
      <w:keepLines/>
      <w:widowControl w:val="0"/>
      <w:spacing w:before="60" w:after="60" w:line="413" w:lineRule="auto"/>
      <w:jc w:val="both"/>
      <w:outlineLvl w:val="1"/>
    </w:pPr>
    <w:rPr>
      <w:rFonts w:ascii="Arial" w:eastAsia="黑体" w:hAnsi="Arial"/>
      <w:b/>
      <w:bCs/>
      <w:kern w:val="2"/>
      <w:sz w:val="21"/>
      <w:szCs w:val="32"/>
    </w:rPr>
  </w:style>
  <w:style w:type="paragraph" w:styleId="3">
    <w:name w:val="heading 3"/>
    <w:basedOn w:val="a"/>
    <w:next w:val="a"/>
    <w:link w:val="3Char"/>
    <w:qFormat/>
    <w:rsid w:val="000B4BF0"/>
    <w:pPr>
      <w:keepNext/>
      <w:keepLines/>
      <w:spacing w:before="260" w:after="260" w:line="416" w:lineRule="auto"/>
      <w:outlineLvl w:val="2"/>
    </w:pPr>
    <w:rPr>
      <w:rFonts w:ascii="Times New Roman" w:eastAsia="宋体" w:hAnsi="Times New Roman"/>
      <w:b/>
      <w:bCs/>
      <w:snapToGrid/>
      <w:kern w:val="2"/>
      <w:sz w:val="32"/>
      <w:szCs w:val="32"/>
    </w:rPr>
  </w:style>
  <w:style w:type="paragraph" w:styleId="4">
    <w:name w:val="heading 4"/>
    <w:basedOn w:val="a"/>
    <w:next w:val="a"/>
    <w:link w:val="4Char"/>
    <w:qFormat/>
    <w:rsid w:val="000B4BF0"/>
    <w:pPr>
      <w:keepNext/>
      <w:keepLines/>
      <w:spacing w:before="280" w:after="290" w:line="376" w:lineRule="auto"/>
      <w:outlineLvl w:val="3"/>
    </w:pPr>
    <w:rPr>
      <w:rFonts w:ascii="Cambria" w:eastAsia="宋体" w:hAnsi="Cambria"/>
      <w:b/>
      <w:bCs/>
      <w:snapToGrid/>
      <w:kern w:val="2"/>
      <w:sz w:val="28"/>
      <w:szCs w:val="28"/>
    </w:rPr>
  </w:style>
  <w:style w:type="paragraph" w:styleId="5">
    <w:name w:val="heading 5"/>
    <w:basedOn w:val="a"/>
    <w:next w:val="a"/>
    <w:link w:val="5Char"/>
    <w:qFormat/>
    <w:rsid w:val="000B4BF0"/>
    <w:pPr>
      <w:keepNext/>
      <w:keepLines/>
      <w:adjustRightInd w:val="0"/>
      <w:spacing w:line="360" w:lineRule="atLeast"/>
      <w:textAlignment w:val="baseline"/>
      <w:outlineLvl w:val="4"/>
    </w:pPr>
    <w:rPr>
      <w:rFonts w:ascii="Times New Roman" w:eastAsia="宋体" w:hAnsi="Times New Roman"/>
      <w:snapToGrid/>
      <w:sz w:val="24"/>
      <w:szCs w:val="20"/>
    </w:rPr>
  </w:style>
  <w:style w:type="paragraph" w:styleId="6">
    <w:name w:val="heading 6"/>
    <w:basedOn w:val="a"/>
    <w:next w:val="a"/>
    <w:link w:val="6Char"/>
    <w:qFormat/>
    <w:rsid w:val="000B4BF0"/>
    <w:pPr>
      <w:keepNext/>
      <w:keepLines/>
      <w:adjustRightInd w:val="0"/>
      <w:spacing w:line="360" w:lineRule="atLeast"/>
      <w:textAlignment w:val="baseline"/>
      <w:outlineLvl w:val="5"/>
    </w:pPr>
    <w:rPr>
      <w:rFonts w:ascii="Times New Roman" w:eastAsia="宋体" w:hAnsi="Times New Roman"/>
      <w:snapToGrid/>
      <w:sz w:val="24"/>
      <w:szCs w:val="20"/>
    </w:rPr>
  </w:style>
  <w:style w:type="paragraph" w:styleId="7">
    <w:name w:val="heading 7"/>
    <w:basedOn w:val="a"/>
    <w:next w:val="a"/>
    <w:link w:val="7Char"/>
    <w:qFormat/>
    <w:rsid w:val="000B4BF0"/>
    <w:pPr>
      <w:keepNext/>
      <w:keepLines/>
      <w:spacing w:before="240" w:after="64" w:line="320" w:lineRule="auto"/>
      <w:outlineLvl w:val="6"/>
    </w:pPr>
    <w:rPr>
      <w:rFonts w:ascii="Times New Roman" w:eastAsia="宋体" w:hAnsi="Times New Roman"/>
      <w:b/>
      <w:bCs/>
      <w:snapToGrid/>
      <w:kern w:val="2"/>
      <w:sz w:val="24"/>
    </w:rPr>
  </w:style>
  <w:style w:type="paragraph" w:styleId="8">
    <w:name w:val="heading 8"/>
    <w:basedOn w:val="a"/>
    <w:next w:val="a"/>
    <w:link w:val="8Char"/>
    <w:qFormat/>
    <w:rsid w:val="000B4BF0"/>
    <w:pPr>
      <w:keepNext/>
      <w:keepLines/>
      <w:adjustRightInd w:val="0"/>
      <w:spacing w:line="360" w:lineRule="atLeast"/>
      <w:ind w:left="1888"/>
      <w:textAlignment w:val="baseline"/>
      <w:outlineLvl w:val="7"/>
    </w:pPr>
    <w:rPr>
      <w:rFonts w:ascii="Times New Roman" w:eastAsia="宋体" w:hAnsi="Times New Roman"/>
      <w:snapToGrid/>
      <w:sz w:val="24"/>
      <w:szCs w:val="20"/>
    </w:rPr>
  </w:style>
  <w:style w:type="paragraph" w:styleId="9">
    <w:name w:val="heading 9"/>
    <w:basedOn w:val="a"/>
    <w:next w:val="a"/>
    <w:link w:val="9Char"/>
    <w:qFormat/>
    <w:rsid w:val="000B4BF0"/>
    <w:pPr>
      <w:keepNext/>
      <w:keepLines/>
      <w:adjustRightInd w:val="0"/>
      <w:spacing w:line="360" w:lineRule="atLeast"/>
      <w:ind w:left="2591"/>
      <w:textAlignment w:val="baseline"/>
      <w:outlineLvl w:val="8"/>
    </w:pPr>
    <w:rPr>
      <w:rFonts w:ascii="Times New Roman" w:eastAsia="宋体" w:hAnsi="Times New Roman"/>
      <w:snapToGrid/>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nhideWhenUsed/>
    <w:qFormat/>
    <w:rsid w:val="00874080"/>
    <w:pPr>
      <w:tabs>
        <w:tab w:val="left" w:pos="5250"/>
      </w:tabs>
    </w:pPr>
    <w:rPr>
      <w:kern w:val="2"/>
    </w:rPr>
  </w:style>
  <w:style w:type="paragraph" w:styleId="a4">
    <w:name w:val="Normal Indent"/>
    <w:basedOn w:val="a"/>
    <w:link w:val="Char0"/>
    <w:qFormat/>
    <w:rsid w:val="00874080"/>
    <w:pPr>
      <w:adjustRightInd w:val="0"/>
      <w:ind w:firstLine="420"/>
    </w:pPr>
    <w:rPr>
      <w:rFonts w:eastAsia="楷体_GB2312"/>
      <w:kern w:val="2"/>
      <w:sz w:val="24"/>
    </w:rPr>
  </w:style>
  <w:style w:type="paragraph" w:styleId="a5">
    <w:name w:val="Body Text Indent"/>
    <w:basedOn w:val="a"/>
    <w:next w:val="a6"/>
    <w:qFormat/>
    <w:rsid w:val="00874080"/>
    <w:pPr>
      <w:spacing w:after="156"/>
      <w:ind w:firstLine="480"/>
    </w:pPr>
    <w:rPr>
      <w:sz w:val="24"/>
    </w:rPr>
  </w:style>
  <w:style w:type="paragraph" w:styleId="a6">
    <w:name w:val="envelope return"/>
    <w:basedOn w:val="a"/>
    <w:uiPriority w:val="99"/>
    <w:qFormat/>
    <w:rsid w:val="00874080"/>
    <w:pPr>
      <w:snapToGrid w:val="0"/>
    </w:pPr>
    <w:rPr>
      <w:rFonts w:ascii="Arial" w:hAnsi="Arial" w:cs="Arial"/>
    </w:rPr>
  </w:style>
  <w:style w:type="paragraph" w:styleId="a7">
    <w:name w:val="Plain Text"/>
    <w:basedOn w:val="a"/>
    <w:link w:val="Char1"/>
    <w:unhideWhenUsed/>
    <w:qFormat/>
    <w:rsid w:val="00874080"/>
    <w:rPr>
      <w:rFonts w:ascii="宋体" w:eastAsia="楷体_GB2312" w:hAnsi="Courier New" w:hint="eastAsia"/>
      <w:sz w:val="28"/>
    </w:rPr>
  </w:style>
  <w:style w:type="paragraph" w:styleId="a8">
    <w:name w:val="footer"/>
    <w:basedOn w:val="a"/>
    <w:link w:val="Char2"/>
    <w:uiPriority w:val="99"/>
    <w:qFormat/>
    <w:rsid w:val="00874080"/>
    <w:pPr>
      <w:tabs>
        <w:tab w:val="center" w:pos="4153"/>
        <w:tab w:val="right" w:pos="8306"/>
      </w:tabs>
      <w:snapToGrid w:val="0"/>
    </w:pPr>
    <w:rPr>
      <w:rFonts w:ascii="Times New Roman" w:eastAsia="宋体" w:hAnsi="Times New Roman"/>
      <w:sz w:val="18"/>
    </w:rPr>
  </w:style>
  <w:style w:type="paragraph" w:styleId="a9">
    <w:name w:val="header"/>
    <w:link w:val="Char3"/>
    <w:qFormat/>
    <w:rsid w:val="00874080"/>
    <w:pPr>
      <w:widowControl w:val="0"/>
      <w:pBdr>
        <w:bottom w:val="single" w:sz="6" w:space="1" w:color="auto"/>
      </w:pBdr>
      <w:tabs>
        <w:tab w:val="center" w:pos="4153"/>
        <w:tab w:val="right" w:pos="8306"/>
      </w:tabs>
      <w:snapToGrid w:val="0"/>
      <w:jc w:val="center"/>
    </w:pPr>
    <w:rPr>
      <w:kern w:val="2"/>
      <w:sz w:val="18"/>
      <w:szCs w:val="18"/>
    </w:rPr>
  </w:style>
  <w:style w:type="paragraph" w:styleId="aa">
    <w:name w:val="Normal (Web)"/>
    <w:qFormat/>
    <w:rsid w:val="00874080"/>
    <w:pPr>
      <w:spacing w:before="100" w:beforeAutospacing="1" w:after="100" w:afterAutospacing="1"/>
    </w:pPr>
    <w:rPr>
      <w:rFonts w:ascii="宋体" w:hAnsi="宋体"/>
      <w:sz w:val="24"/>
      <w:szCs w:val="24"/>
    </w:rPr>
  </w:style>
  <w:style w:type="paragraph" w:styleId="20">
    <w:name w:val="Body Text First Indent 2"/>
    <w:basedOn w:val="a5"/>
    <w:uiPriority w:val="99"/>
    <w:qFormat/>
    <w:rsid w:val="00874080"/>
    <w:pPr>
      <w:ind w:firstLineChars="200" w:firstLine="420"/>
    </w:pPr>
  </w:style>
  <w:style w:type="character" w:styleId="ab">
    <w:name w:val="FollowedHyperlink"/>
    <w:basedOn w:val="a1"/>
    <w:qFormat/>
    <w:rsid w:val="00874080"/>
    <w:rPr>
      <w:color w:val="800080"/>
      <w:u w:val="none"/>
    </w:rPr>
  </w:style>
  <w:style w:type="character" w:styleId="HTML">
    <w:name w:val="HTML Typewriter"/>
    <w:qFormat/>
    <w:rsid w:val="00874080"/>
    <w:rPr>
      <w:rFonts w:ascii="黑体" w:eastAsia="黑体" w:hAnsi="Courier New" w:cs="Courier New"/>
      <w:sz w:val="14"/>
      <w:szCs w:val="14"/>
    </w:rPr>
  </w:style>
  <w:style w:type="character" w:styleId="ac">
    <w:name w:val="Hyperlink"/>
    <w:basedOn w:val="a1"/>
    <w:uiPriority w:val="99"/>
    <w:qFormat/>
    <w:rsid w:val="00874080"/>
    <w:rPr>
      <w:color w:val="0000FF"/>
      <w:u w:val="none"/>
    </w:rPr>
  </w:style>
  <w:style w:type="paragraph" w:customStyle="1" w:styleId="10">
    <w:name w:val="无间隔1"/>
    <w:uiPriority w:val="99"/>
    <w:qFormat/>
    <w:rsid w:val="00874080"/>
    <w:pPr>
      <w:widowControl w:val="0"/>
      <w:spacing w:line="300" w:lineRule="auto"/>
    </w:pPr>
    <w:rPr>
      <w:rFonts w:eastAsia="华文仿宋"/>
      <w:kern w:val="2"/>
      <w:sz w:val="24"/>
      <w:szCs w:val="21"/>
    </w:rPr>
  </w:style>
  <w:style w:type="paragraph" w:customStyle="1" w:styleId="style4">
    <w:name w:val="style4"/>
    <w:basedOn w:val="a"/>
    <w:next w:val="21"/>
    <w:qFormat/>
    <w:rsid w:val="00874080"/>
    <w:pPr>
      <w:widowControl/>
      <w:spacing w:before="280" w:after="280"/>
    </w:pPr>
    <w:rPr>
      <w:rFonts w:ascii="宋体"/>
      <w:sz w:val="18"/>
    </w:rPr>
  </w:style>
  <w:style w:type="paragraph" w:customStyle="1" w:styleId="21">
    <w:name w:val="2"/>
    <w:next w:val="a"/>
    <w:uiPriority w:val="99"/>
    <w:qFormat/>
    <w:rsid w:val="00874080"/>
    <w:pPr>
      <w:widowControl w:val="0"/>
      <w:jc w:val="both"/>
    </w:pPr>
    <w:rPr>
      <w:sz w:val="21"/>
      <w:szCs w:val="22"/>
    </w:rPr>
  </w:style>
  <w:style w:type="paragraph" w:customStyle="1" w:styleId="22">
    <w:name w:val="正文缩进2格"/>
    <w:basedOn w:val="a"/>
    <w:link w:val="2Char0"/>
    <w:qFormat/>
    <w:rsid w:val="00874080"/>
    <w:pPr>
      <w:spacing w:line="600" w:lineRule="exact"/>
      <w:ind w:firstLineChars="206" w:firstLine="639"/>
    </w:pPr>
    <w:rPr>
      <w:rFonts w:ascii="仿宋_GB2312" w:eastAsia="仿宋_GB2312" w:hAnsi="宋体"/>
      <w:snapToGrid/>
      <w:kern w:val="2"/>
      <w:sz w:val="31"/>
      <w:szCs w:val="28"/>
    </w:rPr>
  </w:style>
  <w:style w:type="paragraph" w:customStyle="1" w:styleId="11">
    <w:name w:val="纯文本1"/>
    <w:basedOn w:val="a"/>
    <w:qFormat/>
    <w:rsid w:val="00874080"/>
    <w:rPr>
      <w:rFonts w:ascii="宋体" w:eastAsia="宋体" w:hAnsi="Courier New"/>
      <w:snapToGrid/>
      <w:kern w:val="2"/>
      <w:sz w:val="28"/>
      <w:szCs w:val="20"/>
    </w:rPr>
  </w:style>
  <w:style w:type="paragraph" w:customStyle="1" w:styleId="ad">
    <w:name w:val="普通正文"/>
    <w:basedOn w:val="a"/>
    <w:uiPriority w:val="99"/>
    <w:qFormat/>
    <w:rsid w:val="00874080"/>
    <w:pPr>
      <w:adjustRightInd w:val="0"/>
      <w:spacing w:before="120" w:after="120" w:line="360" w:lineRule="auto"/>
      <w:ind w:left="-2" w:right="120" w:firstLine="480"/>
      <w:jc w:val="center"/>
      <w:textAlignment w:val="baseline"/>
    </w:pPr>
    <w:rPr>
      <w:rFonts w:ascii="Arial" w:hAnsi="Arial"/>
      <w:sz w:val="24"/>
    </w:rPr>
  </w:style>
  <w:style w:type="paragraph" w:styleId="ae">
    <w:name w:val="List Paragraph"/>
    <w:basedOn w:val="a"/>
    <w:uiPriority w:val="34"/>
    <w:qFormat/>
    <w:rsid w:val="00874080"/>
    <w:pPr>
      <w:ind w:firstLineChars="200" w:firstLine="420"/>
    </w:pPr>
    <w:rPr>
      <w:rFonts w:eastAsia="宋体"/>
    </w:rPr>
  </w:style>
  <w:style w:type="character" w:customStyle="1" w:styleId="font61">
    <w:name w:val="font61"/>
    <w:qFormat/>
    <w:rsid w:val="00874080"/>
    <w:rPr>
      <w:rFonts w:ascii="宋体" w:eastAsia="宋体" w:hAnsi="宋体" w:cs="宋体" w:hint="eastAsia"/>
      <w:color w:val="000000"/>
      <w:sz w:val="21"/>
      <w:szCs w:val="21"/>
      <w:u w:val="none"/>
    </w:rPr>
  </w:style>
  <w:style w:type="character" w:customStyle="1" w:styleId="font51">
    <w:name w:val="font51"/>
    <w:qFormat/>
    <w:rsid w:val="00874080"/>
    <w:rPr>
      <w:rFonts w:ascii="Times New Roman" w:hAnsi="Times New Roman" w:cs="Times New Roman" w:hint="default"/>
      <w:color w:val="000000"/>
      <w:sz w:val="21"/>
      <w:szCs w:val="21"/>
      <w:u w:val="none"/>
    </w:rPr>
  </w:style>
  <w:style w:type="character" w:customStyle="1" w:styleId="3Char">
    <w:name w:val="标题 3 Char"/>
    <w:basedOn w:val="a1"/>
    <w:link w:val="3"/>
    <w:rsid w:val="000B4BF0"/>
    <w:rPr>
      <w:b/>
      <w:bCs/>
      <w:kern w:val="2"/>
      <w:sz w:val="32"/>
      <w:szCs w:val="32"/>
    </w:rPr>
  </w:style>
  <w:style w:type="character" w:customStyle="1" w:styleId="4Char">
    <w:name w:val="标题 4 Char"/>
    <w:basedOn w:val="a1"/>
    <w:link w:val="4"/>
    <w:rsid w:val="000B4BF0"/>
    <w:rPr>
      <w:rFonts w:ascii="Cambria" w:hAnsi="Cambria"/>
      <w:b/>
      <w:bCs/>
      <w:kern w:val="2"/>
      <w:sz w:val="28"/>
      <w:szCs w:val="28"/>
    </w:rPr>
  </w:style>
  <w:style w:type="character" w:customStyle="1" w:styleId="5Char">
    <w:name w:val="标题 5 Char"/>
    <w:basedOn w:val="a1"/>
    <w:link w:val="5"/>
    <w:rsid w:val="000B4BF0"/>
    <w:rPr>
      <w:sz w:val="24"/>
    </w:rPr>
  </w:style>
  <w:style w:type="character" w:customStyle="1" w:styleId="6Char">
    <w:name w:val="标题 6 Char"/>
    <w:basedOn w:val="a1"/>
    <w:link w:val="6"/>
    <w:rsid w:val="000B4BF0"/>
    <w:rPr>
      <w:sz w:val="24"/>
    </w:rPr>
  </w:style>
  <w:style w:type="character" w:customStyle="1" w:styleId="7Char">
    <w:name w:val="标题 7 Char"/>
    <w:basedOn w:val="a1"/>
    <w:link w:val="7"/>
    <w:rsid w:val="000B4BF0"/>
    <w:rPr>
      <w:b/>
      <w:bCs/>
      <w:kern w:val="2"/>
      <w:sz w:val="24"/>
      <w:szCs w:val="24"/>
    </w:rPr>
  </w:style>
  <w:style w:type="character" w:customStyle="1" w:styleId="8Char">
    <w:name w:val="标题 8 Char"/>
    <w:basedOn w:val="a1"/>
    <w:link w:val="8"/>
    <w:rsid w:val="000B4BF0"/>
    <w:rPr>
      <w:sz w:val="24"/>
    </w:rPr>
  </w:style>
  <w:style w:type="character" w:customStyle="1" w:styleId="9Char">
    <w:name w:val="标题 9 Char"/>
    <w:basedOn w:val="a1"/>
    <w:link w:val="9"/>
    <w:rsid w:val="000B4BF0"/>
    <w:rPr>
      <w:sz w:val="24"/>
    </w:rPr>
  </w:style>
  <w:style w:type="numbering" w:customStyle="1" w:styleId="12">
    <w:name w:val="无列表1"/>
    <w:next w:val="a3"/>
    <w:uiPriority w:val="99"/>
    <w:semiHidden/>
    <w:unhideWhenUsed/>
    <w:rsid w:val="000B4BF0"/>
  </w:style>
  <w:style w:type="character" w:customStyle="1" w:styleId="1Char">
    <w:name w:val="标题 1 Char"/>
    <w:link w:val="1"/>
    <w:rsid w:val="000B4BF0"/>
    <w:rPr>
      <w:rFonts w:ascii="华文楷体" w:eastAsia="华文楷体" w:hAnsi="华文楷体"/>
      <w:b/>
      <w:snapToGrid w:val="0"/>
      <w:kern w:val="44"/>
      <w:sz w:val="44"/>
      <w:szCs w:val="24"/>
    </w:rPr>
  </w:style>
  <w:style w:type="character" w:customStyle="1" w:styleId="2Char">
    <w:name w:val="标题 2 Char"/>
    <w:link w:val="2"/>
    <w:rsid w:val="000B4BF0"/>
    <w:rPr>
      <w:rFonts w:ascii="Arial" w:eastAsia="黑体" w:hAnsi="Arial"/>
      <w:b/>
      <w:bCs/>
      <w:kern w:val="2"/>
      <w:sz w:val="21"/>
      <w:szCs w:val="32"/>
    </w:rPr>
  </w:style>
  <w:style w:type="character" w:customStyle="1" w:styleId="Char0">
    <w:name w:val="正文缩进 Char"/>
    <w:link w:val="a4"/>
    <w:rsid w:val="000B4BF0"/>
    <w:rPr>
      <w:rFonts w:ascii="华文楷体" w:eastAsia="楷体_GB2312" w:hAnsi="华文楷体"/>
      <w:snapToGrid w:val="0"/>
      <w:kern w:val="2"/>
      <w:sz w:val="24"/>
      <w:szCs w:val="24"/>
    </w:rPr>
  </w:style>
  <w:style w:type="paragraph" w:styleId="af">
    <w:name w:val="caption"/>
    <w:basedOn w:val="a"/>
    <w:next w:val="a"/>
    <w:qFormat/>
    <w:rsid w:val="000B4BF0"/>
    <w:rPr>
      <w:rFonts w:ascii="Cambria" w:eastAsia="黑体" w:hAnsi="Cambria"/>
      <w:snapToGrid/>
      <w:kern w:val="2"/>
      <w:sz w:val="20"/>
      <w:szCs w:val="20"/>
    </w:rPr>
  </w:style>
  <w:style w:type="paragraph" w:styleId="af0">
    <w:name w:val="Document Map"/>
    <w:basedOn w:val="a"/>
    <w:link w:val="Char4"/>
    <w:rsid w:val="000B4BF0"/>
    <w:pPr>
      <w:shd w:val="clear" w:color="auto" w:fill="000080"/>
    </w:pPr>
    <w:rPr>
      <w:rFonts w:ascii="Times New Roman" w:eastAsia="宋体" w:hAnsi="Times New Roman"/>
      <w:snapToGrid/>
      <w:kern w:val="2"/>
      <w:shd w:val="clear" w:color="auto" w:fill="000080"/>
    </w:rPr>
  </w:style>
  <w:style w:type="character" w:customStyle="1" w:styleId="Char4">
    <w:name w:val="文档结构图 Char"/>
    <w:basedOn w:val="a1"/>
    <w:link w:val="af0"/>
    <w:rsid w:val="000B4BF0"/>
    <w:rPr>
      <w:kern w:val="2"/>
      <w:sz w:val="21"/>
      <w:szCs w:val="24"/>
      <w:shd w:val="clear" w:color="auto" w:fill="000080"/>
    </w:rPr>
  </w:style>
  <w:style w:type="paragraph" w:styleId="af1">
    <w:name w:val="annotation text"/>
    <w:basedOn w:val="a"/>
    <w:link w:val="Char10"/>
    <w:rsid w:val="000B4BF0"/>
    <w:pPr>
      <w:jc w:val="left"/>
    </w:pPr>
    <w:rPr>
      <w:rFonts w:ascii="Times New Roman" w:eastAsia="宋体" w:hAnsi="Times New Roman"/>
      <w:snapToGrid/>
      <w:kern w:val="2"/>
    </w:rPr>
  </w:style>
  <w:style w:type="character" w:customStyle="1" w:styleId="Char5">
    <w:name w:val="批注文字 Char"/>
    <w:basedOn w:val="a1"/>
    <w:link w:val="af1"/>
    <w:rsid w:val="000B4BF0"/>
    <w:rPr>
      <w:rFonts w:ascii="华文楷体" w:eastAsia="华文楷体" w:hAnsi="华文楷体"/>
      <w:snapToGrid w:val="0"/>
      <w:sz w:val="21"/>
      <w:szCs w:val="24"/>
    </w:rPr>
  </w:style>
  <w:style w:type="character" w:customStyle="1" w:styleId="Char10">
    <w:name w:val="批注文字 Char1"/>
    <w:link w:val="af1"/>
    <w:rsid w:val="000B4BF0"/>
    <w:rPr>
      <w:kern w:val="2"/>
      <w:sz w:val="21"/>
      <w:szCs w:val="24"/>
    </w:rPr>
  </w:style>
  <w:style w:type="paragraph" w:styleId="af2">
    <w:name w:val="Salutation"/>
    <w:basedOn w:val="a"/>
    <w:next w:val="a"/>
    <w:link w:val="Char6"/>
    <w:rsid w:val="000B4BF0"/>
    <w:pPr>
      <w:widowControl/>
      <w:jc w:val="left"/>
    </w:pPr>
    <w:rPr>
      <w:rFonts w:ascii="Times New Roman" w:eastAsia="宋体" w:hAnsi="Times New Roman"/>
      <w:snapToGrid/>
      <w:sz w:val="30"/>
      <w:szCs w:val="20"/>
    </w:rPr>
  </w:style>
  <w:style w:type="character" w:customStyle="1" w:styleId="Char6">
    <w:name w:val="称呼 Char"/>
    <w:basedOn w:val="a1"/>
    <w:link w:val="af2"/>
    <w:rsid w:val="000B4BF0"/>
    <w:rPr>
      <w:sz w:val="30"/>
    </w:rPr>
  </w:style>
  <w:style w:type="paragraph" w:styleId="30">
    <w:name w:val="Body Text 3"/>
    <w:basedOn w:val="a"/>
    <w:link w:val="3Char0"/>
    <w:rsid w:val="000B4BF0"/>
    <w:pPr>
      <w:spacing w:after="120"/>
    </w:pPr>
    <w:rPr>
      <w:rFonts w:ascii="Times New Roman" w:eastAsia="宋体" w:hAnsi="Times New Roman"/>
      <w:snapToGrid/>
      <w:kern w:val="2"/>
      <w:sz w:val="16"/>
      <w:szCs w:val="16"/>
    </w:rPr>
  </w:style>
  <w:style w:type="character" w:customStyle="1" w:styleId="3Char0">
    <w:name w:val="正文文本 3 Char"/>
    <w:basedOn w:val="a1"/>
    <w:link w:val="30"/>
    <w:rsid w:val="000B4BF0"/>
    <w:rPr>
      <w:kern w:val="2"/>
      <w:sz w:val="16"/>
      <w:szCs w:val="16"/>
    </w:rPr>
  </w:style>
  <w:style w:type="character" w:customStyle="1" w:styleId="Char">
    <w:name w:val="正文文本 Char"/>
    <w:link w:val="a0"/>
    <w:rsid w:val="000B4BF0"/>
    <w:rPr>
      <w:rFonts w:ascii="华文楷体" w:eastAsia="华文楷体" w:hAnsi="华文楷体"/>
      <w:snapToGrid w:val="0"/>
      <w:kern w:val="2"/>
      <w:sz w:val="21"/>
      <w:szCs w:val="24"/>
    </w:rPr>
  </w:style>
  <w:style w:type="paragraph" w:styleId="40">
    <w:name w:val="index 4"/>
    <w:basedOn w:val="a"/>
    <w:next w:val="a"/>
    <w:rsid w:val="000B4BF0"/>
    <w:pPr>
      <w:ind w:leftChars="600" w:left="600"/>
    </w:pPr>
    <w:rPr>
      <w:rFonts w:ascii="Times New Roman" w:eastAsia="宋体" w:hAnsi="Times New Roman"/>
      <w:snapToGrid/>
      <w:kern w:val="2"/>
    </w:rPr>
  </w:style>
  <w:style w:type="paragraph" w:styleId="31">
    <w:name w:val="toc 3"/>
    <w:basedOn w:val="a"/>
    <w:next w:val="a"/>
    <w:uiPriority w:val="39"/>
    <w:rsid w:val="000B4BF0"/>
    <w:pPr>
      <w:ind w:leftChars="400" w:left="840"/>
    </w:pPr>
    <w:rPr>
      <w:rFonts w:ascii="Times New Roman" w:eastAsia="宋体" w:hAnsi="Times New Roman"/>
      <w:snapToGrid/>
      <w:kern w:val="2"/>
    </w:rPr>
  </w:style>
  <w:style w:type="character" w:customStyle="1" w:styleId="Char1">
    <w:name w:val="纯文本 Char"/>
    <w:link w:val="a7"/>
    <w:rsid w:val="000B4BF0"/>
    <w:rPr>
      <w:rFonts w:ascii="宋体" w:eastAsia="楷体_GB2312" w:hAnsi="Courier New"/>
      <w:snapToGrid w:val="0"/>
      <w:sz w:val="28"/>
      <w:szCs w:val="24"/>
    </w:rPr>
  </w:style>
  <w:style w:type="paragraph" w:styleId="af3">
    <w:name w:val="Date"/>
    <w:basedOn w:val="a"/>
    <w:next w:val="a"/>
    <w:link w:val="Char7"/>
    <w:rsid w:val="000B4BF0"/>
    <w:pPr>
      <w:ind w:leftChars="2500" w:left="100"/>
    </w:pPr>
    <w:rPr>
      <w:rFonts w:ascii="Times New Roman" w:eastAsia="宋体" w:hAnsi="Times New Roman"/>
      <w:snapToGrid/>
      <w:kern w:val="2"/>
    </w:rPr>
  </w:style>
  <w:style w:type="character" w:customStyle="1" w:styleId="Char7">
    <w:name w:val="日期 Char"/>
    <w:basedOn w:val="a1"/>
    <w:link w:val="af3"/>
    <w:rsid w:val="000B4BF0"/>
    <w:rPr>
      <w:kern w:val="2"/>
      <w:sz w:val="21"/>
      <w:szCs w:val="24"/>
    </w:rPr>
  </w:style>
  <w:style w:type="paragraph" w:styleId="23">
    <w:name w:val="Body Text Indent 2"/>
    <w:basedOn w:val="a"/>
    <w:link w:val="2Char1"/>
    <w:rsid w:val="000B4BF0"/>
    <w:pPr>
      <w:spacing w:after="120" w:line="480" w:lineRule="auto"/>
      <w:ind w:leftChars="200" w:left="420"/>
    </w:pPr>
    <w:rPr>
      <w:rFonts w:ascii="Times New Roman" w:eastAsia="宋体" w:hAnsi="Times New Roman"/>
      <w:snapToGrid/>
      <w:kern w:val="2"/>
    </w:rPr>
  </w:style>
  <w:style w:type="character" w:customStyle="1" w:styleId="2Char1">
    <w:name w:val="正文文本缩进 2 Char"/>
    <w:basedOn w:val="a1"/>
    <w:link w:val="23"/>
    <w:rsid w:val="000B4BF0"/>
    <w:rPr>
      <w:kern w:val="2"/>
      <w:sz w:val="21"/>
      <w:szCs w:val="24"/>
    </w:rPr>
  </w:style>
  <w:style w:type="paragraph" w:styleId="af4">
    <w:name w:val="Balloon Text"/>
    <w:basedOn w:val="a"/>
    <w:link w:val="Char8"/>
    <w:rsid w:val="000B4BF0"/>
    <w:rPr>
      <w:rFonts w:ascii="Times New Roman" w:eastAsia="宋体" w:hAnsi="Times New Roman"/>
      <w:snapToGrid/>
      <w:kern w:val="2"/>
      <w:sz w:val="18"/>
      <w:szCs w:val="18"/>
    </w:rPr>
  </w:style>
  <w:style w:type="character" w:customStyle="1" w:styleId="Char8">
    <w:name w:val="批注框文本 Char"/>
    <w:basedOn w:val="a1"/>
    <w:link w:val="af4"/>
    <w:rsid w:val="000B4BF0"/>
    <w:rPr>
      <w:kern w:val="2"/>
      <w:sz w:val="18"/>
      <w:szCs w:val="18"/>
    </w:rPr>
  </w:style>
  <w:style w:type="character" w:customStyle="1" w:styleId="Char2">
    <w:name w:val="页脚 Char"/>
    <w:link w:val="a8"/>
    <w:uiPriority w:val="99"/>
    <w:rsid w:val="000B4BF0"/>
    <w:rPr>
      <w:snapToGrid w:val="0"/>
      <w:sz w:val="18"/>
      <w:szCs w:val="24"/>
    </w:rPr>
  </w:style>
  <w:style w:type="character" w:customStyle="1" w:styleId="Char3">
    <w:name w:val="页眉 Char"/>
    <w:link w:val="a9"/>
    <w:rsid w:val="000B4BF0"/>
    <w:rPr>
      <w:kern w:val="2"/>
      <w:sz w:val="18"/>
      <w:szCs w:val="18"/>
    </w:rPr>
  </w:style>
  <w:style w:type="paragraph" w:styleId="13">
    <w:name w:val="toc 1"/>
    <w:basedOn w:val="a"/>
    <w:next w:val="a"/>
    <w:uiPriority w:val="39"/>
    <w:rsid w:val="000B4BF0"/>
    <w:rPr>
      <w:rFonts w:ascii="Times New Roman" w:eastAsia="宋体" w:hAnsi="Times New Roman"/>
      <w:snapToGrid/>
      <w:kern w:val="2"/>
    </w:rPr>
  </w:style>
  <w:style w:type="paragraph" w:styleId="af5">
    <w:name w:val="Subtitle"/>
    <w:basedOn w:val="a"/>
    <w:next w:val="a"/>
    <w:link w:val="Char9"/>
    <w:qFormat/>
    <w:rsid w:val="000B4BF0"/>
    <w:pPr>
      <w:spacing w:before="240" w:after="60" w:line="312" w:lineRule="auto"/>
      <w:jc w:val="center"/>
      <w:outlineLvl w:val="1"/>
    </w:pPr>
    <w:rPr>
      <w:rFonts w:ascii="Cambria" w:eastAsia="宋体" w:hAnsi="Cambria"/>
      <w:b/>
      <w:bCs/>
      <w:snapToGrid/>
      <w:kern w:val="28"/>
      <w:sz w:val="32"/>
      <w:szCs w:val="32"/>
    </w:rPr>
  </w:style>
  <w:style w:type="character" w:customStyle="1" w:styleId="Char9">
    <w:name w:val="副标题 Char"/>
    <w:basedOn w:val="a1"/>
    <w:link w:val="af5"/>
    <w:rsid w:val="000B4BF0"/>
    <w:rPr>
      <w:rFonts w:ascii="Cambria" w:hAnsi="Cambria"/>
      <w:b/>
      <w:bCs/>
      <w:kern w:val="28"/>
      <w:sz w:val="32"/>
      <w:szCs w:val="32"/>
    </w:rPr>
  </w:style>
  <w:style w:type="paragraph" w:styleId="32">
    <w:name w:val="Body Text Indent 3"/>
    <w:basedOn w:val="a"/>
    <w:link w:val="3Char1"/>
    <w:rsid w:val="000B4BF0"/>
    <w:pPr>
      <w:spacing w:after="120"/>
      <w:ind w:leftChars="200" w:left="420"/>
    </w:pPr>
    <w:rPr>
      <w:rFonts w:ascii="Times New Roman" w:eastAsia="宋体" w:hAnsi="Times New Roman"/>
      <w:snapToGrid/>
      <w:kern w:val="2"/>
      <w:sz w:val="16"/>
      <w:szCs w:val="16"/>
    </w:rPr>
  </w:style>
  <w:style w:type="character" w:customStyle="1" w:styleId="3Char1">
    <w:name w:val="正文文本缩进 3 Char"/>
    <w:basedOn w:val="a1"/>
    <w:link w:val="32"/>
    <w:rsid w:val="000B4BF0"/>
    <w:rPr>
      <w:kern w:val="2"/>
      <w:sz w:val="16"/>
      <w:szCs w:val="16"/>
    </w:rPr>
  </w:style>
  <w:style w:type="paragraph" w:styleId="24">
    <w:name w:val="toc 2"/>
    <w:basedOn w:val="a"/>
    <w:next w:val="a"/>
    <w:uiPriority w:val="39"/>
    <w:rsid w:val="000B4BF0"/>
    <w:pPr>
      <w:ind w:leftChars="200" w:left="420"/>
    </w:pPr>
    <w:rPr>
      <w:rFonts w:ascii="Times New Roman" w:eastAsia="宋体" w:hAnsi="Times New Roman"/>
      <w:snapToGrid/>
      <w:kern w:val="2"/>
    </w:rPr>
  </w:style>
  <w:style w:type="paragraph" w:styleId="25">
    <w:name w:val="Body Text 2"/>
    <w:basedOn w:val="a"/>
    <w:link w:val="2Char2"/>
    <w:rsid w:val="000B4BF0"/>
    <w:pPr>
      <w:tabs>
        <w:tab w:val="left" w:pos="851"/>
      </w:tabs>
      <w:spacing w:line="320" w:lineRule="exact"/>
      <w:ind w:right="-108"/>
      <w:jc w:val="center"/>
    </w:pPr>
    <w:rPr>
      <w:rFonts w:ascii="Times New Roman" w:eastAsia="宋体" w:hAnsi="Times New Roman"/>
      <w:snapToGrid/>
      <w:kern w:val="2"/>
      <w:sz w:val="24"/>
      <w:szCs w:val="20"/>
    </w:rPr>
  </w:style>
  <w:style w:type="character" w:customStyle="1" w:styleId="2Char2">
    <w:name w:val="正文文本 2 Char"/>
    <w:basedOn w:val="a1"/>
    <w:link w:val="25"/>
    <w:rsid w:val="000B4BF0"/>
    <w:rPr>
      <w:kern w:val="2"/>
      <w:sz w:val="24"/>
    </w:rPr>
  </w:style>
  <w:style w:type="paragraph" w:styleId="HTML0">
    <w:name w:val="HTML Preformatted"/>
    <w:basedOn w:val="a"/>
    <w:link w:val="HTMLChar"/>
    <w:rsid w:val="000B4B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snapToGrid/>
      <w:sz w:val="24"/>
    </w:rPr>
  </w:style>
  <w:style w:type="character" w:customStyle="1" w:styleId="HTMLChar">
    <w:name w:val="HTML 预设格式 Char"/>
    <w:basedOn w:val="a1"/>
    <w:link w:val="HTML0"/>
    <w:rsid w:val="000B4BF0"/>
    <w:rPr>
      <w:rFonts w:ascii="Arial" w:hAnsi="Arial"/>
      <w:sz w:val="24"/>
      <w:szCs w:val="24"/>
    </w:rPr>
  </w:style>
  <w:style w:type="paragraph" w:styleId="af6">
    <w:name w:val="Title"/>
    <w:basedOn w:val="a"/>
    <w:next w:val="a"/>
    <w:link w:val="Chara"/>
    <w:qFormat/>
    <w:rsid w:val="000B4BF0"/>
    <w:pPr>
      <w:spacing w:before="240" w:after="60"/>
      <w:jc w:val="center"/>
      <w:outlineLvl w:val="0"/>
    </w:pPr>
    <w:rPr>
      <w:rFonts w:ascii="Cambria" w:eastAsia="宋体" w:hAnsi="Cambria"/>
      <w:b/>
      <w:bCs/>
      <w:snapToGrid/>
      <w:kern w:val="2"/>
      <w:sz w:val="32"/>
      <w:szCs w:val="32"/>
    </w:rPr>
  </w:style>
  <w:style w:type="character" w:customStyle="1" w:styleId="Chara">
    <w:name w:val="标题 Char"/>
    <w:basedOn w:val="a1"/>
    <w:link w:val="af6"/>
    <w:rsid w:val="000B4BF0"/>
    <w:rPr>
      <w:rFonts w:ascii="Cambria" w:hAnsi="Cambria"/>
      <w:b/>
      <w:bCs/>
      <w:kern w:val="2"/>
      <w:sz w:val="32"/>
      <w:szCs w:val="32"/>
    </w:rPr>
  </w:style>
  <w:style w:type="paragraph" w:styleId="af7">
    <w:name w:val="annotation subject"/>
    <w:basedOn w:val="af1"/>
    <w:next w:val="af1"/>
    <w:link w:val="Charb"/>
    <w:rsid w:val="000B4BF0"/>
    <w:rPr>
      <w:b/>
      <w:bCs/>
    </w:rPr>
  </w:style>
  <w:style w:type="character" w:customStyle="1" w:styleId="Charb">
    <w:name w:val="批注主题 Char"/>
    <w:basedOn w:val="Char5"/>
    <w:link w:val="af7"/>
    <w:rsid w:val="000B4BF0"/>
    <w:rPr>
      <w:b/>
      <w:bCs/>
      <w:kern w:val="2"/>
    </w:rPr>
  </w:style>
  <w:style w:type="table" w:styleId="af8">
    <w:name w:val="Table Grid"/>
    <w:basedOn w:val="a2"/>
    <w:qFormat/>
    <w:rsid w:val="000B4B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0B4BF0"/>
    <w:rPr>
      <w:b/>
    </w:rPr>
  </w:style>
  <w:style w:type="character" w:styleId="afa">
    <w:name w:val="page number"/>
    <w:basedOn w:val="a1"/>
    <w:rsid w:val="000B4BF0"/>
  </w:style>
  <w:style w:type="character" w:styleId="afb">
    <w:name w:val="Emphasis"/>
    <w:uiPriority w:val="20"/>
    <w:qFormat/>
    <w:rsid w:val="000B4BF0"/>
    <w:rPr>
      <w:i/>
      <w:iCs/>
    </w:rPr>
  </w:style>
  <w:style w:type="character" w:styleId="afc">
    <w:name w:val="annotation reference"/>
    <w:rsid w:val="000B4BF0"/>
    <w:rPr>
      <w:sz w:val="21"/>
      <w:szCs w:val="21"/>
    </w:rPr>
  </w:style>
  <w:style w:type="paragraph" w:customStyle="1" w:styleId="26">
    <w:name w:val="样式2"/>
    <w:basedOn w:val="2"/>
    <w:next w:val="a"/>
    <w:uiPriority w:val="99"/>
    <w:qFormat/>
    <w:rsid w:val="000B4BF0"/>
    <w:pPr>
      <w:spacing w:before="260" w:after="260" w:line="416" w:lineRule="auto"/>
    </w:pPr>
    <w:rPr>
      <w:sz w:val="36"/>
    </w:rPr>
  </w:style>
  <w:style w:type="character" w:customStyle="1" w:styleId="Char11">
    <w:name w:val="文档结构图 Char1"/>
    <w:rsid w:val="000B4BF0"/>
    <w:rPr>
      <w:rFonts w:ascii="宋体"/>
      <w:kern w:val="2"/>
      <w:sz w:val="18"/>
      <w:szCs w:val="18"/>
    </w:rPr>
  </w:style>
  <w:style w:type="character" w:customStyle="1" w:styleId="CharChar2">
    <w:name w:val="Char Char2"/>
    <w:rsid w:val="000B4BF0"/>
    <w:rPr>
      <w:rFonts w:ascii="宋体" w:hAnsi="Times New Roman"/>
      <w:b/>
      <w:bCs/>
      <w:sz w:val="28"/>
    </w:rPr>
  </w:style>
  <w:style w:type="character" w:customStyle="1" w:styleId="Char12">
    <w:name w:val="批注主题 Char1"/>
    <w:rsid w:val="000B4BF0"/>
    <w:rPr>
      <w:b/>
      <w:bCs/>
      <w:kern w:val="2"/>
      <w:sz w:val="21"/>
      <w:szCs w:val="22"/>
    </w:rPr>
  </w:style>
  <w:style w:type="character" w:styleId="afd">
    <w:name w:val="Subtle Reference"/>
    <w:qFormat/>
    <w:rsid w:val="000B4BF0"/>
    <w:rPr>
      <w:smallCaps/>
      <w:color w:val="C0504D"/>
      <w:u w:val="single"/>
    </w:rPr>
  </w:style>
  <w:style w:type="character" w:customStyle="1" w:styleId="5CharChar">
    <w:name w:val="标题5 Char Char"/>
    <w:link w:val="50"/>
    <w:rsid w:val="000B4BF0"/>
    <w:rPr>
      <w:rFonts w:ascii="Arial" w:hAnsi="Arial"/>
      <w:b/>
      <w:bCs/>
      <w:sz w:val="24"/>
      <w:szCs w:val="32"/>
    </w:rPr>
  </w:style>
  <w:style w:type="paragraph" w:customStyle="1" w:styleId="50">
    <w:name w:val="标题5"/>
    <w:basedOn w:val="3"/>
    <w:link w:val="5CharChar"/>
    <w:rsid w:val="000B4BF0"/>
    <w:pPr>
      <w:spacing w:line="413" w:lineRule="auto"/>
    </w:pPr>
    <w:rPr>
      <w:rFonts w:ascii="Arial" w:hAnsi="Arial"/>
      <w:kern w:val="0"/>
      <w:sz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rsid w:val="000B4BF0"/>
    <w:rPr>
      <w:rFonts w:eastAsia="宋体"/>
      <w:sz w:val="24"/>
      <w:szCs w:val="24"/>
      <w:lang w:val="en-US" w:eastAsia="zh-CN" w:bidi="ar-SA"/>
    </w:rPr>
  </w:style>
  <w:style w:type="character" w:customStyle="1" w:styleId="Char13">
    <w:name w:val="日期 Char1"/>
    <w:rsid w:val="000B4BF0"/>
    <w:rPr>
      <w:kern w:val="2"/>
      <w:sz w:val="21"/>
      <w:szCs w:val="22"/>
    </w:rPr>
  </w:style>
  <w:style w:type="character" w:styleId="afe">
    <w:name w:val="Intense Emphasis"/>
    <w:qFormat/>
    <w:rsid w:val="000B4BF0"/>
    <w:rPr>
      <w:b/>
      <w:bCs/>
      <w:i/>
      <w:iCs/>
      <w:color w:val="4F81BD"/>
    </w:rPr>
  </w:style>
  <w:style w:type="character" w:styleId="aff">
    <w:name w:val="Subtle Emphasis"/>
    <w:qFormat/>
    <w:rsid w:val="000B4BF0"/>
    <w:rPr>
      <w:i/>
      <w:iCs/>
      <w:color w:val="808080"/>
    </w:rPr>
  </w:style>
  <w:style w:type="character" w:customStyle="1" w:styleId="CharChar9">
    <w:name w:val="Char Char9"/>
    <w:rsid w:val="000B4BF0"/>
    <w:rPr>
      <w:kern w:val="2"/>
      <w:sz w:val="21"/>
      <w:szCs w:val="22"/>
    </w:rPr>
  </w:style>
  <w:style w:type="character" w:customStyle="1" w:styleId="NormalCharacter">
    <w:name w:val="NormalCharacter"/>
    <w:semiHidden/>
    <w:rsid w:val="000B4BF0"/>
  </w:style>
  <w:style w:type="character" w:customStyle="1" w:styleId="aff0">
    <w:name w:val="纯文本 字符"/>
    <w:uiPriority w:val="99"/>
    <w:rsid w:val="000B4BF0"/>
    <w:rPr>
      <w:rFonts w:ascii="宋体" w:eastAsia="宋体" w:hAnsi="Courier New" w:cs="Courier New"/>
      <w:szCs w:val="21"/>
    </w:rPr>
  </w:style>
  <w:style w:type="character" w:customStyle="1" w:styleId="Char14">
    <w:name w:val="标题 Char1"/>
    <w:rsid w:val="000B4BF0"/>
    <w:rPr>
      <w:rFonts w:ascii="Cambria" w:hAnsi="Cambria" w:cs="Times New Roman"/>
      <w:b/>
      <w:bCs/>
      <w:kern w:val="2"/>
      <w:sz w:val="32"/>
      <w:szCs w:val="32"/>
    </w:rPr>
  </w:style>
  <w:style w:type="character" w:customStyle="1" w:styleId="Char15">
    <w:name w:val="引用 Char1"/>
    <w:uiPriority w:val="29"/>
    <w:rsid w:val="000B4BF0"/>
    <w:rPr>
      <w:i/>
      <w:iCs/>
      <w:color w:val="000000"/>
      <w:kern w:val="2"/>
      <w:sz w:val="21"/>
      <w:szCs w:val="24"/>
    </w:rPr>
  </w:style>
  <w:style w:type="character" w:customStyle="1" w:styleId="2Char0">
    <w:name w:val="正文缩进2格 Char"/>
    <w:link w:val="22"/>
    <w:locked/>
    <w:rsid w:val="000B4BF0"/>
    <w:rPr>
      <w:rFonts w:ascii="仿宋_GB2312" w:eastAsia="仿宋_GB2312" w:hAnsi="宋体"/>
      <w:kern w:val="2"/>
      <w:sz w:val="31"/>
      <w:szCs w:val="28"/>
    </w:rPr>
  </w:style>
  <w:style w:type="character" w:customStyle="1" w:styleId="Char16">
    <w:name w:val="批注框文本 Char1"/>
    <w:rsid w:val="000B4BF0"/>
    <w:rPr>
      <w:kern w:val="2"/>
      <w:sz w:val="18"/>
      <w:szCs w:val="18"/>
    </w:rPr>
  </w:style>
  <w:style w:type="character" w:customStyle="1" w:styleId="Char17">
    <w:name w:val="正文文本 Char1"/>
    <w:rsid w:val="000B4BF0"/>
    <w:rPr>
      <w:kern w:val="2"/>
      <w:sz w:val="21"/>
      <w:szCs w:val="22"/>
    </w:rPr>
  </w:style>
  <w:style w:type="character" w:customStyle="1" w:styleId="3CharChar">
    <w:name w:val="样式3 Char Char"/>
    <w:rsid w:val="000B4BF0"/>
    <w:rPr>
      <w:rFonts w:eastAsia="黑体"/>
      <w:b/>
      <w:bCs/>
      <w:kern w:val="2"/>
      <w:sz w:val="32"/>
      <w:szCs w:val="32"/>
    </w:rPr>
  </w:style>
  <w:style w:type="character" w:customStyle="1" w:styleId="Variable">
    <w:name w:val="Variable"/>
    <w:rsid w:val="000B4BF0"/>
    <w:rPr>
      <w:i/>
    </w:rPr>
  </w:style>
  <w:style w:type="character" w:customStyle="1" w:styleId="CharChar">
    <w:name w:val="批注文字 Char Char"/>
    <w:rsid w:val="000B4BF0"/>
    <w:rPr>
      <w:rFonts w:ascii="宋体" w:eastAsia="宋体" w:hAnsi="Times New Roman" w:cs="Times New Roman"/>
      <w:sz w:val="28"/>
      <w:szCs w:val="20"/>
    </w:rPr>
  </w:style>
  <w:style w:type="character" w:customStyle="1" w:styleId="Char20">
    <w:name w:val="文档结构图 Char2"/>
    <w:rsid w:val="000B4BF0"/>
    <w:rPr>
      <w:rFonts w:ascii="宋体"/>
      <w:kern w:val="2"/>
      <w:sz w:val="18"/>
      <w:szCs w:val="18"/>
    </w:rPr>
  </w:style>
  <w:style w:type="character" w:customStyle="1" w:styleId="Char18">
    <w:name w:val="明显引用 Char1"/>
    <w:uiPriority w:val="30"/>
    <w:rsid w:val="000B4BF0"/>
    <w:rPr>
      <w:b/>
      <w:bCs/>
      <w:i/>
      <w:iCs/>
      <w:color w:val="4F81BD"/>
      <w:kern w:val="2"/>
      <w:sz w:val="21"/>
      <w:szCs w:val="24"/>
    </w:rPr>
  </w:style>
  <w:style w:type="character" w:customStyle="1" w:styleId="Charc">
    <w:name w:val="样式 Char"/>
    <w:link w:val="aff1"/>
    <w:locked/>
    <w:rsid w:val="000B4BF0"/>
    <w:rPr>
      <w:rFonts w:ascii="宋体" w:hAnsi="宋体" w:cs="宋体"/>
      <w:sz w:val="24"/>
      <w:szCs w:val="24"/>
    </w:rPr>
  </w:style>
  <w:style w:type="paragraph" w:customStyle="1" w:styleId="aff1">
    <w:name w:val="样式"/>
    <w:link w:val="Charc"/>
    <w:rsid w:val="000B4BF0"/>
    <w:pPr>
      <w:widowControl w:val="0"/>
      <w:autoSpaceDE w:val="0"/>
      <w:autoSpaceDN w:val="0"/>
      <w:adjustRightInd w:val="0"/>
    </w:pPr>
    <w:rPr>
      <w:rFonts w:ascii="宋体" w:hAnsi="宋体" w:cs="宋体"/>
      <w:sz w:val="24"/>
      <w:szCs w:val="24"/>
    </w:rPr>
  </w:style>
  <w:style w:type="character" w:customStyle="1" w:styleId="Chard">
    <w:name w:val="明显引用 Char"/>
    <w:link w:val="aff2"/>
    <w:rsid w:val="000B4BF0"/>
    <w:rPr>
      <w:b/>
      <w:bCs/>
      <w:i/>
      <w:iCs/>
      <w:color w:val="4F81BD"/>
      <w:kern w:val="2"/>
      <w:sz w:val="21"/>
      <w:szCs w:val="22"/>
    </w:rPr>
  </w:style>
  <w:style w:type="paragraph" w:styleId="aff2">
    <w:name w:val="Intense Quote"/>
    <w:basedOn w:val="a"/>
    <w:next w:val="a"/>
    <w:link w:val="Chard"/>
    <w:qFormat/>
    <w:rsid w:val="000B4BF0"/>
    <w:pPr>
      <w:pBdr>
        <w:bottom w:val="single" w:sz="4" w:space="4" w:color="4F81BD"/>
      </w:pBdr>
      <w:spacing w:before="200" w:after="280"/>
      <w:ind w:left="936" w:right="936"/>
    </w:pPr>
    <w:rPr>
      <w:rFonts w:ascii="Times New Roman" w:eastAsia="宋体" w:hAnsi="Times New Roman"/>
      <w:b/>
      <w:bCs/>
      <w:i/>
      <w:iCs/>
      <w:snapToGrid/>
      <w:color w:val="4F81BD"/>
      <w:kern w:val="2"/>
      <w:szCs w:val="22"/>
    </w:rPr>
  </w:style>
  <w:style w:type="character" w:customStyle="1" w:styleId="Char21">
    <w:name w:val="明显引用 Char2"/>
    <w:basedOn w:val="a1"/>
    <w:link w:val="aff2"/>
    <w:uiPriority w:val="99"/>
    <w:semiHidden/>
    <w:rsid w:val="000B4BF0"/>
    <w:rPr>
      <w:rFonts w:ascii="华文楷体" w:eastAsia="华文楷体" w:hAnsi="华文楷体"/>
      <w:b/>
      <w:bCs/>
      <w:i/>
      <w:iCs/>
      <w:snapToGrid w:val="0"/>
      <w:color w:val="5B9BD5" w:themeColor="accent1"/>
      <w:sz w:val="21"/>
      <w:szCs w:val="24"/>
    </w:rPr>
  </w:style>
  <w:style w:type="character" w:styleId="aff3">
    <w:name w:val="Book Title"/>
    <w:qFormat/>
    <w:rsid w:val="000B4BF0"/>
    <w:rPr>
      <w:b/>
      <w:bCs/>
      <w:smallCaps/>
      <w:spacing w:val="5"/>
    </w:rPr>
  </w:style>
  <w:style w:type="character" w:customStyle="1" w:styleId="Chare">
    <w:name w:val="引用 Char"/>
    <w:link w:val="aff4"/>
    <w:rsid w:val="000B4BF0"/>
    <w:rPr>
      <w:i/>
      <w:iCs/>
      <w:color w:val="000000"/>
      <w:kern w:val="2"/>
      <w:sz w:val="21"/>
      <w:szCs w:val="22"/>
    </w:rPr>
  </w:style>
  <w:style w:type="paragraph" w:styleId="aff4">
    <w:name w:val="Quote"/>
    <w:basedOn w:val="a"/>
    <w:next w:val="a"/>
    <w:link w:val="Chare"/>
    <w:qFormat/>
    <w:rsid w:val="000B4BF0"/>
    <w:rPr>
      <w:rFonts w:ascii="Times New Roman" w:eastAsia="宋体" w:hAnsi="Times New Roman"/>
      <w:i/>
      <w:iCs/>
      <w:snapToGrid/>
      <w:color w:val="000000"/>
      <w:kern w:val="2"/>
      <w:szCs w:val="22"/>
    </w:rPr>
  </w:style>
  <w:style w:type="character" w:customStyle="1" w:styleId="Char22">
    <w:name w:val="引用 Char2"/>
    <w:basedOn w:val="a1"/>
    <w:link w:val="aff4"/>
    <w:uiPriority w:val="99"/>
    <w:semiHidden/>
    <w:rsid w:val="000B4BF0"/>
    <w:rPr>
      <w:rFonts w:ascii="华文楷体" w:eastAsia="华文楷体" w:hAnsi="华文楷体"/>
      <w:i/>
      <w:iCs/>
      <w:snapToGrid w:val="0"/>
      <w:color w:val="000000" w:themeColor="text1"/>
      <w:sz w:val="21"/>
      <w:szCs w:val="24"/>
    </w:rPr>
  </w:style>
  <w:style w:type="character" w:customStyle="1" w:styleId="Char19">
    <w:name w:val="副标题 Char1"/>
    <w:rsid w:val="000B4BF0"/>
    <w:rPr>
      <w:rFonts w:ascii="Cambria" w:hAnsi="Cambria" w:cs="Times New Roman"/>
      <w:b/>
      <w:bCs/>
      <w:kern w:val="28"/>
      <w:sz w:val="32"/>
      <w:szCs w:val="32"/>
    </w:rPr>
  </w:style>
  <w:style w:type="character" w:customStyle="1" w:styleId="3h3section3Level3HeadH3level3PIM33rdlevel3HCharChar">
    <w:name w:val="样式 标题 3h3section:3Level 3 HeadH3level_3PIM 33rd level3H... Char Char"/>
    <w:link w:val="3h3section3Level3HeadH3level3PIM33rdlevel3H"/>
    <w:rsid w:val="000B4BF0"/>
    <w:rPr>
      <w:rFonts w:ascii="Arial" w:hAnsi="Arial"/>
      <w:b/>
      <w:kern w:val="2"/>
      <w:sz w:val="24"/>
      <w:szCs w:val="28"/>
    </w:rPr>
  </w:style>
  <w:style w:type="paragraph" w:customStyle="1" w:styleId="3h3section3Level3HeadH3level3PIM33rdlevel3H">
    <w:name w:val="样式 标题 3h3section:3Level 3 HeadH3level_3PIM 33rd level3H..."/>
    <w:basedOn w:val="3"/>
    <w:link w:val="3h3section3Level3HeadH3level3PIM33rdlevel3HCharChar"/>
    <w:rsid w:val="000B4BF0"/>
    <w:pPr>
      <w:numPr>
        <w:ilvl w:val="3"/>
        <w:numId w:val="1"/>
      </w:numPr>
      <w:tabs>
        <w:tab w:val="left" w:pos="1680"/>
        <w:tab w:val="left" w:pos="2520"/>
      </w:tabs>
      <w:adjustRightInd w:val="0"/>
      <w:spacing w:line="416" w:lineRule="atLeast"/>
      <w:textAlignment w:val="baseline"/>
    </w:pPr>
    <w:rPr>
      <w:rFonts w:ascii="Arial" w:hAnsi="Arial"/>
      <w:bCs w:val="0"/>
      <w:sz w:val="24"/>
      <w:szCs w:val="28"/>
    </w:rPr>
  </w:style>
  <w:style w:type="character" w:styleId="aff5">
    <w:name w:val="Intense Reference"/>
    <w:qFormat/>
    <w:rsid w:val="000B4BF0"/>
    <w:rPr>
      <w:b/>
      <w:bCs/>
      <w:smallCaps/>
      <w:color w:val="C0504D"/>
      <w:spacing w:val="5"/>
      <w:u w:val="single"/>
    </w:rPr>
  </w:style>
  <w:style w:type="paragraph" w:customStyle="1" w:styleId="CharCharChar1Char">
    <w:name w:val="Char Char Char1 Char"/>
    <w:basedOn w:val="a"/>
    <w:rsid w:val="000B4BF0"/>
    <w:rPr>
      <w:rFonts w:ascii="Times New Roman" w:eastAsia="宋体" w:hAnsi="Times New Roman"/>
      <w:snapToGrid/>
      <w:kern w:val="2"/>
      <w:szCs w:val="20"/>
    </w:rPr>
  </w:style>
  <w:style w:type="paragraph" w:customStyle="1" w:styleId="p17">
    <w:name w:val="p17"/>
    <w:basedOn w:val="a"/>
    <w:rsid w:val="000B4BF0"/>
    <w:pPr>
      <w:widowControl/>
    </w:pPr>
    <w:rPr>
      <w:rFonts w:ascii="Calibri" w:eastAsia="宋体" w:hAnsi="Calibri" w:cs="宋体"/>
      <w:snapToGrid/>
      <w:szCs w:val="21"/>
    </w:rPr>
  </w:style>
  <w:style w:type="paragraph" w:styleId="aff6">
    <w:name w:val="Revision"/>
    <w:rsid w:val="000B4BF0"/>
    <w:rPr>
      <w:kern w:val="2"/>
      <w:sz w:val="21"/>
      <w:szCs w:val="24"/>
    </w:rPr>
  </w:style>
  <w:style w:type="paragraph" w:customStyle="1" w:styleId="Charf">
    <w:name w:val="Char"/>
    <w:basedOn w:val="a"/>
    <w:rsid w:val="000B4BF0"/>
    <w:pPr>
      <w:widowControl/>
      <w:spacing w:line="400" w:lineRule="exact"/>
      <w:jc w:val="center"/>
    </w:pPr>
    <w:rPr>
      <w:rFonts w:ascii="Times New Roman" w:eastAsia="宋体" w:hAnsi="Times New Roman"/>
      <w:snapToGrid/>
      <w:kern w:val="2"/>
    </w:rPr>
  </w:style>
  <w:style w:type="paragraph" w:customStyle="1" w:styleId="Address">
    <w:name w:val="Address"/>
    <w:basedOn w:val="a"/>
    <w:next w:val="a"/>
    <w:rsid w:val="000B4BF0"/>
    <w:pPr>
      <w:autoSpaceDE w:val="0"/>
      <w:autoSpaceDN w:val="0"/>
      <w:adjustRightInd w:val="0"/>
      <w:jc w:val="left"/>
    </w:pPr>
    <w:rPr>
      <w:rFonts w:ascii="Times New Roman" w:eastAsia="宋体" w:hAnsi="Times New Roman"/>
      <w:i/>
      <w:snapToGrid/>
      <w:sz w:val="24"/>
      <w:szCs w:val="20"/>
    </w:rPr>
  </w:style>
  <w:style w:type="paragraph" w:customStyle="1" w:styleId="ParaCharCharCharChar">
    <w:name w:val="默认段落字体 Para Char Char Char Char"/>
    <w:basedOn w:val="a"/>
    <w:rsid w:val="000B4BF0"/>
    <w:rPr>
      <w:rFonts w:ascii="Times New Roman" w:eastAsia="宋体" w:hAnsi="Times New Roman"/>
      <w:snapToGrid/>
      <w:kern w:val="2"/>
    </w:rPr>
  </w:style>
  <w:style w:type="paragraph" w:customStyle="1" w:styleId="31a">
    <w:name w:val="31a（正文）章标题"/>
    <w:rsid w:val="000B4BF0"/>
    <w:pPr>
      <w:adjustRightInd w:val="0"/>
      <w:snapToGrid w:val="0"/>
      <w:spacing w:beforeLines="50" w:afterLines="50"/>
      <w:ind w:firstLineChars="150" w:firstLine="315"/>
      <w:jc w:val="both"/>
      <w:outlineLvl w:val="0"/>
    </w:pPr>
    <w:rPr>
      <w:rFonts w:ascii="楷体_GB2312" w:hAnsi="仿宋_GB2312"/>
      <w:sz w:val="21"/>
    </w:rPr>
  </w:style>
  <w:style w:type="paragraph" w:styleId="aff7">
    <w:name w:val="No Spacing"/>
    <w:qFormat/>
    <w:rsid w:val="000B4BF0"/>
    <w:pPr>
      <w:widowControl w:val="0"/>
      <w:jc w:val="both"/>
    </w:pPr>
    <w:rPr>
      <w:rFonts w:ascii="Calibri" w:hAnsi="Calibri"/>
      <w:kern w:val="2"/>
      <w:sz w:val="21"/>
      <w:szCs w:val="22"/>
    </w:rPr>
  </w:style>
  <w:style w:type="paragraph" w:customStyle="1" w:styleId="Style19">
    <w:name w:val="_Style 19"/>
    <w:basedOn w:val="a"/>
    <w:next w:val="a7"/>
    <w:rsid w:val="000B4BF0"/>
    <w:rPr>
      <w:rFonts w:ascii="宋体" w:eastAsia="宋体" w:hAnsi="Courier New" w:cs="Courier New"/>
      <w:snapToGrid/>
      <w:kern w:val="2"/>
      <w:szCs w:val="21"/>
    </w:rPr>
  </w:style>
  <w:style w:type="paragraph" w:customStyle="1" w:styleId="p0">
    <w:name w:val="p0"/>
    <w:basedOn w:val="a"/>
    <w:rsid w:val="000B4BF0"/>
    <w:pPr>
      <w:widowControl/>
    </w:pPr>
    <w:rPr>
      <w:rFonts w:ascii="Times New Roman" w:eastAsia="宋体" w:hAnsi="Times New Roman"/>
      <w:snapToGrid/>
      <w:szCs w:val="21"/>
    </w:rPr>
  </w:style>
  <w:style w:type="paragraph" w:customStyle="1" w:styleId="aff8">
    <w:name w:val="证文"/>
    <w:basedOn w:val="a"/>
    <w:rsid w:val="000B4BF0"/>
    <w:pPr>
      <w:spacing w:line="360" w:lineRule="auto"/>
    </w:pPr>
    <w:rPr>
      <w:rFonts w:ascii="Times New Roman" w:eastAsia="宋体" w:hAnsi="Times New Roman"/>
      <w:snapToGrid/>
      <w:kern w:val="2"/>
      <w:sz w:val="24"/>
      <w:szCs w:val="20"/>
    </w:rPr>
  </w:style>
  <w:style w:type="paragraph" w:styleId="TOC">
    <w:name w:val="TOC Heading"/>
    <w:basedOn w:val="1"/>
    <w:next w:val="a"/>
    <w:qFormat/>
    <w:rsid w:val="000B4BF0"/>
    <w:pPr>
      <w:spacing w:line="576" w:lineRule="auto"/>
      <w:outlineLvl w:val="9"/>
    </w:pPr>
    <w:rPr>
      <w:rFonts w:ascii="Calibri" w:eastAsia="宋体" w:hAnsi="Calibri"/>
      <w:bCs/>
      <w:snapToGrid/>
      <w:szCs w:val="44"/>
    </w:rPr>
  </w:style>
  <w:style w:type="paragraph" w:customStyle="1" w:styleId="Style34">
    <w:name w:val="_Style 34"/>
    <w:basedOn w:val="a"/>
    <w:rsid w:val="000B4BF0"/>
    <w:pPr>
      <w:widowControl/>
      <w:spacing w:line="400" w:lineRule="exact"/>
      <w:jc w:val="center"/>
    </w:pPr>
    <w:rPr>
      <w:rFonts w:ascii="Times New Roman" w:eastAsia="宋体" w:hAnsi="Times New Roman"/>
      <w:snapToGrid/>
      <w:kern w:val="2"/>
    </w:rPr>
  </w:style>
  <w:style w:type="paragraph" w:customStyle="1" w:styleId="14">
    <w:name w:val="列表1）"/>
    <w:basedOn w:val="a4"/>
    <w:rsid w:val="000B4BF0"/>
    <w:pPr>
      <w:adjustRightInd/>
      <w:spacing w:before="10"/>
      <w:ind w:firstLine="0"/>
    </w:pPr>
    <w:rPr>
      <w:rFonts w:ascii="Verdana" w:eastAsia="宋体" w:hAnsi="Verdana"/>
      <w:snapToGrid/>
      <w:sz w:val="21"/>
      <w:szCs w:val="21"/>
    </w:rPr>
  </w:style>
  <w:style w:type="paragraph" w:customStyle="1" w:styleId="15">
    <w:name w:val="正文1"/>
    <w:rsid w:val="000B4BF0"/>
    <w:pPr>
      <w:widowControl w:val="0"/>
      <w:adjustRightInd w:val="0"/>
      <w:spacing w:line="315" w:lineRule="atLeast"/>
      <w:jc w:val="both"/>
      <w:textAlignment w:val="baseline"/>
    </w:pPr>
    <w:rPr>
      <w:rFonts w:ascii="宋体"/>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jyj.nantong.gov.cn/"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jyj.nantong.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56</Pages>
  <Words>4809</Words>
  <Characters>27412</Characters>
  <Application>Microsoft Office Word</Application>
  <DocSecurity>0</DocSecurity>
  <Lines>228</Lines>
  <Paragraphs>64</Paragraphs>
  <ScaleCrop>false</ScaleCrop>
  <Company/>
  <LinksUpToDate>false</LinksUpToDate>
  <CharactersWithSpaces>32157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江苏中润</dc:creator>
  <cp:lastModifiedBy>Administrator</cp:lastModifiedBy>
  <cp:revision>21</cp:revision>
  <dcterms:created xsi:type="dcterms:W3CDTF">2021-03-20T13:21:00Z</dcterms:created>
  <dcterms:modified xsi:type="dcterms:W3CDTF">2021-08-04T02:36:00Z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C75A6590CC9347B8B803AEEC4973D861</vt:lpwstr>
  </property>
</Properties>
</file>